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BD" w:rsidRPr="00172890" w:rsidRDefault="008036BD" w:rsidP="008036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8036BD" w:rsidRDefault="008036BD" w:rsidP="008036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профессиональной образовательной программы </w:t>
      </w:r>
      <w:r w:rsidR="003F70E7">
        <w:rPr>
          <w:rFonts w:ascii="Times New Roman" w:hAnsi="Times New Roman" w:cs="Times New Roman"/>
          <w:sz w:val="24"/>
          <w:szCs w:val="24"/>
        </w:rPr>
        <w:t xml:space="preserve">высшего образования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F0A85" w:rsidRPr="004F0A85">
        <w:rPr>
          <w:rFonts w:ascii="Times New Roman" w:hAnsi="Times New Roman" w:cs="Times New Roman"/>
          <w:i/>
          <w:sz w:val="24"/>
          <w:szCs w:val="24"/>
        </w:rPr>
        <w:t>направление  подготовки  18.05.02  Химическая технология материалов современной энергетики, инженер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64"/>
        <w:gridCol w:w="3657"/>
        <w:gridCol w:w="7371"/>
      </w:tblGrid>
      <w:tr w:rsidR="003F70E7" w:rsidRPr="00A933B0" w:rsidTr="00C42FDA">
        <w:tc>
          <w:tcPr>
            <w:tcW w:w="817" w:type="dxa"/>
          </w:tcPr>
          <w:p w:rsidR="003F70E7" w:rsidRPr="00A933B0" w:rsidRDefault="003F70E7" w:rsidP="008036B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A933B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864" w:type="dxa"/>
          </w:tcPr>
          <w:p w:rsidR="003F70E7" w:rsidRPr="00A933B0" w:rsidRDefault="003F70E7" w:rsidP="004F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дисциплины (модуля), практик в соответствии с учебным планом</w:t>
            </w:r>
          </w:p>
        </w:tc>
        <w:tc>
          <w:tcPr>
            <w:tcW w:w="3657" w:type="dxa"/>
          </w:tcPr>
          <w:p w:rsidR="003F70E7" w:rsidRPr="00A933B0" w:rsidRDefault="003F70E7" w:rsidP="00B01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7371" w:type="dxa"/>
          </w:tcPr>
          <w:p w:rsidR="003F70E7" w:rsidRPr="00A933B0" w:rsidRDefault="003F70E7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 w:rsidRPr="00A933B0">
              <w:rPr>
                <w:rFonts w:ascii="Times New Roman" w:hAnsi="Times New Roman" w:cs="Times New Roman"/>
              </w:rPr>
              <w:t xml:space="preserve"> </w:t>
            </w:r>
            <w:r w:rsidRPr="00A933B0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5C2127" w:rsidRPr="00A933B0" w:rsidTr="00C42FDA">
        <w:tc>
          <w:tcPr>
            <w:tcW w:w="14709" w:type="dxa"/>
            <w:gridSpan w:val="4"/>
          </w:tcPr>
          <w:p w:rsidR="005C2127" w:rsidRPr="00A933B0" w:rsidRDefault="005C2127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b/>
                <w:sz w:val="24"/>
                <w:szCs w:val="24"/>
              </w:rPr>
              <w:t>Базовая часть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657" w:type="dxa"/>
          </w:tcPr>
          <w:p w:rsidR="004F0A85" w:rsidRPr="00A933B0" w:rsidRDefault="004F0A85" w:rsidP="007D37B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кабинет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(ауд. 306)</w:t>
            </w:r>
          </w:p>
          <w:p w:rsidR="004F0A85" w:rsidRPr="00A933B0" w:rsidRDefault="004F0A85" w:rsidP="007D37B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A3" w:rsidRDefault="00CD33A3" w:rsidP="004F0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A85" w:rsidRPr="00A933B0" w:rsidRDefault="004F0A85" w:rsidP="004F0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(ауд. 317, 321)</w:t>
            </w:r>
          </w:p>
        </w:tc>
        <w:tc>
          <w:tcPr>
            <w:tcW w:w="7371" w:type="dxa"/>
          </w:tcPr>
          <w:p w:rsidR="004F0A85" w:rsidRPr="00A933B0" w:rsidRDefault="004F0A85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1 компьютер, выход в Интернет, печатно-множительное устройство (принтер, ксерокс, сканер), переносной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мультивидеопроектор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, видеокамера. </w:t>
            </w:r>
          </w:p>
          <w:p w:rsidR="004F0A85" w:rsidRPr="00A933B0" w:rsidRDefault="004F0A85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Аудио- и видеоаппаратура, 2 компьютера, ноутбук, выход в Интернет.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657" w:type="dxa"/>
          </w:tcPr>
          <w:p w:rsidR="004F0A85" w:rsidRPr="00A933B0" w:rsidRDefault="00891A18" w:rsidP="004F0A8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класс на 11 мест (ауд. 303)</w:t>
            </w:r>
          </w:p>
        </w:tc>
        <w:tc>
          <w:tcPr>
            <w:tcW w:w="7371" w:type="dxa"/>
          </w:tcPr>
          <w:p w:rsidR="004F0A85" w:rsidRPr="00A933B0" w:rsidRDefault="004F0A85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, 128 Мб, 40 Гб</w:t>
            </w:r>
          </w:p>
        </w:tc>
      </w:tr>
      <w:tr w:rsidR="004F0A85" w:rsidRPr="00891A18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657" w:type="dxa"/>
          </w:tcPr>
          <w:p w:rsidR="004F0A85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на 11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(ауд.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4F0A85" w:rsidRPr="00891A18" w:rsidRDefault="004F0A85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91A18">
              <w:rPr>
                <w:rFonts w:ascii="Times New Roman" w:hAnsi="Times New Roman" w:cs="Times New Roman"/>
                <w:sz w:val="24"/>
                <w:szCs w:val="24"/>
              </w:rPr>
              <w:t xml:space="preserve">, 2,4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ГГц</w:t>
            </w:r>
            <w:r w:rsidRPr="00891A18">
              <w:rPr>
                <w:rFonts w:ascii="Times New Roman" w:hAnsi="Times New Roman" w:cs="Times New Roman"/>
                <w:sz w:val="24"/>
                <w:szCs w:val="24"/>
              </w:rPr>
              <w:t xml:space="preserve">, 256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Pr="00891A18">
              <w:rPr>
                <w:rFonts w:ascii="Times New Roman" w:hAnsi="Times New Roman" w:cs="Times New Roman"/>
                <w:sz w:val="24"/>
                <w:szCs w:val="24"/>
              </w:rPr>
              <w:t xml:space="preserve">, 60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891A18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657" w:type="dxa"/>
          </w:tcPr>
          <w:p w:rsidR="004F0A85" w:rsidRPr="00A933B0" w:rsidRDefault="004F0A85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механики и молекулярной физики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(ауд.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4F0A85" w:rsidRPr="00A933B0" w:rsidRDefault="004F0A85" w:rsidP="004F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а) Лабораторные стенды (всего 21) по механике (14 наименований лабораторных работ);</w:t>
            </w:r>
          </w:p>
          <w:p w:rsidR="004F0A85" w:rsidRPr="00A933B0" w:rsidRDefault="004F0A85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б) Лабораторные стенды (всего 22) по молекулярной физике  (14 наименований лабораторных работ).</w:t>
            </w:r>
          </w:p>
          <w:p w:rsidR="004F0A85" w:rsidRPr="00A933B0" w:rsidRDefault="004F0A85" w:rsidP="004F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электромагнетизма и оптики.</w:t>
            </w:r>
          </w:p>
          <w:p w:rsidR="004F0A85" w:rsidRPr="00A933B0" w:rsidRDefault="004F0A85" w:rsidP="004F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а) Лабораторные стенды (всего 12) по электричеству и магнетизму (10 наименований лабораторных работ);</w:t>
            </w:r>
          </w:p>
          <w:p w:rsidR="004F0A85" w:rsidRPr="00A933B0" w:rsidRDefault="004F0A85" w:rsidP="004F0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б) Лабораторные стенды (всего 19) по оптике (17 наименований лабораторных работ).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Общая и неорганическая химия</w:t>
            </w:r>
          </w:p>
        </w:tc>
        <w:tc>
          <w:tcPr>
            <w:tcW w:w="3657" w:type="dxa"/>
          </w:tcPr>
          <w:p w:rsidR="004F0A85" w:rsidRPr="00A933B0" w:rsidRDefault="004F0A85" w:rsidP="00891A18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атория общей и физической химии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(ауд. 3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4F0A85" w:rsidRPr="00A933B0" w:rsidRDefault="004F0A85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Стандартное оборудование лаборатории общей химии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</w:p>
        </w:tc>
        <w:tc>
          <w:tcPr>
            <w:tcW w:w="3657" w:type="dxa"/>
          </w:tcPr>
          <w:p w:rsidR="004F0A85" w:rsidRPr="00A933B0" w:rsidRDefault="004F0A85" w:rsidP="00891A18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ана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литической и органической химии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(ауд.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4F0A85" w:rsidRPr="00A933B0" w:rsidRDefault="004F0A85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Оборудование: установки по перегонке жидкостей (6 шт.), рефрактометры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Аналитическая химия</w:t>
            </w:r>
          </w:p>
        </w:tc>
        <w:tc>
          <w:tcPr>
            <w:tcW w:w="3657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ана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литической и органической химии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(ауд. 324)</w:t>
            </w:r>
          </w:p>
        </w:tc>
        <w:tc>
          <w:tcPr>
            <w:tcW w:w="7371" w:type="dxa"/>
          </w:tcPr>
          <w:p w:rsidR="004F0A85" w:rsidRPr="00A933B0" w:rsidRDefault="004F0A85" w:rsidP="00803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оборудование: электронные аналитические весы (6 шт.), центрифуги (2 шт.), рН-метры (4 шт.)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Физико-химические методы анализа</w:t>
            </w:r>
          </w:p>
        </w:tc>
        <w:tc>
          <w:tcPr>
            <w:tcW w:w="3657" w:type="dxa"/>
          </w:tcPr>
          <w:p w:rsidR="004F0A85" w:rsidRPr="00A933B0" w:rsidRDefault="006E5090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  <w:r w:rsidR="00DD6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3DA">
              <w:rPr>
                <w:rFonts w:ascii="Times New Roman" w:hAnsi="Times New Roman" w:cs="Times New Roman"/>
                <w:sz w:val="24"/>
                <w:szCs w:val="24"/>
              </w:rPr>
              <w:t xml:space="preserve">(ауд. </w:t>
            </w:r>
            <w:r w:rsidR="00BA13DA">
              <w:rPr>
                <w:rFonts w:ascii="Times New Roman" w:hAnsi="Times New Roman" w:cs="Times New Roman"/>
                <w:sz w:val="24"/>
                <w:szCs w:val="24"/>
              </w:rPr>
              <w:t>226, 229</w:t>
            </w:r>
            <w:r w:rsidR="00BA13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3DA" w:rsidRDefault="00BA13DA" w:rsidP="00BA13DA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DA" w:rsidRPr="00A933B0" w:rsidRDefault="00BA13DA" w:rsidP="00BA13DA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ЦЗЛ ФГУП «ПО «Маяк»</w:t>
            </w:r>
          </w:p>
          <w:p w:rsidR="00CB6D09" w:rsidRDefault="00CB6D09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A3" w:rsidRDefault="00CD33A3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A85" w:rsidRPr="00A933B0" w:rsidRDefault="00CB6D09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физических 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анализа ЦЗЛ ФГУП «ПО «Маяк»</w:t>
            </w:r>
          </w:p>
        </w:tc>
        <w:tc>
          <w:tcPr>
            <w:tcW w:w="7371" w:type="dxa"/>
          </w:tcPr>
          <w:p w:rsidR="004F0A85" w:rsidRPr="00A933B0" w:rsidRDefault="004F0A85" w:rsidP="006E3FA3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оборудование: спектрофотометры </w:t>
            </w:r>
            <w:r w:rsidR="004F421B">
              <w:rPr>
                <w:rFonts w:ascii="Times New Roman" w:hAnsi="Times New Roman" w:cs="Times New Roman"/>
                <w:sz w:val="24"/>
                <w:szCs w:val="24"/>
              </w:rPr>
              <w:t xml:space="preserve">Юнико-2800 (1 шт.); Юнико-1200 (1 шт.);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СФ-46 (1 шт.), СФ-26 (1 шт.); фотоколориметры КФК-3 (3 шт.); кондуктометр Анион-4140; центрифуги; рН-метр РВ-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11-Р11 (2 шт.).</w:t>
            </w:r>
          </w:p>
          <w:p w:rsidR="004F0A85" w:rsidRPr="00A933B0" w:rsidRDefault="004F0A85" w:rsidP="006E3FA3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Используемое оборудование: спектрофотометры: «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Specord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М-80» (2 шт.), «Lambda-2» (1 шт.); газожидкостный хроматограф «Кристалл-2000» (2 шт.); жидкостный хроматограф «Стайер» (1 шт.).</w:t>
            </w:r>
          </w:p>
          <w:p w:rsidR="004F0A85" w:rsidRPr="00A933B0" w:rsidRDefault="004F0A85" w:rsidP="006E3FA3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Используемое оборудование: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рентгенофлуорисцентный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энергодисперсионный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 «ЭРА-03» (1 шт.); рентгеновский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дифрактометр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ДРОН-4 (1 шт.);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хроматомасспектрометр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(1 шт.).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Физическая химия</w:t>
            </w:r>
          </w:p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о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>бщей и физической химии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(ауд. 323)</w:t>
            </w:r>
          </w:p>
        </w:tc>
        <w:tc>
          <w:tcPr>
            <w:tcW w:w="7371" w:type="dxa"/>
          </w:tcPr>
          <w:p w:rsidR="0001404A" w:rsidRDefault="00A933B0" w:rsidP="00A93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Автоматизированный лабораторный 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практикум-рабочее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место студента «Электрохимия»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шт.),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Автоматизированный лабораторный практикум-рабочее место студента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Ионометрия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шт.),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Автоматизированный лабораторный практикум-рабочее место студента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Кинетика-1,2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 шт.),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Автоматизированный лабораторный практикум-рабочее место студента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Тепловые эффекты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шт.)</w:t>
            </w:r>
          </w:p>
          <w:p w:rsidR="00A933B0" w:rsidRPr="00A933B0" w:rsidRDefault="00A933B0" w:rsidP="00A93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криостаты (4 шт.), термостаты (2 шт.),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потециометры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(2 шт.),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иономеры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(4 шт.), муфельные печи (2 шт.)</w:t>
            </w:r>
            <w:proofErr w:type="gramEnd"/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Основы ядерной физики и дозиметрии</w:t>
            </w:r>
          </w:p>
        </w:tc>
        <w:tc>
          <w:tcPr>
            <w:tcW w:w="3657" w:type="dxa"/>
          </w:tcPr>
          <w:p w:rsidR="004F0A85" w:rsidRPr="00A933B0" w:rsidRDefault="00891A18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  <w:r w:rsidR="00BA1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3DA">
              <w:rPr>
                <w:rFonts w:ascii="Times New Roman" w:hAnsi="Times New Roman" w:cs="Times New Roman"/>
                <w:sz w:val="24"/>
                <w:szCs w:val="24"/>
              </w:rPr>
              <w:t xml:space="preserve">(ауд. </w:t>
            </w:r>
            <w:r w:rsidR="00BA13DA">
              <w:rPr>
                <w:rFonts w:ascii="Times New Roman" w:hAnsi="Times New Roman" w:cs="Times New Roman"/>
                <w:sz w:val="24"/>
                <w:szCs w:val="24"/>
              </w:rPr>
              <w:t>226, 228</w:t>
            </w:r>
            <w:r w:rsidR="00BA13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3DA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DA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DA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DA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A3" w:rsidRDefault="00CD33A3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A85" w:rsidRPr="00A933B0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физических методов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нализа ЦЗЛ ФГУП «ПО «Маяк»</w:t>
            </w:r>
          </w:p>
        </w:tc>
        <w:tc>
          <w:tcPr>
            <w:tcW w:w="7371" w:type="dxa"/>
          </w:tcPr>
          <w:p w:rsidR="004F0A85" w:rsidRPr="00A933B0" w:rsidRDefault="004F0A85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Радиометриче</w:t>
            </w:r>
            <w:r w:rsidR="00DA01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кое оборудование: гамма-спектрометр со сцинтилляционным детектором (2 шт.); альфа-спектрометр с кремниевым детектором (1 шт.); радиометры: УМФ-2000 (</w:t>
            </w:r>
            <w:r w:rsidR="000429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шт.), УМФ-150</w:t>
            </w:r>
            <w:r w:rsidR="000429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(1 шт.), альфа-радиометр (2 шт.), гамма-радиометр (2 шт.). Дозиметрическое оборудование: прибор комбинированный РКС-107 (1 шт.); УИМ2-1 (1 шт.); ИМДЦ-70 (1 шт.). </w:t>
            </w:r>
          </w:p>
          <w:p w:rsidR="004F0A85" w:rsidRPr="00A933B0" w:rsidRDefault="004F0A85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Радиохимическое оборудование:</w:t>
            </w:r>
            <w:r w:rsidR="00847ED6">
              <w:rPr>
                <w:rFonts w:ascii="Times New Roman" w:hAnsi="Times New Roman" w:cs="Times New Roman"/>
                <w:sz w:val="24"/>
                <w:szCs w:val="24"/>
              </w:rPr>
              <w:t xml:space="preserve"> центрифуги, дозаторы, шейкеры.</w:t>
            </w:r>
          </w:p>
          <w:p w:rsidR="00BA13DA" w:rsidRDefault="00BA13DA" w:rsidP="004F0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A85" w:rsidRPr="00A933B0" w:rsidRDefault="004F0A85" w:rsidP="004F0A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Используемое оборудование: гамма-спектрометр с ППД (2 шт.); альфа-спектрометр фирмы «Канберра» (1 шт.)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Инженерная графика</w:t>
            </w:r>
          </w:p>
        </w:tc>
        <w:tc>
          <w:tcPr>
            <w:tcW w:w="3657" w:type="dxa"/>
          </w:tcPr>
          <w:p w:rsidR="00891A18" w:rsidRDefault="00891A18" w:rsidP="004F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класс на 11 мест (ауд. 307)</w:t>
            </w:r>
          </w:p>
          <w:p w:rsidR="004F0A85" w:rsidRPr="00A933B0" w:rsidRDefault="00891A18" w:rsidP="004F0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Специализированная аудитория начертательной геометрии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инженерной графики (ауд.109)</w:t>
            </w:r>
          </w:p>
        </w:tc>
        <w:tc>
          <w:tcPr>
            <w:tcW w:w="7371" w:type="dxa"/>
          </w:tcPr>
          <w:p w:rsidR="004F0A85" w:rsidRPr="00BA13DA" w:rsidRDefault="004F0A85" w:rsidP="00BA13D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A13DA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 ПЭВМ   </w:t>
            </w:r>
            <w:r w:rsidRPr="00BA13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Celeron</w:t>
            </w:r>
            <w:r w:rsidRPr="00BA13DA">
              <w:rPr>
                <w:rFonts w:ascii="Times New Roman" w:hAnsi="Times New Roman" w:cs="Times New Roman"/>
                <w:sz w:val="24"/>
                <w:szCs w:val="24"/>
              </w:rPr>
              <w:t xml:space="preserve"> 900  - 10 шт.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Механика</w:t>
            </w:r>
          </w:p>
        </w:tc>
        <w:tc>
          <w:tcPr>
            <w:tcW w:w="3657" w:type="dxa"/>
          </w:tcPr>
          <w:p w:rsidR="004F0A85" w:rsidRPr="00891A18" w:rsidRDefault="006E5090" w:rsidP="00891A18">
            <w:pPr>
              <w:pStyle w:val="4"/>
              <w:spacing w:before="0" w:after="0"/>
              <w:outlineLvl w:val="3"/>
              <w:rPr>
                <w:b w:val="0"/>
                <w:sz w:val="24"/>
                <w:szCs w:val="24"/>
              </w:rPr>
            </w:pPr>
            <w:r w:rsidRPr="00891A18">
              <w:rPr>
                <w:b w:val="0"/>
                <w:sz w:val="24"/>
                <w:szCs w:val="24"/>
              </w:rPr>
              <w:t>Лаборатория «Механика»</w:t>
            </w:r>
            <w:r w:rsidR="00891A18" w:rsidRPr="00891A18">
              <w:rPr>
                <w:b w:val="0"/>
                <w:sz w:val="24"/>
                <w:szCs w:val="24"/>
              </w:rPr>
              <w:t xml:space="preserve"> </w:t>
            </w:r>
            <w:r w:rsidR="00891A18" w:rsidRPr="00891A18">
              <w:rPr>
                <w:b w:val="0"/>
                <w:sz w:val="24"/>
                <w:szCs w:val="24"/>
              </w:rPr>
              <w:t xml:space="preserve">(ауд. </w:t>
            </w:r>
            <w:r w:rsidR="00891A18">
              <w:rPr>
                <w:b w:val="0"/>
                <w:sz w:val="24"/>
                <w:szCs w:val="24"/>
              </w:rPr>
              <w:t>024</w:t>
            </w:r>
            <w:r w:rsidR="00891A18" w:rsidRPr="00891A18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4F0A85" w:rsidRPr="00A933B0" w:rsidRDefault="004F0A85" w:rsidP="004F0A85">
            <w:pPr>
              <w:pStyle w:val="a7"/>
              <w:numPr>
                <w:ilvl w:val="0"/>
                <w:numId w:val="4"/>
              </w:numPr>
              <w:tabs>
                <w:tab w:val="clear" w:pos="4677"/>
                <w:tab w:val="clear" w:pos="9355"/>
              </w:tabs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Структурный анализ плоских механизмов (Модели механизмов: рычажные, кулачковые, зубчатые).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Исследование кулачкового механизма (ДП-15А).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Уравновешивание вращающихся масс (ТММ-1, ТММ-35).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Построение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эвольвентных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профилей зубьев методом обкатки (ТММ-42).</w:t>
            </w:r>
          </w:p>
          <w:p w:rsidR="004F0A85" w:rsidRPr="00A933B0" w:rsidRDefault="004F0A85" w:rsidP="004F0A85">
            <w:pPr>
              <w:pStyle w:val="3"/>
              <w:numPr>
                <w:ilvl w:val="0"/>
                <w:numId w:val="4"/>
              </w:numPr>
              <w:spacing w:after="0"/>
              <w:ind w:left="461"/>
              <w:rPr>
                <w:sz w:val="24"/>
                <w:szCs w:val="24"/>
              </w:rPr>
            </w:pPr>
            <w:r w:rsidRPr="00A933B0">
              <w:rPr>
                <w:sz w:val="24"/>
                <w:szCs w:val="24"/>
              </w:rPr>
              <w:t>Определение коэффициента трения подшипников: скольжения и качения (ТММ-4М).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конструкций зубчатых редукторов (Ц2У-125-40 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Червячный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Конический).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Изучение передачи винт-гайка (ДП-19А).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к.п.д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. многоступенчатого редуктора (ДП-3М).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Определение момента трения в подшипниках скольжения и качения (ДМ-28, ДМ-29).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Определение критической скорости вращения вала (ДМ-38).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Исследование характеристик упругих элементов (ДП-6).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Исследование ременных передач (ДП-2К).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конструкций подшипников качения (Стенд с набором подшипников качения).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Изучение винтовых механизмов (Домкрат 5 т).</w:t>
            </w:r>
          </w:p>
          <w:p w:rsidR="004F0A85" w:rsidRPr="00A933B0" w:rsidRDefault="004F0A85" w:rsidP="004F0A85">
            <w:pPr>
              <w:numPr>
                <w:ilvl w:val="0"/>
                <w:numId w:val="4"/>
              </w:numPr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конструкции волновой передачи (МВз-160).</w:t>
            </w:r>
          </w:p>
        </w:tc>
      </w:tr>
      <w:tr w:rsidR="004F0A85" w:rsidRPr="00A933B0" w:rsidTr="00C42FDA">
        <w:trPr>
          <w:trHeight w:val="567"/>
        </w:trPr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Электротехника и электроника</w:t>
            </w:r>
          </w:p>
        </w:tc>
        <w:tc>
          <w:tcPr>
            <w:tcW w:w="3657" w:type="dxa"/>
          </w:tcPr>
          <w:p w:rsidR="004F0A85" w:rsidRPr="00A933B0" w:rsidRDefault="004F0A85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>электротехники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(ауд.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4F0A85" w:rsidRPr="00A933B0" w:rsidRDefault="004F0A85" w:rsidP="00891A18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9 учебно-лабораторных стендов ЭЛУС-2М; 6 ПЭВМ (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Pentium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Процессы и аппараты химической технологии</w:t>
            </w:r>
          </w:p>
        </w:tc>
        <w:tc>
          <w:tcPr>
            <w:tcW w:w="3657" w:type="dxa"/>
          </w:tcPr>
          <w:p w:rsidR="004F0A85" w:rsidRPr="00A933B0" w:rsidRDefault="004F0A85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«Процессы и а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 xml:space="preserve">ппараты </w:t>
            </w:r>
            <w:proofErr w:type="gramStart"/>
            <w:r w:rsidR="006E5090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proofErr w:type="gramEnd"/>
            <w:r w:rsidR="006E509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производств»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(ауд.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012, 014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F0A85" w:rsidRPr="00A933B0" w:rsidRDefault="004F0A85" w:rsidP="004F0A85">
            <w:pPr>
              <w:ind w:left="76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12054C" w:rsidRPr="0012054C" w:rsidRDefault="0012054C" w:rsidP="0012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Лаборатория «Гидравлика»</w:t>
            </w:r>
          </w:p>
          <w:p w:rsidR="0012054C" w:rsidRPr="0012054C" w:rsidRDefault="0012054C" w:rsidP="0012054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Лабораторная установка «Уравнение Бернулли» </w:t>
            </w:r>
          </w:p>
          <w:p w:rsidR="0012054C" w:rsidRPr="0012054C" w:rsidRDefault="0012054C" w:rsidP="0012054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Лабораторная установка « Режимы движения жидкости» </w:t>
            </w:r>
          </w:p>
          <w:p w:rsidR="0012054C" w:rsidRPr="0012054C" w:rsidRDefault="0012054C" w:rsidP="0012054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Лабораторная установка «Изучение трубопроводов» </w:t>
            </w:r>
          </w:p>
          <w:p w:rsidR="0012054C" w:rsidRPr="0012054C" w:rsidRDefault="0012054C" w:rsidP="0012054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>Лабораторная работа «Исследование профиля эпюры скоростей жидкости в трубопроводе».</w:t>
            </w:r>
          </w:p>
          <w:p w:rsidR="0012054C" w:rsidRPr="0012054C" w:rsidRDefault="0012054C" w:rsidP="0012054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>Лабораторная установка «Изучение работы центробежного насоса на сеть»</w:t>
            </w:r>
          </w:p>
          <w:p w:rsidR="0012054C" w:rsidRPr="0012054C" w:rsidRDefault="0012054C" w:rsidP="0012054C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>Лабораторная работа «Изучение работы насосов при параллельном и последовательном включении»</w:t>
            </w:r>
          </w:p>
          <w:p w:rsidR="0012054C" w:rsidRPr="0012054C" w:rsidRDefault="0012054C" w:rsidP="00120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«Процессы и аппараты </w:t>
            </w:r>
            <w:proofErr w:type="gramStart"/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химических</w:t>
            </w:r>
            <w:proofErr w:type="gramEnd"/>
            <w:r w:rsidRPr="0012054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производств»</w:t>
            </w:r>
          </w:p>
          <w:p w:rsidR="0012054C" w:rsidRPr="0012054C" w:rsidRDefault="0012054C" w:rsidP="0012054C">
            <w:pPr>
              <w:tabs>
                <w:tab w:val="left" w:pos="2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>Лабораторная установка «Механические процессы»</w:t>
            </w:r>
          </w:p>
          <w:p w:rsidR="0012054C" w:rsidRPr="0012054C" w:rsidRDefault="0012054C" w:rsidP="0012054C">
            <w:pPr>
              <w:tabs>
                <w:tab w:val="left" w:pos="2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>Лабораторная установка «Изучение процесса фильтрования»</w:t>
            </w:r>
          </w:p>
          <w:p w:rsidR="0012054C" w:rsidRPr="0012054C" w:rsidRDefault="0012054C" w:rsidP="0012054C">
            <w:pPr>
              <w:tabs>
                <w:tab w:val="left" w:pos="2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>Лабораторная установка «Изучение температурной депрессии»</w:t>
            </w:r>
          </w:p>
          <w:p w:rsidR="0012054C" w:rsidRPr="0012054C" w:rsidRDefault="0012054C" w:rsidP="0012054C">
            <w:pPr>
              <w:tabs>
                <w:tab w:val="left" w:pos="2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>Лабораторная установка «Теплообменник»</w:t>
            </w:r>
          </w:p>
          <w:p w:rsidR="0012054C" w:rsidRPr="0012054C" w:rsidRDefault="0012054C" w:rsidP="0012054C">
            <w:pPr>
              <w:tabs>
                <w:tab w:val="left" w:pos="2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>Лабораторная установка «Ректификационная колонна»</w:t>
            </w:r>
          </w:p>
          <w:p w:rsidR="004F0A85" w:rsidRPr="00A933B0" w:rsidRDefault="0012054C" w:rsidP="0012054C">
            <w:pPr>
              <w:tabs>
                <w:tab w:val="left" w:pos="2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12054C">
              <w:rPr>
                <w:rFonts w:ascii="Times New Roman" w:hAnsi="Times New Roman" w:cs="Times New Roman"/>
                <w:sz w:val="24"/>
                <w:szCs w:val="24"/>
              </w:rPr>
              <w:tab/>
              <w:t>Лабораторная установка «Изучение процесса сушки».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Общая химическая технология</w:t>
            </w:r>
          </w:p>
        </w:tc>
        <w:tc>
          <w:tcPr>
            <w:tcW w:w="3657" w:type="dxa"/>
          </w:tcPr>
          <w:p w:rsidR="004F0A85" w:rsidRPr="00A933B0" w:rsidRDefault="006E5090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  <w:r w:rsidR="00BA13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3DA">
              <w:rPr>
                <w:rFonts w:ascii="Times New Roman" w:hAnsi="Times New Roman" w:cs="Times New Roman"/>
                <w:sz w:val="24"/>
                <w:szCs w:val="24"/>
              </w:rPr>
              <w:t xml:space="preserve">(ауд. </w:t>
            </w:r>
            <w:r w:rsidR="00606A2A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  <w:r w:rsidR="00BA13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3DA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DA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A85" w:rsidRPr="00A933B0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физических мето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анализа ЦЗЛ ФГУП «ПО «Маяк»</w:t>
            </w:r>
          </w:p>
        </w:tc>
        <w:tc>
          <w:tcPr>
            <w:tcW w:w="7371" w:type="dxa"/>
          </w:tcPr>
          <w:p w:rsidR="00036279" w:rsidRPr="00A933B0" w:rsidRDefault="00036279" w:rsidP="0003627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оборудование: спектрофотометры СФ-46 (1 шт.), СФ-26 (1 шт.); фотоколориметры КФК-3 (3 шт.); кондуктометр Анион-4140; центрифуги; рН-метр РВ-11-Р11 (2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Спектрофотометры: Юнико-2800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 xml:space="preserve"> (1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Юнико-1200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 xml:space="preserve"> (1 шт.)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3DA" w:rsidRDefault="00BA13DA" w:rsidP="00036279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A85" w:rsidRPr="00A933B0" w:rsidRDefault="004F0A85" w:rsidP="00036279">
            <w:pPr>
              <w:pStyle w:val="a7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Используемое оборудование: гамма-спектрометр с ППД (2 шт.); альфа-спектрометр фирмы «Канберра» (1 шт.)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Химические реакторы</w:t>
            </w:r>
          </w:p>
        </w:tc>
        <w:tc>
          <w:tcPr>
            <w:tcW w:w="3657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спецхимдисципл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  <w:p w:rsidR="00BA13DA" w:rsidRDefault="00606A2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(ауд. 225, 229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3DA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A3" w:rsidRDefault="00CD33A3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A85" w:rsidRPr="00A933B0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физических методов анализа ЦЗЛ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ФГУП «ПО «Маяк»</w:t>
            </w:r>
          </w:p>
        </w:tc>
        <w:tc>
          <w:tcPr>
            <w:tcW w:w="7371" w:type="dxa"/>
          </w:tcPr>
          <w:p w:rsidR="003670E0" w:rsidRPr="00A933B0" w:rsidRDefault="003670E0" w:rsidP="003670E0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Основное оборудование: спектрофотометры СФ-46 (1 шт.), СФ-26 (1 шт.); фотоколориметры КФК-3 (3 шт.); кондуктометр Анион-4140; центрифуги; рН-метр РВ-11-Р11 (2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Спектрофотометры: Юнико-2800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 xml:space="preserve"> (1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Юнико-1200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 xml:space="preserve"> (1 шт.)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3DA" w:rsidRDefault="00BA13DA" w:rsidP="003670E0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A85" w:rsidRPr="00A933B0" w:rsidRDefault="003670E0" w:rsidP="003670E0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Используемое оборудование: гамма-спектрометр с ППД (2 шт.); альфа-спектрометр фирмы «Канберра» (1 шт.)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  <w:tc>
          <w:tcPr>
            <w:tcW w:w="3657" w:type="dxa"/>
          </w:tcPr>
          <w:p w:rsidR="004F0A85" w:rsidRPr="00A933B0" w:rsidRDefault="006E5090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Лаборатория «Металловедение»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(ауд. 030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F0A85" w:rsidRPr="00A933B0" w:rsidRDefault="004F0A85" w:rsidP="004F0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4F0A85" w:rsidRPr="00A933B0" w:rsidRDefault="004F0A85" w:rsidP="006E5090">
            <w:pPr>
              <w:numPr>
                <w:ilvl w:val="0"/>
                <w:numId w:val="8"/>
              </w:numPr>
              <w:tabs>
                <w:tab w:val="clear" w:pos="360"/>
              </w:tabs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Микроскоп сравнения МС-51 – 6 шт.</w:t>
            </w:r>
          </w:p>
          <w:p w:rsidR="004F0A85" w:rsidRPr="00A933B0" w:rsidRDefault="004F0A85" w:rsidP="006E5090">
            <w:pPr>
              <w:numPr>
                <w:ilvl w:val="0"/>
                <w:numId w:val="8"/>
              </w:numPr>
              <w:tabs>
                <w:tab w:val="clear" w:pos="360"/>
                <w:tab w:val="num" w:pos="762"/>
              </w:tabs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Твердомер ТК-2 – 1 шт.</w:t>
            </w:r>
          </w:p>
          <w:p w:rsidR="004F0A85" w:rsidRPr="00A933B0" w:rsidRDefault="004F0A85" w:rsidP="006E5090">
            <w:pPr>
              <w:numPr>
                <w:ilvl w:val="0"/>
                <w:numId w:val="8"/>
              </w:numPr>
              <w:tabs>
                <w:tab w:val="clear" w:pos="360"/>
                <w:tab w:val="num" w:pos="762"/>
              </w:tabs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Электропечь СНОЛ – 3 шт.</w:t>
            </w:r>
          </w:p>
          <w:p w:rsidR="004F0A85" w:rsidRPr="00A933B0" w:rsidRDefault="004F0A85" w:rsidP="006E5090">
            <w:pPr>
              <w:numPr>
                <w:ilvl w:val="0"/>
                <w:numId w:val="8"/>
              </w:numPr>
              <w:tabs>
                <w:tab w:val="clear" w:pos="360"/>
                <w:tab w:val="num" w:pos="762"/>
              </w:tabs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Твердомер ТШ-2 – 1 шт.</w:t>
            </w:r>
          </w:p>
          <w:p w:rsidR="004F0A85" w:rsidRPr="00A933B0" w:rsidRDefault="004F0A85" w:rsidP="006E5090">
            <w:pPr>
              <w:pStyle w:val="ConsPlusNormal"/>
              <w:numPr>
                <w:ilvl w:val="0"/>
                <w:numId w:val="8"/>
              </w:numPr>
              <w:tabs>
                <w:tab w:val="clear" w:pos="360"/>
                <w:tab w:val="num" w:pos="762"/>
              </w:tabs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Шкаф вытяжной – 1 шт.</w:t>
            </w:r>
          </w:p>
          <w:p w:rsidR="004F0A85" w:rsidRPr="00A933B0" w:rsidRDefault="004F0A85" w:rsidP="006E5090">
            <w:pPr>
              <w:numPr>
                <w:ilvl w:val="0"/>
                <w:numId w:val="8"/>
              </w:numPr>
              <w:tabs>
                <w:tab w:val="clear" w:pos="360"/>
                <w:tab w:val="num" w:pos="762"/>
              </w:tabs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Весы ВЛТ – 1 шт.</w:t>
            </w:r>
          </w:p>
          <w:p w:rsidR="004F0A85" w:rsidRPr="00A933B0" w:rsidRDefault="004F0A85" w:rsidP="006E5090">
            <w:pPr>
              <w:numPr>
                <w:ilvl w:val="0"/>
                <w:numId w:val="8"/>
              </w:numPr>
              <w:tabs>
                <w:tab w:val="clear" w:pos="360"/>
                <w:tab w:val="num" w:pos="762"/>
              </w:tabs>
              <w:ind w:left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Весы НL-400 – 1шт.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Радиохимия</w:t>
            </w:r>
          </w:p>
        </w:tc>
        <w:tc>
          <w:tcPr>
            <w:tcW w:w="3657" w:type="dxa"/>
          </w:tcPr>
          <w:p w:rsidR="004F0A85" w:rsidRPr="00A933B0" w:rsidRDefault="006E5090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</w:p>
          <w:p w:rsidR="004F0A85" w:rsidRPr="00A933B0" w:rsidRDefault="00606A2A" w:rsidP="00606A2A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(ауд.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222, 224, 226, 228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6E5090" w:rsidRDefault="004F0A85" w:rsidP="0003627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Радиометриче</w:t>
            </w:r>
            <w:r w:rsidR="00DA01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кое оборудование: гамма-спектрометр со сцинтилляционным детектором (2 шт.); альфа-спектрометр с кремниевым детектором (1 шт.); радиометры: УМФ-2000 (</w:t>
            </w:r>
            <w:r w:rsidR="00036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шт.), УМФ-150</w:t>
            </w:r>
            <w:r w:rsidR="000362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(1 шт.), альфа-радиометр (2 шт.), гамма-радиометр (2 шт.). </w:t>
            </w:r>
          </w:p>
          <w:p w:rsidR="006E5090" w:rsidRDefault="004F0A85" w:rsidP="0003627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Дозиметрическое оборудование: прибор комбинированный РКС-107 (1 шт.); УИМ2-1 (1 шт.); ИМДЦ-70 (1 шт.). </w:t>
            </w:r>
          </w:p>
          <w:p w:rsidR="004F0A85" w:rsidRPr="00A933B0" w:rsidRDefault="004F0A85" w:rsidP="00036279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Радиохимическое оборудование: центрифуги, дозаторы, шейкеры.</w:t>
            </w:r>
          </w:p>
        </w:tc>
      </w:tr>
      <w:tr w:rsidR="004F0A85" w:rsidRPr="00A933B0" w:rsidTr="00C42FDA">
        <w:tc>
          <w:tcPr>
            <w:tcW w:w="817" w:type="dxa"/>
          </w:tcPr>
          <w:p w:rsidR="004F0A85" w:rsidRPr="00E21BCC" w:rsidRDefault="004F0A85" w:rsidP="00E21BCC">
            <w:pPr>
              <w:pStyle w:val="ac"/>
              <w:numPr>
                <w:ilvl w:val="0"/>
                <w:numId w:val="9"/>
              </w:numPr>
              <w:ind w:lef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4F0A85" w:rsidRPr="00A933B0" w:rsidRDefault="004F0A85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Технология основных материалов современной энергетики и основы радиационной безопасности</w:t>
            </w:r>
          </w:p>
        </w:tc>
        <w:tc>
          <w:tcPr>
            <w:tcW w:w="3657" w:type="dxa"/>
          </w:tcPr>
          <w:p w:rsidR="004F0A85" w:rsidRPr="00A933B0" w:rsidRDefault="006E5090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</w:p>
          <w:p w:rsidR="004F0A85" w:rsidRPr="00A933B0" w:rsidRDefault="00606A2A" w:rsidP="00606A2A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(ауд.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222, 224, 226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BA13DA" w:rsidRDefault="004F0A85" w:rsidP="00BA13DA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Радиометриче</w:t>
            </w:r>
            <w:r w:rsidR="00DA01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кое оборудование: гамма-спектрометр со сцинтилляционным детектором (2 шт.); альфа-спектрометр с кремниевым детектором (1 шт.); радиометры: УМФ-2000 (</w:t>
            </w:r>
            <w:r w:rsidR="00036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шт.), УМФ-150</w:t>
            </w:r>
            <w:r w:rsidR="000362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(1 шт.), альфа-радиометр (2</w:t>
            </w:r>
            <w:r w:rsidR="00BA13DA">
              <w:rPr>
                <w:rFonts w:ascii="Times New Roman" w:hAnsi="Times New Roman" w:cs="Times New Roman"/>
                <w:sz w:val="24"/>
                <w:szCs w:val="24"/>
              </w:rPr>
              <w:t xml:space="preserve"> шт.), гамма-радиометр (2 шт.).</w:t>
            </w:r>
          </w:p>
          <w:p w:rsidR="004F0A85" w:rsidRPr="00A933B0" w:rsidRDefault="004F0A85" w:rsidP="00BA13DA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Дозиметрическое оборудование: прибор комбинированный РКС-107 (1 шт.); УИМ2-1 (1 шт.); ИМДЦ-70 (1 шт.). Радиохимическое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оборудование: центрифуги</w:t>
            </w:r>
            <w:r w:rsidR="00036279">
              <w:rPr>
                <w:rFonts w:ascii="Times New Roman" w:hAnsi="Times New Roman" w:cs="Times New Roman"/>
                <w:sz w:val="24"/>
                <w:szCs w:val="24"/>
              </w:rPr>
              <w:t>, дозаторы, шейкеры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2127" w:rsidRPr="00A933B0" w:rsidTr="00C42FDA">
        <w:trPr>
          <w:trHeight w:val="426"/>
        </w:trPr>
        <w:tc>
          <w:tcPr>
            <w:tcW w:w="14709" w:type="dxa"/>
            <w:gridSpan w:val="4"/>
            <w:vAlign w:val="center"/>
          </w:tcPr>
          <w:p w:rsidR="005C2127" w:rsidRPr="00A933B0" w:rsidRDefault="005C2127" w:rsidP="006E5090">
            <w:pPr>
              <w:ind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5C2127" w:rsidRPr="006E509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ПЭВМ</w:t>
            </w:r>
          </w:p>
        </w:tc>
        <w:tc>
          <w:tcPr>
            <w:tcW w:w="3657" w:type="dxa"/>
          </w:tcPr>
          <w:p w:rsidR="005C2127" w:rsidRPr="00A933B0" w:rsidRDefault="006E5090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класс на 11 мест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(ауд. 307)</w:t>
            </w:r>
          </w:p>
        </w:tc>
        <w:tc>
          <w:tcPr>
            <w:tcW w:w="7371" w:type="dxa"/>
          </w:tcPr>
          <w:p w:rsidR="005C2127" w:rsidRPr="00A933B0" w:rsidRDefault="005C2127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Pentium IV, 2,4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ГГц</w:t>
            </w:r>
            <w:r w:rsidRPr="00A93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256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Pr="00A93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60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6815F9">
              <w:rPr>
                <w:rFonts w:ascii="Times New Roman" w:hAnsi="Times New Roman" w:cs="Times New Roman"/>
                <w:sz w:val="24"/>
                <w:szCs w:val="24"/>
              </w:rPr>
              <w:t>Поверхностные явления и дисперсные системы</w:t>
            </w:r>
          </w:p>
        </w:tc>
        <w:tc>
          <w:tcPr>
            <w:tcW w:w="3657" w:type="dxa"/>
          </w:tcPr>
          <w:p w:rsidR="005C2127" w:rsidRPr="00A933B0" w:rsidRDefault="005C2127" w:rsidP="00891A18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>атория общей и физической химии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(ауд. 3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E53847" w:rsidRDefault="00E53847" w:rsidP="008C7B33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лабораторный типовой по физической химии (1 ш.)</w:t>
            </w:r>
          </w:p>
          <w:p w:rsidR="005C2127" w:rsidRPr="00A933B0" w:rsidRDefault="005C2127" w:rsidP="008C7B33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оборудование: </w:t>
            </w:r>
            <w:proofErr w:type="spellStart"/>
            <w:r w:rsidR="008C7B33" w:rsidRPr="008C7B33">
              <w:rPr>
                <w:rFonts w:ascii="Times New Roman" w:hAnsi="Times New Roman" w:cs="Times New Roman"/>
                <w:sz w:val="24"/>
                <w:szCs w:val="24"/>
              </w:rPr>
              <w:t>фотоэлектроколориметр</w:t>
            </w:r>
            <w:proofErr w:type="spellEnd"/>
            <w:r w:rsidR="008C7B33" w:rsidRPr="008C7B33">
              <w:rPr>
                <w:rFonts w:ascii="Times New Roman" w:hAnsi="Times New Roman" w:cs="Times New Roman"/>
                <w:sz w:val="24"/>
                <w:szCs w:val="24"/>
              </w:rPr>
              <w:t xml:space="preserve">  типа ФЭК-56М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C7B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шт.), </w:t>
            </w:r>
            <w:r w:rsidR="008C7B33">
              <w:rPr>
                <w:rFonts w:ascii="Times New Roman" w:hAnsi="Times New Roman" w:cs="Times New Roman"/>
                <w:sz w:val="24"/>
                <w:szCs w:val="24"/>
              </w:rPr>
              <w:t>колориметр фотоэлектрический однолучевой КФО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(2 шт.), </w:t>
            </w:r>
            <w:r w:rsidR="008C7B33">
              <w:rPr>
                <w:rFonts w:ascii="Times New Roman" w:hAnsi="Times New Roman" w:cs="Times New Roman"/>
                <w:sz w:val="24"/>
                <w:szCs w:val="24"/>
              </w:rPr>
              <w:t>рН-метр (2 шт.)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Учебно-исследовательская работа студентов</w:t>
            </w:r>
          </w:p>
        </w:tc>
        <w:tc>
          <w:tcPr>
            <w:tcW w:w="3657" w:type="dxa"/>
          </w:tcPr>
          <w:p w:rsidR="005C2127" w:rsidRPr="00A933B0" w:rsidRDefault="006E5090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</w:p>
          <w:p w:rsidR="00BA13DA" w:rsidRDefault="005E5301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(ауд. 222, 224,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226, 228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13DA" w:rsidRDefault="00BA13DA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DA" w:rsidRDefault="00BA13DA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DA" w:rsidRDefault="00BA13DA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DA" w:rsidRDefault="00BA13DA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A3" w:rsidRDefault="00CD33A3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127" w:rsidRPr="00A933B0" w:rsidRDefault="00BA13DA" w:rsidP="007D3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физических мето</w:t>
            </w:r>
            <w:r w:rsidR="00CD33A3">
              <w:rPr>
                <w:rFonts w:ascii="Times New Roman" w:hAnsi="Times New Roman" w:cs="Times New Roman"/>
                <w:sz w:val="24"/>
                <w:szCs w:val="24"/>
              </w:rPr>
              <w:t>дов анализа ЦЗЛ ФГУП «ПО «Маяк»</w:t>
            </w:r>
          </w:p>
        </w:tc>
        <w:tc>
          <w:tcPr>
            <w:tcW w:w="7371" w:type="dxa"/>
          </w:tcPr>
          <w:p w:rsidR="005C2127" w:rsidRPr="00A933B0" w:rsidRDefault="005C2127" w:rsidP="005C212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Радиометриче</w:t>
            </w:r>
            <w:r w:rsidR="00DA01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кое оборудование: гамма-спектрометр со сцинтилляционным детектором (2 шт.); альфа-спектрометр с кремниевым детектором (1 шт.); радиометры: УМФ-2000 (</w:t>
            </w:r>
            <w:r w:rsidR="000362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шт.), УМФ-150</w:t>
            </w:r>
            <w:r w:rsidR="000362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(1 шт.), альфа-радиометр (2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 xml:space="preserve"> шт.), гамма-радиометр (2 шт.)</w:t>
            </w:r>
            <w:proofErr w:type="gramStart"/>
            <w:r w:rsidR="006E50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озиметрическое оборудование: прибор комбинированный РКС-107 (1 шт.); УИМ2-1 (1 шт.); ИМДЦ-70 (1 шт.). </w:t>
            </w:r>
          </w:p>
          <w:p w:rsidR="005C2127" w:rsidRPr="00A933B0" w:rsidRDefault="005C2127" w:rsidP="005C212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Радиохимическое оборудование</w:t>
            </w:r>
            <w:r w:rsidR="00036279">
              <w:rPr>
                <w:rFonts w:ascii="Times New Roman" w:hAnsi="Times New Roman" w:cs="Times New Roman"/>
                <w:sz w:val="24"/>
                <w:szCs w:val="24"/>
              </w:rPr>
              <w:t>: центрифуги, дозаторы, шейкеры.</w:t>
            </w:r>
          </w:p>
          <w:p w:rsidR="00BA13DA" w:rsidRDefault="00BA13DA" w:rsidP="005C212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127" w:rsidRPr="00A933B0" w:rsidRDefault="005C2127" w:rsidP="005C212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Используемое оборудование: гамма-спектрометр с ППД (2 шт.); альфа-спектрометр фирмы «Канберра» (1 шт.)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Экстракционная технология</w:t>
            </w:r>
          </w:p>
        </w:tc>
        <w:tc>
          <w:tcPr>
            <w:tcW w:w="3657" w:type="dxa"/>
          </w:tcPr>
          <w:p w:rsidR="005C2127" w:rsidRPr="00A933B0" w:rsidRDefault="006E5090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</w:p>
          <w:p w:rsidR="005C2127" w:rsidRPr="00A933B0" w:rsidRDefault="00606A2A" w:rsidP="00DA01DB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(ауд. 222, 224, 226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5C2127" w:rsidRPr="00A933B0" w:rsidRDefault="00036279" w:rsidP="005C212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Радиометриче</w:t>
            </w:r>
            <w:r w:rsidR="006E50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кое оборудование: гамма-спектрометр со сцинтилляционным детектором (2 шт.); альфа-спектрометр с кремниевым детектором (1 шт.); радиометры: УМФ-2000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шт.), УМФ-150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(1 шт.), альфа-радиометр (2 шт.), гамма-радиометр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шт.). Дозиметрическое оборудование: прибор комбинированный РКС-107 (1 шт.); УИМ2-1 (1 шт.); ИМДЦ-70 (1 шт.). Радиохимическое оборудование: центрифуги, дозаторы, шейкеры.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Методы аналитического контроля в производстве материалов современной энергетики</w:t>
            </w:r>
          </w:p>
        </w:tc>
        <w:tc>
          <w:tcPr>
            <w:tcW w:w="3657" w:type="dxa"/>
          </w:tcPr>
          <w:p w:rsidR="00606A2A" w:rsidRPr="00A933B0" w:rsidRDefault="00606A2A" w:rsidP="00606A2A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Аналитическая лаборатория ЦЗЛ ФГУП «ПО «Маяк».</w:t>
            </w:r>
          </w:p>
          <w:p w:rsidR="00CD33A3" w:rsidRDefault="00CD33A3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A3" w:rsidRDefault="00CD33A3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127" w:rsidRPr="00A933B0" w:rsidRDefault="00BA13DA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Лаборатория физических мето</w:t>
            </w:r>
            <w:r w:rsidR="00CD33A3">
              <w:rPr>
                <w:rFonts w:ascii="Times New Roman" w:hAnsi="Times New Roman" w:cs="Times New Roman"/>
                <w:sz w:val="24"/>
                <w:szCs w:val="24"/>
              </w:rPr>
              <w:t>дов анализа ЦЗЛ ФГУП «ПО «Маяк»</w:t>
            </w:r>
          </w:p>
        </w:tc>
        <w:tc>
          <w:tcPr>
            <w:tcW w:w="7371" w:type="dxa"/>
          </w:tcPr>
          <w:p w:rsidR="005C2127" w:rsidRPr="00A933B0" w:rsidRDefault="005C2127" w:rsidP="005C212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Используемое оборудование: спектрофотометры: «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Specord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М-80» (2 шт.), «Lambda-2» (1 шт.); газожидкостный хроматограф «Кристалл-2000» (2 шт.); жидкостный хроматограф «Стайер» (1 шт.).</w:t>
            </w:r>
          </w:p>
          <w:p w:rsidR="00606A2A" w:rsidRDefault="00606A2A" w:rsidP="005C212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127" w:rsidRPr="00A933B0" w:rsidRDefault="005C2127" w:rsidP="005C212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Используемое оборудование: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рентгенофлуорисцентный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энергодисперсионный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 «ЭРА-03» (1 шт.); рентгеновский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дифрактометр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ДРОН-4 (1 шт.);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хроматомасспектрометр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(1 шт.).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Иностранный разговорный</w:t>
            </w:r>
          </w:p>
        </w:tc>
        <w:tc>
          <w:tcPr>
            <w:tcW w:w="3657" w:type="dxa"/>
          </w:tcPr>
          <w:p w:rsidR="00891A18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кабинет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(ауд. 306)</w:t>
            </w:r>
          </w:p>
          <w:p w:rsidR="00891A18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A3" w:rsidRDefault="00CD33A3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127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(ауд. 317, 321)</w:t>
            </w:r>
          </w:p>
        </w:tc>
        <w:tc>
          <w:tcPr>
            <w:tcW w:w="7371" w:type="dxa"/>
          </w:tcPr>
          <w:p w:rsidR="005C2127" w:rsidRPr="00A933B0" w:rsidRDefault="005C2127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1 компьютер, выход в Интернет, печатно-множительное устройство (принтер, ксерокс, сканер), переносной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мультивидеопроектор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, видеокамера. </w:t>
            </w:r>
          </w:p>
          <w:p w:rsidR="005C2127" w:rsidRPr="00A933B0" w:rsidRDefault="005C2127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Аудио- и видеоаппаратура, 2 компьютера, ноутбук, выход в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Интернет.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Иностранный язык (продвинутый курс)</w:t>
            </w:r>
          </w:p>
        </w:tc>
        <w:tc>
          <w:tcPr>
            <w:tcW w:w="3657" w:type="dxa"/>
          </w:tcPr>
          <w:p w:rsidR="00891A18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кабинет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(ауд. 306)</w:t>
            </w:r>
          </w:p>
          <w:p w:rsidR="00891A18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A3" w:rsidRDefault="00CD33A3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127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(ауд. 317, 321)</w:t>
            </w:r>
          </w:p>
        </w:tc>
        <w:tc>
          <w:tcPr>
            <w:tcW w:w="7371" w:type="dxa"/>
          </w:tcPr>
          <w:p w:rsidR="005C2127" w:rsidRPr="00A933B0" w:rsidRDefault="005C2127" w:rsidP="00FC2DA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1 компьютер, выход в Интернет, печатно-множительное устройство (принтер, ксерокс, сканер), переносной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мультивидеопроектор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, видеокамера. </w:t>
            </w:r>
          </w:p>
          <w:p w:rsidR="005C2127" w:rsidRPr="00A933B0" w:rsidRDefault="005C2127" w:rsidP="00FC2DA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Аудио- и видеоаппаратура, 2 компьютера, ноутбук, выход в Интернет.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Иностранный язык (деловой)</w:t>
            </w:r>
          </w:p>
        </w:tc>
        <w:tc>
          <w:tcPr>
            <w:tcW w:w="3657" w:type="dxa"/>
          </w:tcPr>
          <w:p w:rsidR="00891A18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кабинет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(ауд. 306)</w:t>
            </w:r>
          </w:p>
          <w:p w:rsidR="00891A18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3A3" w:rsidRDefault="00CD33A3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127" w:rsidRPr="00A933B0" w:rsidRDefault="00891A18" w:rsidP="00891A1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(ауд. 317, 321)</w:t>
            </w:r>
          </w:p>
        </w:tc>
        <w:tc>
          <w:tcPr>
            <w:tcW w:w="7371" w:type="dxa"/>
          </w:tcPr>
          <w:p w:rsidR="005C2127" w:rsidRPr="00A933B0" w:rsidRDefault="005C2127" w:rsidP="00565B22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gram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и видеоаппаратура, 1 компьютер, выход в Интернет, печатно-множительное устройство (принтер, ксерокс, сканер), переносной </w:t>
            </w:r>
            <w:proofErr w:type="spellStart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мультивидеопроектор</w:t>
            </w:r>
            <w:proofErr w:type="spellEnd"/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, видеокамера. </w:t>
            </w:r>
          </w:p>
          <w:p w:rsidR="005C2127" w:rsidRPr="00A933B0" w:rsidRDefault="005C2127" w:rsidP="00565B22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Аудио- и видеоаппаратура, 2 компьютера, ноутбук, выход в Интернет.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Химия редких элементов</w:t>
            </w:r>
          </w:p>
        </w:tc>
        <w:tc>
          <w:tcPr>
            <w:tcW w:w="3657" w:type="dxa"/>
          </w:tcPr>
          <w:p w:rsidR="005C2127" w:rsidRPr="00A933B0" w:rsidRDefault="006E5090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спецхимдисциплин</w:t>
            </w:r>
            <w:proofErr w:type="spellEnd"/>
          </w:p>
          <w:p w:rsidR="005C2127" w:rsidRPr="00A933B0" w:rsidRDefault="00606A2A" w:rsidP="00606A2A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(ауд.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5C2127" w:rsidRPr="00A933B0" w:rsidRDefault="005C2127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оборудование: спектрофотометры СФ-46 (1 шт.), СФ-26 (1 шт.); </w:t>
            </w:r>
            <w:proofErr w:type="spellStart"/>
            <w:r w:rsidR="00796E95">
              <w:rPr>
                <w:rFonts w:ascii="Times New Roman" w:hAnsi="Times New Roman" w:cs="Times New Roman"/>
                <w:sz w:val="24"/>
                <w:szCs w:val="24"/>
              </w:rPr>
              <w:t>Юнико</w:t>
            </w:r>
            <w:proofErr w:type="spellEnd"/>
            <w:r w:rsidR="00796E95">
              <w:rPr>
                <w:rFonts w:ascii="Times New Roman" w:hAnsi="Times New Roman" w:cs="Times New Roman"/>
                <w:sz w:val="24"/>
                <w:szCs w:val="24"/>
              </w:rPr>
              <w:t xml:space="preserve"> -2800 (1 шт.); Юнико-1200 (1 шт.); 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фотоколориметры КФК-3 (3 шт.); кондуктометр Анион-4140; центри</w:t>
            </w:r>
            <w:r w:rsidR="00796E95">
              <w:rPr>
                <w:rFonts w:ascii="Times New Roman" w:hAnsi="Times New Roman" w:cs="Times New Roman"/>
                <w:sz w:val="24"/>
                <w:szCs w:val="24"/>
              </w:rPr>
              <w:t>фуги; рН-метр РВ-11-Р11 (2 шт.).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A933B0" w:rsidRDefault="005C2127" w:rsidP="007D37B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bCs/>
                <w:sz w:val="24"/>
                <w:szCs w:val="24"/>
              </w:rPr>
              <w:t>Математические методы в химии</w:t>
            </w:r>
          </w:p>
        </w:tc>
        <w:tc>
          <w:tcPr>
            <w:tcW w:w="3657" w:type="dxa"/>
          </w:tcPr>
          <w:p w:rsidR="005C2127" w:rsidRPr="00A933B0" w:rsidRDefault="00891A18" w:rsidP="005C2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на 11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(ауд. 307)</w:t>
            </w:r>
          </w:p>
        </w:tc>
        <w:tc>
          <w:tcPr>
            <w:tcW w:w="7371" w:type="dxa"/>
          </w:tcPr>
          <w:p w:rsidR="005C2127" w:rsidRPr="00A933B0" w:rsidRDefault="005C2127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A93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3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933B0">
              <w:rPr>
                <w:rFonts w:ascii="Times New Roman" w:hAnsi="Times New Roman" w:cs="Times New Roman"/>
                <w:sz w:val="24"/>
                <w:szCs w:val="24"/>
              </w:rPr>
              <w:t>, 128 Мб, 40 Гб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FA1DB7" w:rsidRDefault="005C212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FA1DB7">
              <w:rPr>
                <w:rFonts w:ascii="Times New Roman" w:hAnsi="Times New Roman" w:cs="Times New Roman"/>
                <w:sz w:val="24"/>
                <w:szCs w:val="24"/>
              </w:rPr>
              <w:t>Оборудование производств редких элементов</w:t>
            </w:r>
          </w:p>
        </w:tc>
        <w:tc>
          <w:tcPr>
            <w:tcW w:w="3657" w:type="dxa"/>
          </w:tcPr>
          <w:p w:rsidR="005C2127" w:rsidRPr="00FA1DB7" w:rsidRDefault="00BA3812" w:rsidP="009F0896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ФГУП «ПО «Маяк», радиохимическое производство</w:t>
            </w:r>
          </w:p>
        </w:tc>
        <w:tc>
          <w:tcPr>
            <w:tcW w:w="7371" w:type="dxa"/>
          </w:tcPr>
          <w:p w:rsidR="005C2127" w:rsidRPr="00FA1DB7" w:rsidRDefault="001866D3" w:rsidP="001866D3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FA1DB7">
              <w:rPr>
                <w:rFonts w:ascii="Times New Roman" w:hAnsi="Times New Roman" w:cs="Times New Roman"/>
                <w:sz w:val="24"/>
                <w:szCs w:val="24"/>
              </w:rPr>
              <w:t>Оборудование согласно договору</w:t>
            </w:r>
            <w:r w:rsidR="00FA1DB7" w:rsidRPr="00FA1DB7">
              <w:rPr>
                <w:rFonts w:ascii="Times New Roman" w:hAnsi="Times New Roman" w:cs="Times New Roman"/>
                <w:sz w:val="24"/>
                <w:szCs w:val="24"/>
              </w:rPr>
              <w:t xml:space="preserve"> 112/2 ОТИ от 26 мая 2015 г. </w:t>
            </w:r>
          </w:p>
        </w:tc>
      </w:tr>
      <w:tr w:rsidR="005C2127" w:rsidRPr="00A933B0" w:rsidTr="00C42FDA">
        <w:tc>
          <w:tcPr>
            <w:tcW w:w="817" w:type="dxa"/>
          </w:tcPr>
          <w:p w:rsidR="005C2127" w:rsidRPr="00E21BCC" w:rsidRDefault="005C2127" w:rsidP="00E21BCC">
            <w:pPr>
              <w:pStyle w:val="ac"/>
              <w:numPr>
                <w:ilvl w:val="0"/>
                <w:numId w:val="9"/>
              </w:numPr>
              <w:ind w:left="4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</w:tcPr>
          <w:p w:rsidR="005C2127" w:rsidRPr="00FA1DB7" w:rsidRDefault="005C212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FA1DB7">
              <w:rPr>
                <w:rFonts w:ascii="Times New Roman" w:hAnsi="Times New Roman" w:cs="Times New Roman"/>
                <w:sz w:val="24"/>
                <w:szCs w:val="24"/>
              </w:rPr>
              <w:t>Оборудование радиохимических производств</w:t>
            </w:r>
          </w:p>
        </w:tc>
        <w:tc>
          <w:tcPr>
            <w:tcW w:w="3657" w:type="dxa"/>
          </w:tcPr>
          <w:p w:rsidR="005C2127" w:rsidRDefault="00FA1DB7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FA1DB7">
              <w:rPr>
                <w:rFonts w:ascii="Times New Roman" w:hAnsi="Times New Roman" w:cs="Times New Roman"/>
                <w:sz w:val="24"/>
                <w:szCs w:val="24"/>
              </w:rPr>
              <w:t>ФГУП «ПО «Маяк»</w:t>
            </w:r>
            <w:r w:rsidR="00BA38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3812" w:rsidRPr="00FA1DB7" w:rsidRDefault="00BA3812" w:rsidP="007D37BC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радиохимическое производство</w:t>
            </w:r>
          </w:p>
        </w:tc>
        <w:tc>
          <w:tcPr>
            <w:tcW w:w="7371" w:type="dxa"/>
          </w:tcPr>
          <w:p w:rsidR="005C2127" w:rsidRPr="00FA1DB7" w:rsidRDefault="00FA1DB7" w:rsidP="004F0A85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FA1DB7">
              <w:rPr>
                <w:rFonts w:ascii="Times New Roman" w:hAnsi="Times New Roman" w:cs="Times New Roman"/>
                <w:sz w:val="24"/>
                <w:szCs w:val="24"/>
              </w:rPr>
              <w:t>Оборудование согласно договору 112/2 ОТИ от 26 мая 2015 г.</w:t>
            </w:r>
          </w:p>
        </w:tc>
      </w:tr>
    </w:tbl>
    <w:p w:rsidR="005C1E2B" w:rsidRDefault="005C1E2B" w:rsidP="00803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36BD" w:rsidRDefault="008036BD" w:rsidP="005C1E2B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*Специальные помещения - </w:t>
      </w:r>
      <w:r w:rsidRPr="008036BD">
        <w:rPr>
          <w:rFonts w:ascii="Times New Roman" w:hAnsi="Times New Roman" w:cs="Times New Roman"/>
          <w:sz w:val="24"/>
          <w:szCs w:val="24"/>
        </w:rPr>
        <w:t>учебны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036BD">
        <w:rPr>
          <w:rFonts w:ascii="Times New Roman" w:hAnsi="Times New Roman" w:cs="Times New Roman"/>
          <w:sz w:val="24"/>
          <w:szCs w:val="24"/>
        </w:rPr>
        <w:t xml:space="preserve"> аудитори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036BD">
        <w:rPr>
          <w:rFonts w:ascii="Times New Roman" w:hAnsi="Times New Roman" w:cs="Times New Roman"/>
          <w:sz w:val="24"/>
          <w:szCs w:val="24"/>
        </w:rPr>
        <w:t xml:space="preserve">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270"/>
        <w:tblOverlap w:val="never"/>
        <w:tblW w:w="14454" w:type="dxa"/>
        <w:tblLook w:val="04A0" w:firstRow="1" w:lastRow="0" w:firstColumn="1" w:lastColumn="0" w:noHBand="0" w:noVBand="1"/>
      </w:tblPr>
      <w:tblGrid>
        <w:gridCol w:w="7621"/>
        <w:gridCol w:w="6833"/>
      </w:tblGrid>
      <w:tr w:rsidR="00E10222" w:rsidRPr="00E10222" w:rsidTr="006E5090">
        <w:tc>
          <w:tcPr>
            <w:tcW w:w="7621" w:type="dxa"/>
            <w:vAlign w:val="center"/>
          </w:tcPr>
          <w:p w:rsidR="008036BD" w:rsidRPr="00E10222" w:rsidRDefault="008036BD" w:rsidP="006E50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102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6833" w:type="dxa"/>
            <w:vAlign w:val="center"/>
          </w:tcPr>
          <w:p w:rsidR="008036BD" w:rsidRPr="005C1E2B" w:rsidRDefault="008036BD" w:rsidP="006E50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C1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документа (№ </w:t>
            </w:r>
            <w:r w:rsidR="00AE6E30" w:rsidRPr="005C1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документа</w:t>
            </w:r>
            <w:r w:rsidRPr="005C1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дата подписания, </w:t>
            </w:r>
            <w:r w:rsidR="00AE6E30" w:rsidRPr="005C1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организация, выдавшая документ,</w:t>
            </w:r>
            <w:r w:rsidRPr="005C1E2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дата выдачи, срок действия)</w:t>
            </w:r>
          </w:p>
        </w:tc>
      </w:tr>
      <w:tr w:rsidR="00E10222" w:rsidRPr="00E10222" w:rsidTr="00E10222">
        <w:tc>
          <w:tcPr>
            <w:tcW w:w="7621" w:type="dxa"/>
          </w:tcPr>
          <w:p w:rsidR="008036BD" w:rsidRPr="00E10222" w:rsidRDefault="00C74C5A" w:rsidP="008036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Заключение о соответствии пожарным требованиям</w:t>
            </w:r>
          </w:p>
          <w:p w:rsidR="00D87E5C" w:rsidRPr="00E10222" w:rsidRDefault="00D87E5C" w:rsidP="008036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87E5C" w:rsidRPr="00E10222" w:rsidRDefault="00D87E5C" w:rsidP="008036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87E5C" w:rsidRPr="00E10222" w:rsidRDefault="00D87E5C" w:rsidP="008036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E5090" w:rsidRDefault="006E5090" w:rsidP="005930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87E5C" w:rsidRPr="00E10222" w:rsidRDefault="00D87E5C" w:rsidP="005930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Заключение Федеральной службы по надзору в сфере защиты прав потребителей и благополучия человека</w:t>
            </w:r>
            <w:r w:rsidR="00593013" w:rsidRPr="00E10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регионального управления №71 федерального медико-биологического центра</w:t>
            </w:r>
            <w:bookmarkStart w:id="0" w:name="_GoBack"/>
            <w:bookmarkEnd w:id="0"/>
          </w:p>
        </w:tc>
        <w:tc>
          <w:tcPr>
            <w:tcW w:w="6833" w:type="dxa"/>
          </w:tcPr>
          <w:p w:rsidR="008036BD" w:rsidRPr="00E10222" w:rsidRDefault="00C74C5A" w:rsidP="008036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Заключение о соответствии пожарным требованиям № 00013 от 17.09.2015 выдано ОФГПН ФГКУ «Специальное управление ФПС №1 МЧС России</w:t>
            </w:r>
            <w:r w:rsidR="00D87E5C" w:rsidRPr="00E10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17.09.2015. Срок действия – бессрочно </w:t>
            </w:r>
            <w:r w:rsidR="00D87E5C" w:rsidRPr="00E10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(не установлено)</w:t>
            </w:r>
          </w:p>
          <w:p w:rsidR="006E5090" w:rsidRDefault="006E5090" w:rsidP="008036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87E5C" w:rsidRPr="00E10222" w:rsidRDefault="00593013" w:rsidP="008036B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0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 № 74.71.02.000.М.000133.11.12 от 12.11.2012 г.</w:t>
            </w:r>
            <w:r w:rsidR="00AB1295" w:rsidRPr="00E10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дата выдачи 12.11.2012, срок действия - </w:t>
            </w:r>
            <w:r w:rsidR="00E10222" w:rsidRPr="00E10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бессрочно</w:t>
            </w:r>
          </w:p>
        </w:tc>
      </w:tr>
    </w:tbl>
    <w:p w:rsidR="003F70E7" w:rsidRDefault="003F70E7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090" w:rsidRDefault="006E5090" w:rsidP="004B4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4C53" w:rsidRPr="00304C53" w:rsidRDefault="004B4A45" w:rsidP="004B4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              </w:t>
      </w:r>
      <w:r w:rsidR="00304C53" w:rsidRPr="00304C5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21BCC">
        <w:rPr>
          <w:rFonts w:ascii="Times New Roman" w:hAnsi="Times New Roman" w:cs="Times New Roman"/>
          <w:sz w:val="24"/>
          <w:szCs w:val="24"/>
        </w:rPr>
        <w:t xml:space="preserve">    ________________________ /Иванов Иван Александрович</w:t>
      </w:r>
      <w:r w:rsidR="00304C53" w:rsidRPr="00304C53">
        <w:rPr>
          <w:rFonts w:ascii="Times New Roman" w:hAnsi="Times New Roman" w:cs="Times New Roman"/>
          <w:sz w:val="24"/>
          <w:szCs w:val="24"/>
        </w:rPr>
        <w:t xml:space="preserve"> /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04C5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подпись               Ф.И.О. полностью</w:t>
      </w:r>
    </w:p>
    <w:p w:rsidR="00304C53" w:rsidRPr="00304C53" w:rsidRDefault="00304C53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>М.П.</w:t>
      </w:r>
    </w:p>
    <w:p w:rsidR="00304C53" w:rsidRPr="00304C53" w:rsidRDefault="00304C53" w:rsidP="00304C53">
      <w:pPr>
        <w:spacing w:after="0" w:line="240" w:lineRule="auto"/>
      </w:pPr>
      <w:r w:rsidRPr="00304C53">
        <w:rPr>
          <w:rFonts w:ascii="Times New Roman" w:hAnsi="Times New Roman" w:cs="Times New Roman"/>
          <w:sz w:val="24"/>
          <w:szCs w:val="24"/>
        </w:rPr>
        <w:t>дата составления ________________</w:t>
      </w:r>
    </w:p>
    <w:sectPr w:rsidR="00304C53" w:rsidRPr="00304C53" w:rsidSect="00304C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250" w:rsidRDefault="006E6250" w:rsidP="0090304B">
      <w:pPr>
        <w:spacing w:after="0" w:line="240" w:lineRule="auto"/>
      </w:pPr>
      <w:r>
        <w:separator/>
      </w:r>
    </w:p>
  </w:endnote>
  <w:endnote w:type="continuationSeparator" w:id="0">
    <w:p w:rsidR="006E6250" w:rsidRDefault="006E6250" w:rsidP="0090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250" w:rsidRDefault="006E6250" w:rsidP="0090304B">
      <w:pPr>
        <w:spacing w:after="0" w:line="240" w:lineRule="auto"/>
      </w:pPr>
      <w:r>
        <w:separator/>
      </w:r>
    </w:p>
  </w:footnote>
  <w:footnote w:type="continuationSeparator" w:id="0">
    <w:p w:rsidR="006E6250" w:rsidRDefault="006E6250" w:rsidP="00903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049C"/>
    <w:multiLevelType w:val="singleLevel"/>
    <w:tmpl w:val="FE300B08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>
    <w:nsid w:val="0DC623FF"/>
    <w:multiLevelType w:val="hybridMultilevel"/>
    <w:tmpl w:val="5A562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425FC"/>
    <w:multiLevelType w:val="singleLevel"/>
    <w:tmpl w:val="FE300B08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3">
    <w:nsid w:val="2E5811DD"/>
    <w:multiLevelType w:val="hybridMultilevel"/>
    <w:tmpl w:val="EC4A6656"/>
    <w:lvl w:ilvl="0" w:tplc="65249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D5E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6267676D"/>
    <w:multiLevelType w:val="hybridMultilevel"/>
    <w:tmpl w:val="17D6D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7E2D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80D5210"/>
    <w:multiLevelType w:val="hybridMultilevel"/>
    <w:tmpl w:val="1A1C1256"/>
    <w:lvl w:ilvl="0" w:tplc="11181E42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8">
    <w:nsid w:val="7C080DF5"/>
    <w:multiLevelType w:val="hybridMultilevel"/>
    <w:tmpl w:val="EC4A6656"/>
    <w:lvl w:ilvl="0" w:tplc="65249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BE"/>
    <w:rsid w:val="0001404A"/>
    <w:rsid w:val="00036279"/>
    <w:rsid w:val="0004296B"/>
    <w:rsid w:val="0012054C"/>
    <w:rsid w:val="001500F7"/>
    <w:rsid w:val="001866D3"/>
    <w:rsid w:val="001C74B6"/>
    <w:rsid w:val="002543BE"/>
    <w:rsid w:val="0028689E"/>
    <w:rsid w:val="002932CD"/>
    <w:rsid w:val="00304C53"/>
    <w:rsid w:val="003670E0"/>
    <w:rsid w:val="003A0D6E"/>
    <w:rsid w:val="003F70E7"/>
    <w:rsid w:val="0045756B"/>
    <w:rsid w:val="004B4A45"/>
    <w:rsid w:val="004F0A85"/>
    <w:rsid w:val="004F421B"/>
    <w:rsid w:val="00515405"/>
    <w:rsid w:val="00593013"/>
    <w:rsid w:val="005C056E"/>
    <w:rsid w:val="005C1E2B"/>
    <w:rsid w:val="005C2127"/>
    <w:rsid w:val="005E5301"/>
    <w:rsid w:val="00606A2A"/>
    <w:rsid w:val="006815F9"/>
    <w:rsid w:val="00694235"/>
    <w:rsid w:val="006E5090"/>
    <w:rsid w:val="006E6250"/>
    <w:rsid w:val="007053E3"/>
    <w:rsid w:val="0075402A"/>
    <w:rsid w:val="00765854"/>
    <w:rsid w:val="00796E95"/>
    <w:rsid w:val="008036BD"/>
    <w:rsid w:val="00847ED6"/>
    <w:rsid w:val="00891A18"/>
    <w:rsid w:val="008C7B33"/>
    <w:rsid w:val="008F35E4"/>
    <w:rsid w:val="0090304B"/>
    <w:rsid w:val="00956150"/>
    <w:rsid w:val="009F0896"/>
    <w:rsid w:val="00A72081"/>
    <w:rsid w:val="00A853B0"/>
    <w:rsid w:val="00A933B0"/>
    <w:rsid w:val="00AA2B4B"/>
    <w:rsid w:val="00AB1295"/>
    <w:rsid w:val="00AE6E30"/>
    <w:rsid w:val="00B01FEE"/>
    <w:rsid w:val="00BA13DA"/>
    <w:rsid w:val="00BA3812"/>
    <w:rsid w:val="00C42A5C"/>
    <w:rsid w:val="00C42FDA"/>
    <w:rsid w:val="00C74C5A"/>
    <w:rsid w:val="00CB6D09"/>
    <w:rsid w:val="00CD33A3"/>
    <w:rsid w:val="00D87E5C"/>
    <w:rsid w:val="00DA01DB"/>
    <w:rsid w:val="00DD69AF"/>
    <w:rsid w:val="00E10222"/>
    <w:rsid w:val="00E21BCC"/>
    <w:rsid w:val="00E53847"/>
    <w:rsid w:val="00ED4042"/>
    <w:rsid w:val="00F05D25"/>
    <w:rsid w:val="00FA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paragraph" w:styleId="4">
    <w:name w:val="heading 4"/>
    <w:basedOn w:val="a"/>
    <w:next w:val="a"/>
    <w:link w:val="40"/>
    <w:qFormat/>
    <w:rsid w:val="004F0A8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customStyle="1" w:styleId="ConsPlusNormal">
    <w:name w:val="ConsPlusNormal"/>
    <w:rsid w:val="004F0A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"/>
    <w:basedOn w:val="a"/>
    <w:rsid w:val="004F0A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4F0A8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nhideWhenUsed/>
    <w:rsid w:val="004F0A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F0A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F0A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paragraph" w:styleId="4">
    <w:name w:val="heading 4"/>
    <w:basedOn w:val="a"/>
    <w:next w:val="a"/>
    <w:link w:val="40"/>
    <w:qFormat/>
    <w:rsid w:val="004F0A8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0304B"/>
  </w:style>
  <w:style w:type="paragraph" w:styleId="a9">
    <w:name w:val="footer"/>
    <w:basedOn w:val="a"/>
    <w:link w:val="aa"/>
    <w:uiPriority w:val="99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304B"/>
  </w:style>
  <w:style w:type="paragraph" w:customStyle="1" w:styleId="ConsPlusNormal">
    <w:name w:val="ConsPlusNormal"/>
    <w:rsid w:val="004F0A8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"/>
    <w:basedOn w:val="a"/>
    <w:rsid w:val="004F0A8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40">
    <w:name w:val="Заголовок 4 Знак"/>
    <w:basedOn w:val="a0"/>
    <w:link w:val="4"/>
    <w:rsid w:val="004F0A8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3"/>
    <w:basedOn w:val="a"/>
    <w:link w:val="30"/>
    <w:unhideWhenUsed/>
    <w:rsid w:val="004F0A8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4F0A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F0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E7AD1-5DB5-4580-99E1-AB163F77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1929</Words>
  <Characters>11478</Characters>
  <Application>Microsoft Office Word</Application>
  <DocSecurity>0</DocSecurity>
  <Lines>225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Захватова Елена Валентиновна</dc:creator>
  <cp:keywords/>
  <cp:lastModifiedBy>oti</cp:lastModifiedBy>
  <cp:revision>15</cp:revision>
  <cp:lastPrinted>2015-10-05T09:08:00Z</cp:lastPrinted>
  <dcterms:created xsi:type="dcterms:W3CDTF">2015-10-05T09:09:00Z</dcterms:created>
  <dcterms:modified xsi:type="dcterms:W3CDTF">2015-10-05T12:25:00Z</dcterms:modified>
</cp:coreProperties>
</file>