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243" w:rsidRDefault="00F71D3C">
      <w:pPr>
        <w:spacing w:after="18" w:line="259" w:lineRule="auto"/>
        <w:ind w:left="10" w:right="34" w:hanging="10"/>
        <w:jc w:val="center"/>
      </w:pPr>
      <w:r>
        <w:rPr>
          <w:sz w:val="26"/>
        </w:rPr>
        <w:t>Аннотация программы</w:t>
      </w:r>
      <w:r w:rsidR="00D052F7">
        <w:rPr>
          <w:sz w:val="26"/>
        </w:rPr>
        <w:t xml:space="preserve"> </w:t>
      </w:r>
      <w:r w:rsidR="00D052F7" w:rsidRPr="00D052F7">
        <w:rPr>
          <w:sz w:val="26"/>
          <w:szCs w:val="26"/>
        </w:rPr>
        <w:t>подготовки специалистов среднего звена</w:t>
      </w:r>
    </w:p>
    <w:p w:rsidR="00F55243" w:rsidRDefault="00F71D3C">
      <w:pPr>
        <w:spacing w:after="44" w:line="259" w:lineRule="auto"/>
        <w:ind w:left="10" w:right="29" w:hanging="10"/>
        <w:jc w:val="center"/>
      </w:pPr>
      <w:r>
        <w:rPr>
          <w:sz w:val="26"/>
        </w:rPr>
        <w:t>1</w:t>
      </w:r>
      <w:r w:rsidR="00491E23">
        <w:rPr>
          <w:sz w:val="26"/>
        </w:rPr>
        <w:t>1</w:t>
      </w:r>
      <w:r>
        <w:rPr>
          <w:sz w:val="26"/>
        </w:rPr>
        <w:t>.02.</w:t>
      </w:r>
      <w:r w:rsidR="00491E23">
        <w:rPr>
          <w:sz w:val="26"/>
        </w:rPr>
        <w:t>14</w:t>
      </w:r>
      <w:r>
        <w:rPr>
          <w:sz w:val="26"/>
        </w:rPr>
        <w:t xml:space="preserve"> </w:t>
      </w:r>
      <w:r w:rsidR="00491E23">
        <w:rPr>
          <w:sz w:val="26"/>
        </w:rPr>
        <w:t>Электронные приборы и устройства</w:t>
      </w:r>
    </w:p>
    <w:p w:rsidR="00F55243" w:rsidRDefault="00F71D3C" w:rsidP="00F71D3C">
      <w:pPr>
        <w:spacing w:after="138" w:line="259" w:lineRule="auto"/>
        <w:ind w:left="10" w:right="29" w:firstLine="416"/>
        <w:jc w:val="center"/>
      </w:pPr>
      <w:r>
        <w:rPr>
          <w:sz w:val="26"/>
        </w:rPr>
        <w:t>(базовая подготовка)</w:t>
      </w:r>
    </w:p>
    <w:p w:rsidR="00F55243" w:rsidRDefault="00F71D3C" w:rsidP="00F71D3C">
      <w:pPr>
        <w:pStyle w:val="a6"/>
        <w:numPr>
          <w:ilvl w:val="0"/>
          <w:numId w:val="2"/>
        </w:numPr>
        <w:tabs>
          <w:tab w:val="left" w:pos="993"/>
        </w:tabs>
        <w:ind w:left="10" w:right="9" w:firstLine="416"/>
      </w:pPr>
      <w:r>
        <w:t xml:space="preserve">Наименование программы: </w:t>
      </w:r>
      <w:r w:rsidR="00491E23">
        <w:t>Электронные приборы и устройства</w:t>
      </w:r>
    </w:p>
    <w:p w:rsidR="0044084F" w:rsidRDefault="0044084F" w:rsidP="00F71D3C">
      <w:pPr>
        <w:pStyle w:val="a6"/>
        <w:tabs>
          <w:tab w:val="left" w:pos="993"/>
        </w:tabs>
        <w:ind w:left="10" w:right="9" w:firstLine="416"/>
      </w:pPr>
      <w:bookmarkStart w:id="0" w:name="_GoBack"/>
      <w:bookmarkEnd w:id="0"/>
      <w:r>
        <w:t>Квалификация: Техник</w:t>
      </w:r>
    </w:p>
    <w:p w:rsidR="00F55243" w:rsidRDefault="0044084F" w:rsidP="00F71D3C">
      <w:pPr>
        <w:pStyle w:val="a6"/>
        <w:numPr>
          <w:ilvl w:val="0"/>
          <w:numId w:val="2"/>
        </w:numPr>
        <w:tabs>
          <w:tab w:val="left" w:pos="993"/>
        </w:tabs>
        <w:ind w:left="10" w:right="9" w:firstLine="416"/>
        <w:jc w:val="left"/>
      </w:pPr>
      <w:r w:rsidRPr="0044084F">
        <w:rPr>
          <w:color w:val="000000" w:themeColor="text1"/>
          <w:szCs w:val="24"/>
        </w:rPr>
        <w:t>Краткая характеристика образовательной программы:</w:t>
      </w:r>
      <w:r w:rsidRPr="0044084F">
        <w:rPr>
          <w:color w:val="000000" w:themeColor="text1"/>
          <w:szCs w:val="24"/>
        </w:rPr>
        <w:br/>
      </w:r>
      <w:r w:rsidR="00F71D3C">
        <w:t>Цели программы: Подготовка техников</w:t>
      </w:r>
      <w:r w:rsidR="00593F30">
        <w:t xml:space="preserve"> в области электроники, радиотехники  и систем связи, обладающих общими и профессиональными компетенциями, обеспечивающими их востребованность в профессиональной сфере.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>Сроки обучения: По очной форме - 3 года 10 месяцев.</w:t>
      </w:r>
    </w:p>
    <w:p w:rsidR="00F71D3C" w:rsidRPr="00F71D3C" w:rsidRDefault="0044084F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 w:rsidRPr="0044084F">
        <w:rPr>
          <w:color w:val="000000" w:themeColor="text1"/>
          <w:szCs w:val="24"/>
        </w:rPr>
        <w:t>Характеристика сферы и объектов профессиональной деятельности будущих выпускников: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 xml:space="preserve">Область профессиональной деятельности: </w:t>
      </w:r>
      <w:r w:rsidR="00593F30">
        <w:t>Организация и проведение работ по монтажу, регулировке, техническому обслуживанию и ремонту электронных приборов и устройств.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 xml:space="preserve">Объекты профессиональной деятельности: </w:t>
      </w:r>
      <w:r w:rsidR="00593F30">
        <w:t xml:space="preserve">Узлы и функциональные блоки изделий электронных приборов и устройств; </w:t>
      </w:r>
      <w:proofErr w:type="spellStart"/>
      <w:r w:rsidR="00593F30">
        <w:t>электрорадиоматериалы</w:t>
      </w:r>
      <w:proofErr w:type="spellEnd"/>
      <w:r w:rsidR="00593F30">
        <w:t xml:space="preserve"> и компоненты; технологические процессы по монтажу, регулировке, ремонту электронных приборов и устройств; контрольно-измерительная аппаратура; технологическое оборудование для проведения сборочно-монтажных работ; техническая документация; первичные трудовые коллективы.</w:t>
      </w:r>
    </w:p>
    <w:p w:rsidR="00F55243" w:rsidRDefault="00F71D3C" w:rsidP="00F71D3C">
      <w:pPr>
        <w:pStyle w:val="a6"/>
        <w:numPr>
          <w:ilvl w:val="0"/>
          <w:numId w:val="5"/>
        </w:numPr>
        <w:tabs>
          <w:tab w:val="left" w:pos="993"/>
        </w:tabs>
        <w:ind w:left="0" w:right="9" w:firstLine="426"/>
      </w:pPr>
      <w:r>
        <w:t xml:space="preserve">Виды </w:t>
      </w:r>
      <w:r w:rsidR="006B766B">
        <w:t xml:space="preserve">профессиональной деятельности: Выполнение сборки, монтажа и демонтажа электронных приборов и устройств, выполнение настройки, регулировки и проведение испытаний электронных приборов и устройств, проведение технического обслуживания и ремонта электронных приборов и устройств, </w:t>
      </w:r>
      <w:r>
        <w:t>выполнение работ по одной или нескольким профессиям рабочих, должнос</w:t>
      </w:r>
      <w:r w:rsidR="006B766B">
        <w:t>тям служащих – Сборщик электроизмерительных приборов.</w:t>
      </w:r>
    </w:p>
    <w:p w:rsidR="0044084F" w:rsidRPr="0044084F" w:rsidRDefault="0044084F" w:rsidP="00F71D3C">
      <w:pPr>
        <w:pStyle w:val="a6"/>
        <w:numPr>
          <w:ilvl w:val="0"/>
          <w:numId w:val="2"/>
        </w:numPr>
        <w:tabs>
          <w:tab w:val="left" w:pos="993"/>
        </w:tabs>
        <w:ind w:left="10" w:right="9" w:firstLine="416"/>
        <w:jc w:val="left"/>
      </w:pPr>
      <w:r w:rsidRPr="0044084F">
        <w:rPr>
          <w:color w:val="000000" w:themeColor="text1"/>
          <w:szCs w:val="24"/>
        </w:rPr>
        <w:t>Краткая характеристика учебного плана:</w:t>
      </w:r>
      <w:r w:rsidRPr="0044084F">
        <w:rPr>
          <w:color w:val="000000" w:themeColor="text1"/>
          <w:szCs w:val="24"/>
        </w:rPr>
        <w:br/>
        <w:t>Основная образовательная программа предусматривает изучение следующих учебных циклов (модулей):</w:t>
      </w:r>
    </w:p>
    <w:p w:rsidR="00B83BC5" w:rsidRPr="00187008" w:rsidRDefault="001B62EA" w:rsidP="00B83BC5">
      <w:pPr>
        <w:tabs>
          <w:tab w:val="left" w:pos="993"/>
        </w:tabs>
        <w:spacing w:after="0"/>
        <w:ind w:left="10" w:right="9" w:firstLine="416"/>
        <w:rPr>
          <w:szCs w:val="24"/>
        </w:rPr>
      </w:pPr>
      <w:r>
        <w:rPr>
          <w:szCs w:val="24"/>
        </w:rPr>
        <w:t>Общеобразовательная подготовка (ОП)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187008">
        <w:rPr>
          <w:b/>
          <w:szCs w:val="24"/>
        </w:rPr>
        <w:t>базовые дисциплины</w:t>
      </w:r>
      <w:r w:rsidRPr="00AA1640">
        <w:rPr>
          <w:b/>
          <w:szCs w:val="24"/>
        </w:rPr>
        <w:t xml:space="preserve"> (БД</w:t>
      </w:r>
      <w:r w:rsidRPr="00AA1640">
        <w:rPr>
          <w:szCs w:val="24"/>
        </w:rPr>
        <w:t xml:space="preserve">): 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ОУД.01Русский язык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ОУД.02 Литература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ОУД.03 Иностранный язык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ОУД.04 История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ОУД.05 Физическая культура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ОУД.06 Основы безопасности жизнедеятельности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ОУД.07 Астрономия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ОУД.08 Родной язык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187008">
        <w:rPr>
          <w:b/>
          <w:szCs w:val="24"/>
        </w:rPr>
        <w:t>профильные дисциплины</w:t>
      </w:r>
      <w:r w:rsidRPr="00AA1640">
        <w:rPr>
          <w:b/>
          <w:szCs w:val="24"/>
        </w:rPr>
        <w:t xml:space="preserve"> (ПД</w:t>
      </w:r>
      <w:r w:rsidRPr="00AA1640">
        <w:rPr>
          <w:szCs w:val="24"/>
        </w:rPr>
        <w:t>):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ПД.01 Математика</w:t>
      </w:r>
    </w:p>
    <w:p w:rsidR="00B83BC5" w:rsidRPr="00AA1640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ПД.02 Информатика</w:t>
      </w:r>
    </w:p>
    <w:p w:rsidR="00B83BC5" w:rsidRPr="00187008" w:rsidRDefault="00B83BC5" w:rsidP="00B83BC5">
      <w:pPr>
        <w:numPr>
          <w:ilvl w:val="0"/>
          <w:numId w:val="3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AA1640">
        <w:rPr>
          <w:szCs w:val="24"/>
        </w:rPr>
        <w:t>ПД.03 Физика</w:t>
      </w:r>
    </w:p>
    <w:p w:rsidR="00561BC9" w:rsidRPr="00561BC9" w:rsidRDefault="006D0D47" w:rsidP="00F71D3C">
      <w:pPr>
        <w:pStyle w:val="a6"/>
        <w:numPr>
          <w:ilvl w:val="0"/>
          <w:numId w:val="3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lastRenderedPageBreak/>
        <w:t>ПОО.1 Основы общественных наук/Химия и экологическая безопасность</w:t>
      </w:r>
    </w:p>
    <w:p w:rsidR="006D0D47" w:rsidRPr="00187008" w:rsidRDefault="001B62EA" w:rsidP="006D0D47">
      <w:pPr>
        <w:tabs>
          <w:tab w:val="left" w:pos="993"/>
        </w:tabs>
        <w:spacing w:after="0"/>
        <w:ind w:left="10" w:right="9" w:firstLine="416"/>
        <w:rPr>
          <w:szCs w:val="24"/>
        </w:rPr>
      </w:pPr>
      <w:r>
        <w:rPr>
          <w:szCs w:val="24"/>
        </w:rPr>
        <w:t xml:space="preserve">Профессиональная подготовка 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left="10" w:right="9" w:firstLine="416"/>
        <w:contextualSpacing/>
        <w:rPr>
          <w:b/>
          <w:szCs w:val="24"/>
        </w:rPr>
      </w:pPr>
      <w:r w:rsidRPr="00187008">
        <w:rPr>
          <w:b/>
          <w:szCs w:val="24"/>
        </w:rPr>
        <w:t>общий гуманитарный и социально-экономический учебный цикл</w:t>
      </w:r>
      <w:r w:rsidRPr="00AA1640">
        <w:rPr>
          <w:b/>
          <w:szCs w:val="24"/>
        </w:rPr>
        <w:t>: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ОГСЭ.01Основы философии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ОГСЭ.02 История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 xml:space="preserve">ОГСЭ.03 Иностранный язык 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 xml:space="preserve">ОГСЭ.04 </w:t>
      </w:r>
      <w:r>
        <w:rPr>
          <w:szCs w:val="24"/>
        </w:rPr>
        <w:t>Основы экономики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 xml:space="preserve">ОГСЭ.05 </w:t>
      </w:r>
      <w:r>
        <w:rPr>
          <w:szCs w:val="24"/>
        </w:rPr>
        <w:t>Менеджмент</w:t>
      </w:r>
    </w:p>
    <w:p w:rsidR="006D0D47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ОГСЭ.06 Русский язык и культура речи</w:t>
      </w:r>
    </w:p>
    <w:p w:rsidR="006D0D47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ОГСЭ.0</w:t>
      </w:r>
      <w:r>
        <w:rPr>
          <w:szCs w:val="24"/>
        </w:rPr>
        <w:t>7 Социальная психология</w:t>
      </w:r>
      <w:r w:rsidRPr="00AA1640">
        <w:rPr>
          <w:szCs w:val="24"/>
        </w:rPr>
        <w:t xml:space="preserve"> </w:t>
      </w:r>
    </w:p>
    <w:p w:rsidR="006D0D47" w:rsidRPr="00187008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ОГСЭ.0</w:t>
      </w:r>
      <w:r>
        <w:rPr>
          <w:szCs w:val="24"/>
        </w:rPr>
        <w:t xml:space="preserve">8 </w:t>
      </w:r>
      <w:r w:rsidRPr="00AA1640">
        <w:rPr>
          <w:szCs w:val="24"/>
        </w:rPr>
        <w:t>Физическая культура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left="10" w:right="9" w:firstLine="416"/>
        <w:contextualSpacing/>
        <w:rPr>
          <w:szCs w:val="24"/>
        </w:rPr>
      </w:pPr>
      <w:r w:rsidRPr="00187008">
        <w:rPr>
          <w:b/>
          <w:szCs w:val="24"/>
        </w:rPr>
        <w:t>математический и общий естественнонаучный учебный цикл</w:t>
      </w:r>
      <w:r w:rsidRPr="00AA1640">
        <w:rPr>
          <w:szCs w:val="24"/>
        </w:rPr>
        <w:t>: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ЕН.01</w:t>
      </w:r>
      <w:r w:rsidRPr="00AA1640">
        <w:rPr>
          <w:szCs w:val="24"/>
        </w:rPr>
        <w:tab/>
        <w:t>Математика</w:t>
      </w:r>
    </w:p>
    <w:p w:rsidR="006D0D47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ЕН.02</w:t>
      </w:r>
      <w:r w:rsidRPr="00AA1640">
        <w:rPr>
          <w:szCs w:val="24"/>
        </w:rPr>
        <w:tab/>
      </w:r>
      <w:r>
        <w:rPr>
          <w:szCs w:val="24"/>
        </w:rPr>
        <w:t>Физика</w:t>
      </w:r>
    </w:p>
    <w:p w:rsidR="006D0D47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ЕН.0</w:t>
      </w:r>
      <w:r>
        <w:rPr>
          <w:szCs w:val="24"/>
        </w:rPr>
        <w:t>3</w:t>
      </w:r>
      <w:r w:rsidRPr="00AA1640">
        <w:rPr>
          <w:szCs w:val="24"/>
        </w:rPr>
        <w:tab/>
      </w:r>
      <w:r>
        <w:rPr>
          <w:szCs w:val="24"/>
        </w:rPr>
        <w:t>Информатика</w:t>
      </w:r>
    </w:p>
    <w:p w:rsidR="006D0D47" w:rsidRPr="00187008" w:rsidRDefault="00EA7F89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ЕН.0</w:t>
      </w:r>
      <w:r>
        <w:rPr>
          <w:szCs w:val="24"/>
        </w:rPr>
        <w:t xml:space="preserve">4 </w:t>
      </w:r>
      <w:r w:rsidR="006D0D47" w:rsidRPr="00AA1640">
        <w:rPr>
          <w:szCs w:val="24"/>
        </w:rPr>
        <w:t>Экологические основы природопользования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left="10" w:right="9" w:firstLine="416"/>
        <w:contextualSpacing/>
        <w:rPr>
          <w:b/>
          <w:szCs w:val="24"/>
        </w:rPr>
      </w:pPr>
      <w:r w:rsidRPr="00AA1640">
        <w:rPr>
          <w:b/>
          <w:szCs w:val="24"/>
        </w:rPr>
        <w:t>обще</w:t>
      </w:r>
      <w:r w:rsidRPr="00187008">
        <w:rPr>
          <w:b/>
          <w:szCs w:val="24"/>
        </w:rPr>
        <w:t>профессиональный учебный цикл</w:t>
      </w:r>
      <w:r w:rsidRPr="00AA1640">
        <w:rPr>
          <w:b/>
          <w:szCs w:val="24"/>
        </w:rPr>
        <w:t>: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 01</w:t>
      </w:r>
      <w:r w:rsidRPr="00AA1640">
        <w:rPr>
          <w:szCs w:val="24"/>
        </w:rPr>
        <w:tab/>
        <w:t>Инженерная графика</w:t>
      </w:r>
    </w:p>
    <w:p w:rsidR="006D0D47" w:rsidRPr="00AA1640" w:rsidRDefault="00EA7F89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>
        <w:rPr>
          <w:szCs w:val="24"/>
        </w:rPr>
        <w:t>ОП.02</w:t>
      </w:r>
      <w:r>
        <w:rPr>
          <w:szCs w:val="24"/>
        </w:rPr>
        <w:tab/>
        <w:t>Электротехника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ОП.03</w:t>
      </w:r>
      <w:r w:rsidRPr="00AA1640">
        <w:rPr>
          <w:szCs w:val="24"/>
        </w:rPr>
        <w:tab/>
        <w:t>Метрология, стандартизация и сертификация</w:t>
      </w:r>
    </w:p>
    <w:p w:rsidR="00EA7F89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ОП.04</w:t>
      </w:r>
      <w:r w:rsidRPr="00AA1640">
        <w:rPr>
          <w:szCs w:val="24"/>
        </w:rPr>
        <w:tab/>
      </w:r>
      <w:r w:rsidR="00EA7F89" w:rsidRPr="00AA1640">
        <w:rPr>
          <w:szCs w:val="24"/>
        </w:rPr>
        <w:t>Охрана труда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ОП.05</w:t>
      </w:r>
      <w:r w:rsidRPr="00AA1640">
        <w:rPr>
          <w:szCs w:val="24"/>
        </w:rPr>
        <w:tab/>
      </w:r>
      <w:r w:rsidR="00EA7F89">
        <w:rPr>
          <w:szCs w:val="24"/>
        </w:rPr>
        <w:t>Экономика организации</w:t>
      </w:r>
    </w:p>
    <w:p w:rsidR="00EA7F89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ОП.06</w:t>
      </w:r>
      <w:r w:rsidRPr="00AA1640">
        <w:rPr>
          <w:szCs w:val="24"/>
        </w:rPr>
        <w:tab/>
      </w:r>
      <w:r w:rsidR="00EA7F89">
        <w:rPr>
          <w:szCs w:val="24"/>
        </w:rPr>
        <w:t>Электронная техника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ОП.07</w:t>
      </w:r>
      <w:r w:rsidRPr="00AA1640">
        <w:rPr>
          <w:szCs w:val="24"/>
        </w:rPr>
        <w:tab/>
      </w:r>
      <w:r w:rsidR="00EA7F89">
        <w:rPr>
          <w:szCs w:val="24"/>
        </w:rPr>
        <w:t xml:space="preserve">Материаловедение, </w:t>
      </w:r>
      <w:proofErr w:type="spellStart"/>
      <w:r w:rsidR="00EA7F89">
        <w:rPr>
          <w:szCs w:val="24"/>
        </w:rPr>
        <w:t>электрорадиоматериалы</w:t>
      </w:r>
      <w:proofErr w:type="spellEnd"/>
      <w:r w:rsidR="00EA7F89">
        <w:rPr>
          <w:szCs w:val="24"/>
        </w:rPr>
        <w:t xml:space="preserve"> и радиокомпоненты</w:t>
      </w:r>
    </w:p>
    <w:p w:rsidR="00EA7F89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ОП.08</w:t>
      </w:r>
      <w:r w:rsidRPr="00AA1640">
        <w:rPr>
          <w:szCs w:val="24"/>
        </w:rPr>
        <w:tab/>
      </w:r>
      <w:r w:rsidR="00EA7F89">
        <w:rPr>
          <w:szCs w:val="24"/>
        </w:rPr>
        <w:t>Вычислительная техника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 xml:space="preserve">ОП.09 </w:t>
      </w:r>
      <w:proofErr w:type="spellStart"/>
      <w:r w:rsidR="00EA7F89">
        <w:rPr>
          <w:szCs w:val="24"/>
        </w:rPr>
        <w:t>Элетрорадиоизмерения</w:t>
      </w:r>
      <w:proofErr w:type="spellEnd"/>
    </w:p>
    <w:p w:rsidR="00EA7F89" w:rsidRPr="00AA1640" w:rsidRDefault="006D0D47" w:rsidP="00EA7F89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ОП.10</w:t>
      </w:r>
      <w:r w:rsidRPr="00AA1640">
        <w:rPr>
          <w:szCs w:val="24"/>
        </w:rPr>
        <w:tab/>
      </w:r>
      <w:r w:rsidR="00EA7F89" w:rsidRPr="00AA1640">
        <w:rPr>
          <w:szCs w:val="24"/>
        </w:rPr>
        <w:t>Информационные технологии в профессиональной деятельности</w:t>
      </w:r>
    </w:p>
    <w:p w:rsidR="006D0D47" w:rsidRDefault="006D0D47" w:rsidP="006E3953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17569E">
        <w:rPr>
          <w:szCs w:val="24"/>
        </w:rPr>
        <w:t>ОП.11</w:t>
      </w:r>
      <w:r w:rsidRPr="0017569E">
        <w:rPr>
          <w:szCs w:val="24"/>
        </w:rPr>
        <w:tab/>
      </w:r>
      <w:r w:rsidR="00EA7F89" w:rsidRPr="0017569E">
        <w:rPr>
          <w:szCs w:val="24"/>
        </w:rPr>
        <w:t>Правов</w:t>
      </w:r>
      <w:r w:rsidR="0017569E" w:rsidRPr="0017569E">
        <w:rPr>
          <w:szCs w:val="24"/>
        </w:rPr>
        <w:t>ое</w:t>
      </w:r>
      <w:r w:rsidR="00EA7F89" w:rsidRPr="0017569E">
        <w:rPr>
          <w:szCs w:val="24"/>
        </w:rPr>
        <w:t xml:space="preserve"> </w:t>
      </w:r>
      <w:r w:rsidR="0017569E">
        <w:rPr>
          <w:szCs w:val="24"/>
        </w:rPr>
        <w:t>обеспечение</w:t>
      </w:r>
      <w:r w:rsidR="0017569E" w:rsidRPr="0017569E">
        <w:rPr>
          <w:szCs w:val="24"/>
        </w:rPr>
        <w:t xml:space="preserve"> </w:t>
      </w:r>
      <w:r w:rsidR="0017569E" w:rsidRPr="00AA1640">
        <w:rPr>
          <w:szCs w:val="24"/>
        </w:rPr>
        <w:t>профессиональной деятельности</w:t>
      </w:r>
    </w:p>
    <w:p w:rsidR="0017569E" w:rsidRPr="0017569E" w:rsidRDefault="0017569E" w:rsidP="006E3953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>
        <w:rPr>
          <w:szCs w:val="24"/>
        </w:rPr>
        <w:t>ОП 12 Управление персоналом</w:t>
      </w:r>
    </w:p>
    <w:p w:rsidR="006D0D47" w:rsidRPr="00AA1640" w:rsidRDefault="006D0D47" w:rsidP="006D0D47">
      <w:pPr>
        <w:numPr>
          <w:ilvl w:val="0"/>
          <w:numId w:val="4"/>
        </w:numPr>
        <w:tabs>
          <w:tab w:val="left" w:pos="993"/>
        </w:tabs>
        <w:spacing w:after="0"/>
        <w:ind w:right="9"/>
        <w:contextualSpacing/>
        <w:rPr>
          <w:szCs w:val="24"/>
        </w:rPr>
      </w:pPr>
      <w:r w:rsidRPr="00AA1640">
        <w:rPr>
          <w:szCs w:val="24"/>
        </w:rPr>
        <w:t>ОП.13 Безопасность жизнедеятельности</w:t>
      </w:r>
    </w:p>
    <w:p w:rsidR="00EA148A" w:rsidRPr="00EA148A" w:rsidRDefault="0044084F" w:rsidP="00F71D3C">
      <w:p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EA148A">
        <w:rPr>
          <w:color w:val="000000" w:themeColor="text1"/>
          <w:szCs w:val="24"/>
        </w:rPr>
        <w:t>Основные специальные дисциплины:</w:t>
      </w:r>
    </w:p>
    <w:p w:rsidR="00EA148A" w:rsidRPr="00EA148A" w:rsidRDefault="0017569E" w:rsidP="0017569E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 01 Выполнение сборки, монтажа и демонтажа электронных приборов и устройств</w:t>
      </w:r>
    </w:p>
    <w:p w:rsidR="00EA148A" w:rsidRPr="00EA148A" w:rsidRDefault="0017569E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 02 Выполнение настройки, регулировки и проведение испытаний электронных приборов и устройств</w:t>
      </w:r>
    </w:p>
    <w:p w:rsidR="00EA148A" w:rsidRPr="00EA148A" w:rsidRDefault="0017569E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 03 Проведение технического обслуживания и ремонта электронных приборов и устройств</w:t>
      </w:r>
    </w:p>
    <w:p w:rsidR="00EA148A" w:rsidRPr="00EA148A" w:rsidRDefault="0017569E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ПМ 04 Выполнение работ по одной или нескольким профессиям рабочих, должностям служащих</w:t>
      </w:r>
    </w:p>
    <w:p w:rsidR="0044084F" w:rsidRPr="00EA148A" w:rsidRDefault="00EA148A" w:rsidP="00F71D3C">
      <w:pPr>
        <w:pStyle w:val="a6"/>
        <w:numPr>
          <w:ilvl w:val="0"/>
          <w:numId w:val="4"/>
        </w:numPr>
        <w:tabs>
          <w:tab w:val="left" w:pos="993"/>
        </w:tabs>
        <w:ind w:left="10" w:right="9" w:firstLine="416"/>
        <w:jc w:val="left"/>
        <w:rPr>
          <w:color w:val="000000" w:themeColor="text1"/>
          <w:szCs w:val="24"/>
        </w:rPr>
      </w:pPr>
      <w:r w:rsidRPr="00EA148A">
        <w:rPr>
          <w:color w:val="000000" w:themeColor="text1"/>
          <w:szCs w:val="24"/>
        </w:rPr>
        <w:t>Сведения о профессии "</w:t>
      </w:r>
      <w:r w:rsidR="0017569E">
        <w:rPr>
          <w:color w:val="000000" w:themeColor="text1"/>
          <w:szCs w:val="24"/>
        </w:rPr>
        <w:t>Сборщик электроизмерительных приборов</w:t>
      </w:r>
      <w:r w:rsidRPr="00EA148A">
        <w:rPr>
          <w:color w:val="000000" w:themeColor="text1"/>
          <w:szCs w:val="24"/>
        </w:rPr>
        <w:t>"</w:t>
      </w:r>
    </w:p>
    <w:p w:rsidR="00EA148A" w:rsidRDefault="00F71D3C" w:rsidP="00F71D3C">
      <w:pPr>
        <w:tabs>
          <w:tab w:val="left" w:pos="993"/>
        </w:tabs>
        <w:ind w:left="10" w:right="9" w:firstLine="416"/>
      </w:pPr>
      <w:r>
        <w:lastRenderedPageBreak/>
        <w:t xml:space="preserve">Особенности учебного плана: учебный план </w:t>
      </w:r>
      <w:r w:rsidR="0087739E">
        <w:t xml:space="preserve">обеспечивает получение всех необходимых компетенций для организации и проведения работ по монтажу, регулировке, техническому обслуживанию и ремонту электронных приборов и устройств. С этой целью в учебный план включены такие дисциплины и междисциплинарные курсы, как «Инженерная графика», «Метрология, стандартизация и сертификация», «Материаловедение, </w:t>
      </w:r>
      <w:proofErr w:type="spellStart"/>
      <w:r w:rsidR="0087739E">
        <w:t>электрорадиоматериалы</w:t>
      </w:r>
      <w:proofErr w:type="spellEnd"/>
      <w:r w:rsidR="0087739E">
        <w:t xml:space="preserve"> и радиокомпоненты», «Вычислительная техника», «Управление персоналом», «Технология сборки и монтажа электронных приборов и устройств», «Технология настройки и регулировки электронных приборов и устройств», «Методы проведения стандартных и сертификационных испытаний электронных приборов и устройств», «Основы диагностики обнаружения отказов и дефектов  электронных приборов и устройств», </w:t>
      </w:r>
      <w:r w:rsidR="00B83BC5">
        <w:t xml:space="preserve">«Освоение профессии Сборщик электроизмерительных приборов». </w:t>
      </w:r>
      <w:r>
        <w:t xml:space="preserve">Образовательная программа подготовки специалистов среднего звена обеспечена учебно-методической документацией по всем дисциплинам, междисциплинарным курсам и </w:t>
      </w:r>
      <w:r w:rsidR="0044084F">
        <w:t>профессиональным модулям,</w:t>
      </w:r>
      <w:r>
        <w:t xml:space="preserve"> и практикам.</w:t>
      </w:r>
    </w:p>
    <w:p w:rsidR="00F71D3C" w:rsidRDefault="00EA148A" w:rsidP="00F71D3C">
      <w:pPr>
        <w:tabs>
          <w:tab w:val="left" w:pos="993"/>
        </w:tabs>
        <w:ind w:left="8" w:right="9" w:firstLine="0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Практики:</w:t>
      </w:r>
    </w:p>
    <w:p w:rsidR="00F71D3C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 xml:space="preserve">учебная (ознакомительная) практика (4 семестр: 3 недели; 6 семестр: </w:t>
      </w:r>
      <w:r w:rsidR="00B83BC5">
        <w:rPr>
          <w:color w:val="000000" w:themeColor="text1"/>
          <w:szCs w:val="24"/>
        </w:rPr>
        <w:t>6 недель</w:t>
      </w:r>
      <w:r w:rsidRPr="00F71D3C">
        <w:rPr>
          <w:color w:val="000000" w:themeColor="text1"/>
          <w:szCs w:val="24"/>
        </w:rPr>
        <w:t>);</w:t>
      </w:r>
    </w:p>
    <w:p w:rsidR="00F71D3C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производственная (технологическая) практика (</w:t>
      </w:r>
      <w:r w:rsidR="00B83BC5">
        <w:rPr>
          <w:color w:val="000000" w:themeColor="text1"/>
          <w:szCs w:val="24"/>
        </w:rPr>
        <w:t>8 семестр: 14</w:t>
      </w:r>
      <w:r w:rsidRPr="00F71D3C">
        <w:rPr>
          <w:color w:val="000000" w:themeColor="text1"/>
          <w:szCs w:val="24"/>
        </w:rPr>
        <w:t xml:space="preserve"> недель);</w:t>
      </w:r>
    </w:p>
    <w:p w:rsidR="00EA148A" w:rsidRPr="00F71D3C" w:rsidRDefault="00EA148A" w:rsidP="00F71D3C">
      <w:pPr>
        <w:pStyle w:val="a6"/>
        <w:numPr>
          <w:ilvl w:val="0"/>
          <w:numId w:val="9"/>
        </w:numPr>
        <w:tabs>
          <w:tab w:val="left" w:pos="993"/>
        </w:tabs>
        <w:ind w:right="9"/>
        <w:jc w:val="left"/>
        <w:rPr>
          <w:color w:val="000000" w:themeColor="text1"/>
          <w:szCs w:val="24"/>
        </w:rPr>
      </w:pPr>
      <w:r w:rsidRPr="00F71D3C">
        <w:rPr>
          <w:color w:val="000000" w:themeColor="text1"/>
          <w:szCs w:val="24"/>
        </w:rPr>
        <w:t>преддипломная практика (8 семестр: 4 недели)</w:t>
      </w:r>
    </w:p>
    <w:p w:rsidR="00F55243" w:rsidRDefault="00F71D3C" w:rsidP="00F71D3C">
      <w:pPr>
        <w:tabs>
          <w:tab w:val="left" w:pos="993"/>
        </w:tabs>
        <w:ind w:left="10" w:right="9" w:firstLine="416"/>
        <w:jc w:val="left"/>
      </w:pPr>
      <w:r>
        <w:t>Практика имеет целью комплексное освоение обучающимися всех видов профессиональной деятельности по специальности, формирование общих и профессиональных компетенций, а также приобретение необходимых умений и опыта практической работы,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>Видами практики студентов, осваивающих образовательную программу по специальности, являются: учебная практика и производственная практика.</w:t>
      </w:r>
    </w:p>
    <w:p w:rsidR="00F55243" w:rsidRDefault="00F71D3C" w:rsidP="00F71D3C">
      <w:pPr>
        <w:tabs>
          <w:tab w:val="left" w:pos="993"/>
        </w:tabs>
        <w:ind w:left="10" w:right="9" w:firstLine="416"/>
      </w:pPr>
      <w:r>
        <w:t xml:space="preserve">Содержание всех этапов практики определяется требованиями к умениям и практическому опыту по каждому из профессиональных модулей образовательной программы в </w:t>
      </w:r>
      <w:r w:rsidR="00EA148A">
        <w:t>соответс</w:t>
      </w:r>
      <w:r>
        <w:t>твии с ФГОС СПО по специальности. Содержание всех этапов практики обеспечивает обоснованную последовательность формирования у обучающихся системы умений, целостной профессиональной деятельности и практического опыта в соответствии с требованиями ФГОС СПО</w:t>
      </w:r>
      <w:r w:rsidR="00EA148A">
        <w:t>.</w:t>
      </w:r>
    </w:p>
    <w:p w:rsidR="00F55243" w:rsidRDefault="00F71D3C" w:rsidP="00F71D3C">
      <w:pPr>
        <w:ind w:left="10" w:right="9" w:firstLine="416"/>
      </w:pPr>
      <w:r>
        <w:t xml:space="preserve">Перечень предприятий для прохождения практики и трудоустройства выпускников: </w:t>
      </w:r>
      <w:r w:rsidR="006B766B">
        <w:t xml:space="preserve">Предприятия ФГУП «ПО «Маяк», ОАО Кыштымский радиозавод, приборостроительные компании </w:t>
      </w:r>
      <w:proofErr w:type="spellStart"/>
      <w:r w:rsidR="006B766B">
        <w:t>г.Озерска</w:t>
      </w:r>
      <w:proofErr w:type="spellEnd"/>
      <w:r w:rsidR="006B766B">
        <w:t xml:space="preserve">, Челябинской области. </w:t>
      </w:r>
    </w:p>
    <w:p w:rsidR="0044084F" w:rsidRDefault="0044084F">
      <w:pPr>
        <w:ind w:left="4" w:right="9"/>
      </w:pPr>
    </w:p>
    <w:p w:rsidR="0044084F" w:rsidRDefault="0044084F">
      <w:pPr>
        <w:ind w:left="4" w:right="9"/>
      </w:pPr>
    </w:p>
    <w:sectPr w:rsidR="0044084F">
      <w:pgSz w:w="11904" w:h="16838"/>
      <w:pgMar w:top="1440" w:right="394" w:bottom="1440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47668"/>
    <w:multiLevelType w:val="hybridMultilevel"/>
    <w:tmpl w:val="29FAA7D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022F3"/>
    <w:multiLevelType w:val="hybridMultilevel"/>
    <w:tmpl w:val="E046681A"/>
    <w:lvl w:ilvl="0" w:tplc="04190001">
      <w:start w:val="1"/>
      <w:numFmt w:val="bullet"/>
      <w:lvlText w:val="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2" w15:restartNumberingAfterBreak="0">
    <w:nsid w:val="28E77246"/>
    <w:multiLevelType w:val="multilevel"/>
    <w:tmpl w:val="5680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805073"/>
    <w:multiLevelType w:val="hybridMultilevel"/>
    <w:tmpl w:val="1C401994"/>
    <w:lvl w:ilvl="0" w:tplc="A0069FE2">
      <w:start w:val="1"/>
      <w:numFmt w:val="bullet"/>
      <w:lvlText w:val="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4" w15:restartNumberingAfterBreak="0">
    <w:nsid w:val="4E931403"/>
    <w:multiLevelType w:val="hybridMultilevel"/>
    <w:tmpl w:val="EF30CCBC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21CB5"/>
    <w:multiLevelType w:val="hybridMultilevel"/>
    <w:tmpl w:val="6BD899C6"/>
    <w:lvl w:ilvl="0" w:tplc="820A5084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6" w15:restartNumberingAfterBreak="0">
    <w:nsid w:val="62C73A06"/>
    <w:multiLevelType w:val="hybridMultilevel"/>
    <w:tmpl w:val="A3403DE4"/>
    <w:lvl w:ilvl="0" w:tplc="A0069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86F61"/>
    <w:multiLevelType w:val="hybridMultilevel"/>
    <w:tmpl w:val="7C3A4214"/>
    <w:lvl w:ilvl="0" w:tplc="A0069FE2">
      <w:start w:val="1"/>
      <w:numFmt w:val="bullet"/>
      <w:lvlText w:val=""/>
      <w:lvlJc w:val="left"/>
      <w:pPr>
        <w:ind w:left="3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8" w15:restartNumberingAfterBreak="0">
    <w:nsid w:val="7687760D"/>
    <w:multiLevelType w:val="hybridMultilevel"/>
    <w:tmpl w:val="4D3C5F88"/>
    <w:lvl w:ilvl="0" w:tplc="A0069FE2">
      <w:start w:val="1"/>
      <w:numFmt w:val="bullet"/>
      <w:lvlText w:val=""/>
      <w:lvlJc w:val="left"/>
      <w:pPr>
        <w:ind w:left="7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243"/>
    <w:rsid w:val="0017569E"/>
    <w:rsid w:val="001B62EA"/>
    <w:rsid w:val="002C3AED"/>
    <w:rsid w:val="0044084F"/>
    <w:rsid w:val="00491E23"/>
    <w:rsid w:val="00561BC9"/>
    <w:rsid w:val="00593F30"/>
    <w:rsid w:val="006B766B"/>
    <w:rsid w:val="006D0D47"/>
    <w:rsid w:val="0087739E"/>
    <w:rsid w:val="00B83BC5"/>
    <w:rsid w:val="00D052F7"/>
    <w:rsid w:val="00EA148A"/>
    <w:rsid w:val="00EA7F89"/>
    <w:rsid w:val="00F55243"/>
    <w:rsid w:val="00F7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F054"/>
  <w15:docId w15:val="{064F4324-F223-4729-A9E6-D83F29C05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4" w:line="278" w:lineRule="auto"/>
      <w:ind w:firstLine="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"/>
    <w:link w:val="10"/>
    <w:uiPriority w:val="9"/>
    <w:qFormat/>
    <w:rsid w:val="0044084F"/>
    <w:pPr>
      <w:spacing w:before="100" w:beforeAutospacing="1" w:after="100" w:afterAutospacing="1" w:line="240" w:lineRule="auto"/>
      <w:ind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4084F"/>
    <w:pPr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84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4084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44084F"/>
    <w:pPr>
      <w:spacing w:before="100" w:beforeAutospacing="1" w:after="100" w:afterAutospacing="1" w:line="240" w:lineRule="auto"/>
      <w:ind w:firstLine="0"/>
      <w:jc w:val="left"/>
    </w:pPr>
    <w:rPr>
      <w:color w:val="auto"/>
      <w:szCs w:val="24"/>
    </w:rPr>
  </w:style>
  <w:style w:type="character" w:styleId="a4">
    <w:name w:val="Strong"/>
    <w:basedOn w:val="a0"/>
    <w:uiPriority w:val="22"/>
    <w:qFormat/>
    <w:rsid w:val="0044084F"/>
    <w:rPr>
      <w:b/>
      <w:bCs/>
    </w:rPr>
  </w:style>
  <w:style w:type="character" w:styleId="a5">
    <w:name w:val="Hyperlink"/>
    <w:basedOn w:val="a0"/>
    <w:uiPriority w:val="99"/>
    <w:semiHidden/>
    <w:unhideWhenUsed/>
    <w:rsid w:val="0044084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40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97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55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1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cp:lastModifiedBy>Администратор</cp:lastModifiedBy>
  <cp:revision>4</cp:revision>
  <dcterms:created xsi:type="dcterms:W3CDTF">2022-02-23T08:10:00Z</dcterms:created>
  <dcterms:modified xsi:type="dcterms:W3CDTF">2022-02-24T04:47:00Z</dcterms:modified>
</cp:coreProperties>
</file>