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243" w:rsidRDefault="00F71D3C">
      <w:pPr>
        <w:spacing w:after="18" w:line="259" w:lineRule="auto"/>
        <w:ind w:left="10" w:right="34" w:hanging="10"/>
        <w:jc w:val="center"/>
      </w:pPr>
      <w:r>
        <w:rPr>
          <w:sz w:val="26"/>
        </w:rPr>
        <w:t>Аннотация программы</w:t>
      </w:r>
      <w:r w:rsidR="007742C9">
        <w:rPr>
          <w:sz w:val="26"/>
        </w:rPr>
        <w:t xml:space="preserve"> подготовки специалистов среднего звена</w:t>
      </w:r>
    </w:p>
    <w:p w:rsidR="00F55243" w:rsidRDefault="00F71D3C">
      <w:pPr>
        <w:spacing w:after="44" w:line="259" w:lineRule="auto"/>
        <w:ind w:left="10" w:right="29" w:hanging="10"/>
        <w:jc w:val="center"/>
      </w:pPr>
      <w:r>
        <w:rPr>
          <w:sz w:val="26"/>
        </w:rPr>
        <w:t>18.02.03 Химическая технология неорганических веществ</w:t>
      </w:r>
    </w:p>
    <w:p w:rsidR="00F55243" w:rsidRDefault="00F71D3C" w:rsidP="00F71D3C">
      <w:pPr>
        <w:spacing w:after="138" w:line="259" w:lineRule="auto"/>
        <w:ind w:left="10" w:right="29" w:firstLine="416"/>
        <w:jc w:val="center"/>
      </w:pPr>
      <w:r>
        <w:rPr>
          <w:sz w:val="26"/>
        </w:rPr>
        <w:t>(базовая подготовка)</w:t>
      </w:r>
    </w:p>
    <w:p w:rsidR="00F55243" w:rsidRDefault="00F71D3C" w:rsidP="00F71D3C">
      <w:pPr>
        <w:pStyle w:val="a6"/>
        <w:numPr>
          <w:ilvl w:val="0"/>
          <w:numId w:val="2"/>
        </w:numPr>
        <w:tabs>
          <w:tab w:val="left" w:pos="993"/>
        </w:tabs>
        <w:ind w:left="10" w:right="9" w:firstLine="416"/>
      </w:pPr>
      <w:r>
        <w:t>Наименование программы: Химическая технология неорганических веществ</w:t>
      </w:r>
    </w:p>
    <w:p w:rsidR="0044084F" w:rsidRDefault="0044084F" w:rsidP="00F71D3C">
      <w:pPr>
        <w:pStyle w:val="a6"/>
        <w:tabs>
          <w:tab w:val="left" w:pos="993"/>
        </w:tabs>
        <w:ind w:left="10" w:right="9" w:firstLine="416"/>
      </w:pPr>
      <w:r>
        <w:t>Квалификация: Техник-технолог</w:t>
      </w:r>
    </w:p>
    <w:p w:rsidR="00F55243" w:rsidRDefault="0044084F" w:rsidP="00F71D3C">
      <w:pPr>
        <w:pStyle w:val="a6"/>
        <w:numPr>
          <w:ilvl w:val="0"/>
          <w:numId w:val="2"/>
        </w:numPr>
        <w:tabs>
          <w:tab w:val="left" w:pos="993"/>
        </w:tabs>
        <w:ind w:left="10" w:right="9" w:firstLine="416"/>
        <w:jc w:val="left"/>
      </w:pPr>
      <w:r w:rsidRPr="0044084F">
        <w:rPr>
          <w:color w:val="000000" w:themeColor="text1"/>
          <w:szCs w:val="24"/>
        </w:rPr>
        <w:t>Краткая характеристика образовательной программы:</w:t>
      </w:r>
      <w:r w:rsidRPr="0044084F">
        <w:rPr>
          <w:color w:val="000000" w:themeColor="text1"/>
          <w:szCs w:val="24"/>
        </w:rPr>
        <w:br/>
      </w:r>
      <w:r w:rsidR="00F71D3C">
        <w:t>Цели программы: Подготовка техников-технологов для эксплуатации и обслуживания тех</w:t>
      </w:r>
      <w:r>
        <w:t>нологического</w:t>
      </w:r>
      <w:r w:rsidR="00F71D3C">
        <w:t xml:space="preserve"> оборудования, контроля качества сырья, материалов и готовой продукции, управления технологическими процессами производства неорганических веществ, планирования и организация работы подразделения,</w:t>
      </w:r>
    </w:p>
    <w:p w:rsidR="00F55243" w:rsidRDefault="00F71D3C" w:rsidP="00F71D3C">
      <w:pPr>
        <w:tabs>
          <w:tab w:val="left" w:pos="993"/>
        </w:tabs>
        <w:ind w:left="10" w:right="9" w:firstLine="416"/>
      </w:pPr>
      <w:r>
        <w:t>Сроки обучения: По очной форме - 3 года 10 месяцев.</w:t>
      </w:r>
    </w:p>
    <w:p w:rsidR="00F71D3C" w:rsidRPr="00F71D3C" w:rsidRDefault="0044084F" w:rsidP="00F71D3C">
      <w:pPr>
        <w:pStyle w:val="a6"/>
        <w:numPr>
          <w:ilvl w:val="0"/>
          <w:numId w:val="5"/>
        </w:numPr>
        <w:tabs>
          <w:tab w:val="left" w:pos="993"/>
        </w:tabs>
        <w:ind w:left="0" w:right="9" w:firstLine="426"/>
      </w:pPr>
      <w:r w:rsidRPr="0044084F">
        <w:rPr>
          <w:color w:val="000000" w:themeColor="text1"/>
          <w:szCs w:val="24"/>
        </w:rPr>
        <w:t>Характеристика сферы и объектов профессиональной деятельности будущих выпускников:</w:t>
      </w:r>
    </w:p>
    <w:p w:rsidR="00F55243" w:rsidRDefault="00F71D3C" w:rsidP="00F71D3C">
      <w:pPr>
        <w:pStyle w:val="a6"/>
        <w:numPr>
          <w:ilvl w:val="0"/>
          <w:numId w:val="5"/>
        </w:numPr>
        <w:tabs>
          <w:tab w:val="left" w:pos="993"/>
        </w:tabs>
        <w:ind w:left="0" w:right="9" w:firstLine="426"/>
      </w:pPr>
      <w:r>
        <w:t>Область профессиональной деятельности: Управление технологическими процессами производства неорганических веществ.</w:t>
      </w:r>
    </w:p>
    <w:p w:rsidR="00F55243" w:rsidRDefault="00F71D3C" w:rsidP="00F71D3C">
      <w:pPr>
        <w:pStyle w:val="a6"/>
        <w:numPr>
          <w:ilvl w:val="0"/>
          <w:numId w:val="5"/>
        </w:numPr>
        <w:tabs>
          <w:tab w:val="left" w:pos="993"/>
        </w:tabs>
        <w:ind w:left="0" w:right="9" w:firstLine="426"/>
      </w:pPr>
      <w:r>
        <w:t>Объекты профессиональной деятельности: Сырье и материалы, технологические процессы, технологическое оборудование, средства автоматизации и управления технологическими процессами, техническая и конструкторская документация, управление профессиональной деятельностью персонала, средства информатизации и коммуникации, первичные трудовые коллективы.</w:t>
      </w:r>
    </w:p>
    <w:p w:rsidR="00F55243" w:rsidRDefault="00F71D3C" w:rsidP="00F71D3C">
      <w:pPr>
        <w:pStyle w:val="a6"/>
        <w:numPr>
          <w:ilvl w:val="0"/>
          <w:numId w:val="5"/>
        </w:numPr>
        <w:tabs>
          <w:tab w:val="left" w:pos="993"/>
        </w:tabs>
        <w:ind w:left="0" w:right="9" w:firstLine="426"/>
      </w:pPr>
      <w:r>
        <w:t>Виды профессиональной деятельности: Эксплуатация и обслуживание технологического оборудования, контроль качества сырья, материалов и готовой п</w:t>
      </w:r>
      <w:r w:rsidR="0044084F">
        <w:t>родукции, управление технологиче</w:t>
      </w:r>
      <w:r>
        <w:t>скими процессами производства неорганических веществ, планирование и организация работы подразделения, выполнение работ по одной или нескольким профессиям рабочих, должностям служащих.</w:t>
      </w:r>
    </w:p>
    <w:p w:rsidR="0044084F" w:rsidRPr="0044084F" w:rsidRDefault="0044084F" w:rsidP="00F71D3C">
      <w:pPr>
        <w:pStyle w:val="a6"/>
        <w:numPr>
          <w:ilvl w:val="0"/>
          <w:numId w:val="2"/>
        </w:numPr>
        <w:tabs>
          <w:tab w:val="left" w:pos="993"/>
        </w:tabs>
        <w:ind w:left="10" w:right="9" w:firstLine="416"/>
        <w:jc w:val="left"/>
      </w:pPr>
      <w:r w:rsidRPr="0044084F">
        <w:rPr>
          <w:color w:val="000000" w:themeColor="text1"/>
          <w:szCs w:val="24"/>
        </w:rPr>
        <w:t>Краткая характеристика учебного плана:</w:t>
      </w:r>
      <w:r w:rsidRPr="0044084F">
        <w:rPr>
          <w:color w:val="000000" w:themeColor="text1"/>
          <w:szCs w:val="24"/>
        </w:rPr>
        <w:br/>
        <w:t>Основная образовательная программа предусматривает изучение следующих учебных циклов (модулей):</w:t>
      </w:r>
    </w:p>
    <w:p w:rsidR="0044084F" w:rsidRDefault="0044084F" w:rsidP="00F71D3C">
      <w:p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ОБЩЕОБРАЗОВАТЕЛЬНАЯ ПОДГОТОВКА</w:t>
      </w:r>
    </w:p>
    <w:p w:rsidR="00561BC9" w:rsidRDefault="007742C9" w:rsidP="00F71D3C">
      <w:pPr>
        <w:pStyle w:val="a6"/>
        <w:numPr>
          <w:ilvl w:val="0"/>
          <w:numId w:val="3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Общие учебные предметы (ОУП)</w:t>
      </w:r>
    </w:p>
    <w:p w:rsidR="007742C9" w:rsidRDefault="007742C9" w:rsidP="007742C9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ОУП.01 Русский язык</w:t>
      </w:r>
    </w:p>
    <w:p w:rsidR="007742C9" w:rsidRDefault="007742C9" w:rsidP="007742C9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ОУП.02 Литература</w:t>
      </w:r>
    </w:p>
    <w:p w:rsidR="007742C9" w:rsidRDefault="007742C9" w:rsidP="007742C9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ОУП.03 Иностранный язык</w:t>
      </w:r>
    </w:p>
    <w:p w:rsidR="007742C9" w:rsidRDefault="007742C9" w:rsidP="007742C9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ОУП. 04 Математика</w:t>
      </w:r>
    </w:p>
    <w:p w:rsidR="007742C9" w:rsidRDefault="007742C9" w:rsidP="007742C9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ОУП. 05 История</w:t>
      </w:r>
    </w:p>
    <w:p w:rsidR="007742C9" w:rsidRDefault="007742C9" w:rsidP="007742C9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ОУП.06 Физическая культура</w:t>
      </w:r>
    </w:p>
    <w:p w:rsidR="007742C9" w:rsidRDefault="007742C9" w:rsidP="007742C9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ОУП.07 Основы безопасности жизнедеятельности</w:t>
      </w:r>
    </w:p>
    <w:p w:rsidR="007742C9" w:rsidRDefault="007742C9" w:rsidP="007742C9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ОУП.08 Астрономия</w:t>
      </w:r>
    </w:p>
    <w:p w:rsidR="007742C9" w:rsidRPr="007742C9" w:rsidRDefault="007742C9" w:rsidP="007742C9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ОУП.09 Родной язык</w:t>
      </w:r>
    </w:p>
    <w:p w:rsidR="00561BC9" w:rsidRDefault="007742C9" w:rsidP="00F71D3C">
      <w:pPr>
        <w:pStyle w:val="a6"/>
        <w:numPr>
          <w:ilvl w:val="0"/>
          <w:numId w:val="3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Учебные предметы по выбору (УПВ)</w:t>
      </w:r>
    </w:p>
    <w:p w:rsidR="007742C9" w:rsidRDefault="007742C9" w:rsidP="007742C9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УПВ.01 Информатика</w:t>
      </w:r>
    </w:p>
    <w:p w:rsidR="007742C9" w:rsidRDefault="007742C9" w:rsidP="007742C9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УПВ.02 Химия</w:t>
      </w:r>
    </w:p>
    <w:p w:rsidR="007742C9" w:rsidRPr="007742C9" w:rsidRDefault="007742C9" w:rsidP="007742C9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lastRenderedPageBreak/>
        <w:t>УПВ.03 Биология</w:t>
      </w:r>
    </w:p>
    <w:p w:rsidR="00561BC9" w:rsidRDefault="00561BC9" w:rsidP="00F71D3C">
      <w:p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 w:rsidRPr="00561BC9">
        <w:rPr>
          <w:color w:val="000000" w:themeColor="text1"/>
          <w:szCs w:val="24"/>
        </w:rPr>
        <w:t>ПРОФЕССИОНАЛЬНАЯ ПОДГОТОВКА</w:t>
      </w:r>
    </w:p>
    <w:p w:rsidR="00561BC9" w:rsidRDefault="00561BC9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 w:rsidRPr="00561BC9">
        <w:rPr>
          <w:color w:val="000000" w:themeColor="text1"/>
          <w:szCs w:val="24"/>
        </w:rPr>
        <w:t>общий гуманитарный и социально-экономический учебный цикл</w:t>
      </w:r>
      <w:r w:rsidR="005D72ED">
        <w:rPr>
          <w:color w:val="000000" w:themeColor="text1"/>
          <w:szCs w:val="24"/>
        </w:rPr>
        <w:t xml:space="preserve"> (ОГСЭ)</w:t>
      </w:r>
    </w:p>
    <w:p w:rsidR="005D72ED" w:rsidRDefault="005D72ED" w:rsidP="005D72ED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ОГСЭ.01 Основы философии</w:t>
      </w:r>
    </w:p>
    <w:p w:rsidR="005D72ED" w:rsidRDefault="005D72ED" w:rsidP="005D72ED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ОГСЭ.02 История</w:t>
      </w:r>
    </w:p>
    <w:p w:rsidR="005D72ED" w:rsidRDefault="005D72ED" w:rsidP="005D72ED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ОГСЭ.03 Иностранный язык</w:t>
      </w:r>
    </w:p>
    <w:p w:rsidR="005D72ED" w:rsidRDefault="005D72ED" w:rsidP="005D72ED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ОГСЭ.04 Социальная психология</w:t>
      </w:r>
    </w:p>
    <w:p w:rsidR="005D72ED" w:rsidRDefault="005D72ED" w:rsidP="005D72ED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ОГСЭ.05 Русский язык и культура речи</w:t>
      </w:r>
    </w:p>
    <w:p w:rsidR="005D72ED" w:rsidRPr="005D72ED" w:rsidRDefault="005D72ED" w:rsidP="005D72ED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ОГСЭ.06 Физическая культура</w:t>
      </w:r>
    </w:p>
    <w:p w:rsidR="00561BC9" w:rsidRDefault="0044084F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 w:rsidRPr="00561BC9">
        <w:rPr>
          <w:color w:val="000000" w:themeColor="text1"/>
          <w:szCs w:val="24"/>
        </w:rPr>
        <w:t>математическ</w:t>
      </w:r>
      <w:r w:rsidR="00561BC9" w:rsidRPr="00561BC9">
        <w:rPr>
          <w:color w:val="000000" w:themeColor="text1"/>
          <w:szCs w:val="24"/>
        </w:rPr>
        <w:t>ий</w:t>
      </w:r>
      <w:r w:rsidRPr="00561BC9">
        <w:rPr>
          <w:color w:val="000000" w:themeColor="text1"/>
          <w:szCs w:val="24"/>
        </w:rPr>
        <w:t xml:space="preserve"> и</w:t>
      </w:r>
      <w:r w:rsidR="00561BC9" w:rsidRPr="00561BC9">
        <w:rPr>
          <w:color w:val="000000" w:themeColor="text1"/>
          <w:szCs w:val="24"/>
        </w:rPr>
        <w:t xml:space="preserve"> общий</w:t>
      </w:r>
      <w:r w:rsidRPr="00561BC9">
        <w:rPr>
          <w:color w:val="000000" w:themeColor="text1"/>
          <w:szCs w:val="24"/>
        </w:rPr>
        <w:t xml:space="preserve"> естественнонаучн</w:t>
      </w:r>
      <w:r w:rsidR="00561BC9" w:rsidRPr="00561BC9">
        <w:rPr>
          <w:color w:val="000000" w:themeColor="text1"/>
          <w:szCs w:val="24"/>
        </w:rPr>
        <w:t>ый учебный цикл</w:t>
      </w:r>
      <w:r w:rsidR="009322C6">
        <w:rPr>
          <w:color w:val="000000" w:themeColor="text1"/>
          <w:szCs w:val="24"/>
        </w:rPr>
        <w:t xml:space="preserve"> (ЕН)</w:t>
      </w:r>
    </w:p>
    <w:p w:rsidR="009322C6" w:rsidRDefault="009322C6" w:rsidP="009322C6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ЕН.01 Математика</w:t>
      </w:r>
    </w:p>
    <w:p w:rsidR="009322C6" w:rsidRDefault="009322C6" w:rsidP="009322C6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ЕН.02 Экологические основы природопользования</w:t>
      </w:r>
    </w:p>
    <w:p w:rsidR="009322C6" w:rsidRPr="009322C6" w:rsidRDefault="009322C6" w:rsidP="009322C6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ЕН.03 Общая и неорганическая химия</w:t>
      </w:r>
    </w:p>
    <w:p w:rsidR="009322C6" w:rsidRDefault="009322C6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общепрофессиональные дисциплины (ОП)</w:t>
      </w:r>
    </w:p>
    <w:p w:rsidR="009322C6" w:rsidRDefault="009322C6" w:rsidP="009322C6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ОП.01 Инженерная графика</w:t>
      </w:r>
    </w:p>
    <w:p w:rsidR="009322C6" w:rsidRDefault="009322C6" w:rsidP="009322C6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ОП.02 Электротехника и электроника</w:t>
      </w:r>
    </w:p>
    <w:p w:rsidR="009322C6" w:rsidRDefault="009322C6" w:rsidP="009322C6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ОП.03 Метрология, стандартизация и сертификация</w:t>
      </w:r>
    </w:p>
    <w:p w:rsidR="009322C6" w:rsidRDefault="009322C6" w:rsidP="009322C6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ОП.04 Органическая химия</w:t>
      </w:r>
    </w:p>
    <w:p w:rsidR="009322C6" w:rsidRDefault="009322C6" w:rsidP="009322C6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ОП.05 Аналитическая химия</w:t>
      </w:r>
    </w:p>
    <w:p w:rsidR="009322C6" w:rsidRDefault="009322C6" w:rsidP="009322C6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ОП.06 Физическая и коллоидная химия</w:t>
      </w:r>
    </w:p>
    <w:p w:rsidR="009322C6" w:rsidRDefault="009322C6" w:rsidP="009322C6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ОП.07 Основы экономики</w:t>
      </w:r>
    </w:p>
    <w:p w:rsidR="009322C6" w:rsidRDefault="009322C6" w:rsidP="009322C6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ОП.08 Теоретические основы химической технологии</w:t>
      </w:r>
    </w:p>
    <w:p w:rsidR="009322C6" w:rsidRDefault="009322C6" w:rsidP="009322C6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ОП.09 Процессы и аппараты</w:t>
      </w:r>
    </w:p>
    <w:p w:rsidR="009322C6" w:rsidRDefault="009322C6" w:rsidP="009322C6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ОП.10 Информационные технологии в профессиональной деятельности</w:t>
      </w:r>
    </w:p>
    <w:p w:rsidR="009322C6" w:rsidRDefault="009322C6" w:rsidP="009322C6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ОП.11 Охрана труда</w:t>
      </w:r>
    </w:p>
    <w:p w:rsidR="009322C6" w:rsidRDefault="009322C6" w:rsidP="009322C6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ОП.12 Безопасность жизнедеятельности</w:t>
      </w:r>
    </w:p>
    <w:p w:rsidR="009322C6" w:rsidRPr="009322C6" w:rsidRDefault="009322C6" w:rsidP="009322C6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ОП.13 Основы радиационной безопасности</w:t>
      </w:r>
    </w:p>
    <w:p w:rsidR="009322C6" w:rsidRDefault="0044084F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 w:rsidRPr="00561BC9">
        <w:rPr>
          <w:color w:val="000000" w:themeColor="text1"/>
          <w:szCs w:val="24"/>
        </w:rPr>
        <w:t>профессиональн</w:t>
      </w:r>
      <w:r w:rsidR="00561BC9" w:rsidRPr="00561BC9">
        <w:rPr>
          <w:color w:val="000000" w:themeColor="text1"/>
          <w:szCs w:val="24"/>
        </w:rPr>
        <w:t>ы</w:t>
      </w:r>
      <w:r w:rsidR="009322C6">
        <w:rPr>
          <w:color w:val="000000" w:themeColor="text1"/>
          <w:szCs w:val="24"/>
        </w:rPr>
        <w:t>е</w:t>
      </w:r>
      <w:r w:rsidR="00561BC9" w:rsidRPr="00561BC9">
        <w:rPr>
          <w:color w:val="000000" w:themeColor="text1"/>
          <w:szCs w:val="24"/>
        </w:rPr>
        <w:t xml:space="preserve"> </w:t>
      </w:r>
      <w:r w:rsidR="009322C6">
        <w:rPr>
          <w:color w:val="000000" w:themeColor="text1"/>
          <w:szCs w:val="24"/>
        </w:rPr>
        <w:t>модули (ПМ)</w:t>
      </w:r>
    </w:p>
    <w:p w:rsidR="00561BC9" w:rsidRDefault="009322C6" w:rsidP="009322C6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ПМ.01 </w:t>
      </w:r>
      <w:r w:rsidRPr="00EA148A">
        <w:rPr>
          <w:color w:val="000000" w:themeColor="text1"/>
          <w:szCs w:val="24"/>
        </w:rPr>
        <w:t>Эксплуатация и обслуживание технологического оборудования</w:t>
      </w:r>
    </w:p>
    <w:p w:rsidR="009322C6" w:rsidRDefault="009322C6" w:rsidP="009322C6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ПМ.02 </w:t>
      </w:r>
      <w:r w:rsidRPr="00EA148A">
        <w:rPr>
          <w:color w:val="000000" w:themeColor="text1"/>
          <w:szCs w:val="24"/>
        </w:rPr>
        <w:t>Контроль качества сырья, материалов и готовой продукции</w:t>
      </w:r>
    </w:p>
    <w:p w:rsidR="009322C6" w:rsidRDefault="009322C6" w:rsidP="009322C6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ПМ.03 </w:t>
      </w:r>
      <w:r w:rsidRPr="00EA148A">
        <w:rPr>
          <w:color w:val="000000" w:themeColor="text1"/>
          <w:szCs w:val="24"/>
        </w:rPr>
        <w:t>Ведение технологических процессов производства неорганических веществ</w:t>
      </w:r>
    </w:p>
    <w:p w:rsidR="009322C6" w:rsidRDefault="009322C6" w:rsidP="009322C6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ПМ.04 Планирование и организация работы подразделения</w:t>
      </w:r>
    </w:p>
    <w:p w:rsidR="009322C6" w:rsidRDefault="009322C6" w:rsidP="009322C6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ПМ.05 Выполнение работ по одной или нескольким </w:t>
      </w:r>
      <w:r w:rsidR="001E73F9">
        <w:rPr>
          <w:color w:val="000000" w:themeColor="text1"/>
          <w:szCs w:val="24"/>
        </w:rPr>
        <w:t>профессиям рабочих, должностям служащих</w:t>
      </w:r>
    </w:p>
    <w:p w:rsidR="001E73F9" w:rsidRPr="009322C6" w:rsidRDefault="001E73F9" w:rsidP="009322C6">
      <w:pPr>
        <w:tabs>
          <w:tab w:val="left" w:pos="993"/>
        </w:tabs>
        <w:ind w:left="426" w:right="9" w:firstLine="0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ПМ.06 Химические основы, ведение технологических процессов производства редких и рассеянных элементов</w:t>
      </w:r>
    </w:p>
    <w:p w:rsidR="00EA148A" w:rsidRDefault="00F71D3C" w:rsidP="00F71D3C">
      <w:pPr>
        <w:tabs>
          <w:tab w:val="left" w:pos="993"/>
        </w:tabs>
        <w:ind w:left="10" w:right="9" w:firstLine="416"/>
      </w:pPr>
      <w:bookmarkStart w:id="0" w:name="_GoBack"/>
      <w:bookmarkEnd w:id="0"/>
      <w:r>
        <w:t xml:space="preserve">Особенности учебного плана: учебный план составлен с учетом направленности на удовлетворение потребностей рынка труда и работодателей. Образовательная программа подготовки специалистов среднего звена обеспечена учебно-методической документацией по всем дисциплинам, междисциплинарным курсам и </w:t>
      </w:r>
      <w:r w:rsidR="0044084F">
        <w:t>профессиональным модулям,</w:t>
      </w:r>
      <w:r>
        <w:t xml:space="preserve"> и практикам.</w:t>
      </w:r>
    </w:p>
    <w:p w:rsidR="00F71D3C" w:rsidRDefault="00EA148A" w:rsidP="00F71D3C">
      <w:pPr>
        <w:tabs>
          <w:tab w:val="left" w:pos="993"/>
        </w:tabs>
        <w:ind w:left="8" w:right="9" w:firstLine="0"/>
        <w:jc w:val="left"/>
        <w:rPr>
          <w:color w:val="000000" w:themeColor="text1"/>
          <w:szCs w:val="24"/>
        </w:rPr>
      </w:pPr>
      <w:r w:rsidRPr="00F71D3C">
        <w:rPr>
          <w:color w:val="000000" w:themeColor="text1"/>
          <w:szCs w:val="24"/>
        </w:rPr>
        <w:t>Практики:</w:t>
      </w:r>
    </w:p>
    <w:p w:rsidR="00F71D3C" w:rsidRPr="00F71D3C" w:rsidRDefault="00EA148A" w:rsidP="00F71D3C">
      <w:pPr>
        <w:pStyle w:val="a6"/>
        <w:numPr>
          <w:ilvl w:val="0"/>
          <w:numId w:val="9"/>
        </w:numPr>
        <w:tabs>
          <w:tab w:val="left" w:pos="993"/>
        </w:tabs>
        <w:ind w:right="9"/>
        <w:jc w:val="left"/>
        <w:rPr>
          <w:color w:val="000000" w:themeColor="text1"/>
          <w:szCs w:val="24"/>
        </w:rPr>
      </w:pPr>
      <w:r w:rsidRPr="00F71D3C">
        <w:rPr>
          <w:color w:val="000000" w:themeColor="text1"/>
          <w:szCs w:val="24"/>
        </w:rPr>
        <w:t>учебная (ознакомительная) практика (4 семестр: 3 недели; 6 семестр: 3 недели);</w:t>
      </w:r>
    </w:p>
    <w:p w:rsidR="00F71D3C" w:rsidRPr="00F71D3C" w:rsidRDefault="00EA148A" w:rsidP="00F71D3C">
      <w:pPr>
        <w:pStyle w:val="a6"/>
        <w:numPr>
          <w:ilvl w:val="0"/>
          <w:numId w:val="9"/>
        </w:numPr>
        <w:tabs>
          <w:tab w:val="left" w:pos="993"/>
        </w:tabs>
        <w:ind w:right="9"/>
        <w:jc w:val="left"/>
        <w:rPr>
          <w:color w:val="000000" w:themeColor="text1"/>
          <w:szCs w:val="24"/>
        </w:rPr>
      </w:pPr>
      <w:r w:rsidRPr="00F71D3C">
        <w:rPr>
          <w:color w:val="000000" w:themeColor="text1"/>
          <w:szCs w:val="24"/>
        </w:rPr>
        <w:t>производственная (технологическая) практика (4 семестр: 1 неделя; 6 семестр: 3 недели; 8 семестр: 13 недель);</w:t>
      </w:r>
    </w:p>
    <w:p w:rsidR="00EA148A" w:rsidRPr="00F71D3C" w:rsidRDefault="00EA148A" w:rsidP="00F71D3C">
      <w:pPr>
        <w:pStyle w:val="a6"/>
        <w:numPr>
          <w:ilvl w:val="0"/>
          <w:numId w:val="9"/>
        </w:numPr>
        <w:tabs>
          <w:tab w:val="left" w:pos="993"/>
        </w:tabs>
        <w:ind w:right="9"/>
        <w:jc w:val="left"/>
        <w:rPr>
          <w:color w:val="000000" w:themeColor="text1"/>
          <w:szCs w:val="24"/>
        </w:rPr>
      </w:pPr>
      <w:r w:rsidRPr="00F71D3C">
        <w:rPr>
          <w:color w:val="000000" w:themeColor="text1"/>
          <w:szCs w:val="24"/>
        </w:rPr>
        <w:t>преддипломная практика (8 семестр: 4 недели)</w:t>
      </w:r>
    </w:p>
    <w:p w:rsidR="00F55243" w:rsidRDefault="00F71D3C" w:rsidP="00F71D3C">
      <w:pPr>
        <w:tabs>
          <w:tab w:val="left" w:pos="993"/>
        </w:tabs>
        <w:ind w:left="10" w:right="9" w:firstLine="416"/>
        <w:jc w:val="left"/>
      </w:pPr>
      <w:r>
        <w:t>Практика имеет целью комплексное освоение обучающимися всех видов профессиональной деятельности по специальности, формирование общих и профессиональных компетенций, а также приобретение необходимых умений и опыта практической работы,</w:t>
      </w:r>
    </w:p>
    <w:p w:rsidR="00F55243" w:rsidRDefault="00F71D3C" w:rsidP="00F71D3C">
      <w:pPr>
        <w:tabs>
          <w:tab w:val="left" w:pos="993"/>
        </w:tabs>
        <w:ind w:left="10" w:right="9" w:firstLine="416"/>
      </w:pPr>
      <w:r>
        <w:t>Видами практики студентов, осваивающих образовательную программу по специальности, являются: учебная практика и производственная практика.</w:t>
      </w:r>
    </w:p>
    <w:p w:rsidR="00F55243" w:rsidRDefault="00F71D3C" w:rsidP="00F71D3C">
      <w:pPr>
        <w:tabs>
          <w:tab w:val="left" w:pos="993"/>
        </w:tabs>
        <w:ind w:left="10" w:right="9" w:firstLine="416"/>
      </w:pPr>
      <w:r>
        <w:t xml:space="preserve">Содержание всех этапов практики определяется требованиями к умениям и практическому опыту по каждому из профессиональных модулей образовательной программы в </w:t>
      </w:r>
      <w:r w:rsidR="00EA148A">
        <w:t>соответс</w:t>
      </w:r>
      <w:r>
        <w:t xml:space="preserve">твии с ФГОС СПО по специальности. Содержание всех этапов практики обеспечивает обоснованную последовательность формирования у обучающихся системы </w:t>
      </w:r>
      <w:r>
        <w:lastRenderedPageBreak/>
        <w:t>умений, целостной профессиональной деятельности и практического опыта в соответствии с требованиями ФГОС СПО</w:t>
      </w:r>
      <w:r w:rsidR="00EA148A">
        <w:t>.</w:t>
      </w:r>
    </w:p>
    <w:p w:rsidR="00F55243" w:rsidRDefault="00F71D3C" w:rsidP="00F71D3C">
      <w:pPr>
        <w:ind w:left="10" w:right="9" w:firstLine="416"/>
      </w:pPr>
      <w:r>
        <w:t>Перечень предприятий для прохождения практики и трудоустройства выпускников: Российские научные центры; предприятия Госкорпорации «Росатом»; институты РАН, предприятия химической промышленности.</w:t>
      </w:r>
    </w:p>
    <w:p w:rsidR="0044084F" w:rsidRDefault="0044084F">
      <w:pPr>
        <w:ind w:left="4" w:right="9"/>
      </w:pPr>
    </w:p>
    <w:p w:rsidR="0044084F" w:rsidRDefault="0044084F">
      <w:pPr>
        <w:ind w:left="4" w:right="9"/>
      </w:pPr>
    </w:p>
    <w:sectPr w:rsidR="0044084F">
      <w:pgSz w:w="11904" w:h="16838"/>
      <w:pgMar w:top="1440" w:right="394" w:bottom="1440" w:left="184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47668"/>
    <w:multiLevelType w:val="hybridMultilevel"/>
    <w:tmpl w:val="29FAA7DC"/>
    <w:lvl w:ilvl="0" w:tplc="A0069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022F3"/>
    <w:multiLevelType w:val="hybridMultilevel"/>
    <w:tmpl w:val="E046681A"/>
    <w:lvl w:ilvl="0" w:tplc="0419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2" w15:restartNumberingAfterBreak="0">
    <w:nsid w:val="28E77246"/>
    <w:multiLevelType w:val="multilevel"/>
    <w:tmpl w:val="5680C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8805073"/>
    <w:multiLevelType w:val="hybridMultilevel"/>
    <w:tmpl w:val="1C401994"/>
    <w:lvl w:ilvl="0" w:tplc="A0069FE2">
      <w:start w:val="1"/>
      <w:numFmt w:val="bullet"/>
      <w:lvlText w:val=""/>
      <w:lvlJc w:val="left"/>
      <w:pPr>
        <w:ind w:left="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4" w15:restartNumberingAfterBreak="0">
    <w:nsid w:val="4E931403"/>
    <w:multiLevelType w:val="hybridMultilevel"/>
    <w:tmpl w:val="EF30CCBC"/>
    <w:lvl w:ilvl="0" w:tplc="A0069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21CB5"/>
    <w:multiLevelType w:val="hybridMultilevel"/>
    <w:tmpl w:val="6BD899C6"/>
    <w:lvl w:ilvl="0" w:tplc="820A5084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6" w15:restartNumberingAfterBreak="0">
    <w:nsid w:val="62C73A06"/>
    <w:multiLevelType w:val="hybridMultilevel"/>
    <w:tmpl w:val="A3403DE4"/>
    <w:lvl w:ilvl="0" w:tplc="A0069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86F61"/>
    <w:multiLevelType w:val="hybridMultilevel"/>
    <w:tmpl w:val="7C3A4214"/>
    <w:lvl w:ilvl="0" w:tplc="A0069FE2">
      <w:start w:val="1"/>
      <w:numFmt w:val="bullet"/>
      <w:lvlText w:val=""/>
      <w:lvlJc w:val="left"/>
      <w:pPr>
        <w:ind w:left="3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8" w15:restartNumberingAfterBreak="0">
    <w:nsid w:val="7687760D"/>
    <w:multiLevelType w:val="hybridMultilevel"/>
    <w:tmpl w:val="4D3C5F88"/>
    <w:lvl w:ilvl="0" w:tplc="A0069FE2">
      <w:start w:val="1"/>
      <w:numFmt w:val="bullet"/>
      <w:lvlText w:val=""/>
      <w:lvlJc w:val="left"/>
      <w:pPr>
        <w:ind w:left="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243"/>
    <w:rsid w:val="0000466F"/>
    <w:rsid w:val="001E73F9"/>
    <w:rsid w:val="0044084F"/>
    <w:rsid w:val="00561BC9"/>
    <w:rsid w:val="005D72ED"/>
    <w:rsid w:val="007742C9"/>
    <w:rsid w:val="009322C6"/>
    <w:rsid w:val="00EA148A"/>
    <w:rsid w:val="00F55243"/>
    <w:rsid w:val="00F7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36F10"/>
  <w15:docId w15:val="{064F4324-F223-4729-A9E6-D83F29C05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4" w:line="278" w:lineRule="auto"/>
      <w:ind w:firstLine="4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link w:val="10"/>
    <w:uiPriority w:val="9"/>
    <w:qFormat/>
    <w:rsid w:val="0044084F"/>
    <w:pPr>
      <w:spacing w:before="100" w:beforeAutospacing="1" w:after="100" w:afterAutospacing="1" w:line="240" w:lineRule="auto"/>
      <w:ind w:firstLine="0"/>
      <w:jc w:val="left"/>
      <w:outlineLvl w:val="0"/>
    </w:pPr>
    <w:rPr>
      <w:b/>
      <w:bCs/>
      <w:color w:val="auto"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4084F"/>
    <w:pPr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084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44084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44084F"/>
    <w:pPr>
      <w:spacing w:before="100" w:beforeAutospacing="1" w:after="100" w:afterAutospacing="1" w:line="240" w:lineRule="auto"/>
      <w:ind w:firstLine="0"/>
      <w:jc w:val="left"/>
    </w:pPr>
    <w:rPr>
      <w:color w:val="auto"/>
      <w:szCs w:val="24"/>
    </w:rPr>
  </w:style>
  <w:style w:type="character" w:styleId="a4">
    <w:name w:val="Strong"/>
    <w:basedOn w:val="a0"/>
    <w:uiPriority w:val="22"/>
    <w:qFormat/>
    <w:rsid w:val="0044084F"/>
    <w:rPr>
      <w:b/>
      <w:bCs/>
    </w:rPr>
  </w:style>
  <w:style w:type="character" w:styleId="a5">
    <w:name w:val="Hyperlink"/>
    <w:basedOn w:val="a0"/>
    <w:uiPriority w:val="99"/>
    <w:semiHidden/>
    <w:unhideWhenUsed/>
    <w:rsid w:val="0044084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408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1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97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055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1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cp:lastModifiedBy>Администратор</cp:lastModifiedBy>
  <cp:revision>5</cp:revision>
  <dcterms:created xsi:type="dcterms:W3CDTF">2022-02-22T14:18:00Z</dcterms:created>
  <dcterms:modified xsi:type="dcterms:W3CDTF">2022-02-24T05:09:00Z</dcterms:modified>
</cp:coreProperties>
</file>