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71"/>
        <w:tblW w:w="10425" w:type="dxa"/>
        <w:tblLayout w:type="fixed"/>
        <w:tblLook w:val="01E0" w:firstRow="1" w:lastRow="1" w:firstColumn="1" w:lastColumn="1" w:noHBand="0" w:noVBand="0"/>
      </w:tblPr>
      <w:tblGrid>
        <w:gridCol w:w="10425"/>
      </w:tblGrid>
      <w:tr w:rsidR="009321D9" w:rsidTr="009321D9">
        <w:tc>
          <w:tcPr>
            <w:tcW w:w="10425" w:type="dxa"/>
            <w:tcFitText/>
            <w:vAlign w:val="center"/>
            <w:hideMark/>
          </w:tcPr>
          <w:p w:rsidR="009321D9" w:rsidRPr="009321D9" w:rsidRDefault="009321D9" w:rsidP="00932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 w:rsidRPr="009321D9">
              <w:rPr>
                <w:spacing w:val="25"/>
                <w:sz w:val="22"/>
              </w:rPr>
              <w:t>МИНИСТЕРСТВО НАУКИ И ВЫСШЕГО ОБРАЗОВАНИЯ РОССИЙСКОЙ ФЕДЕРАЦИ</w:t>
            </w:r>
            <w:r w:rsidRPr="009321D9">
              <w:rPr>
                <w:spacing w:val="36"/>
                <w:sz w:val="22"/>
              </w:rPr>
              <w:t>И</w:t>
            </w:r>
          </w:p>
          <w:p w:rsidR="009321D9" w:rsidRPr="009321D9" w:rsidRDefault="009321D9" w:rsidP="00932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aps/>
                <w:sz w:val="16"/>
                <w:szCs w:val="16"/>
              </w:rPr>
            </w:pPr>
            <w:r w:rsidRPr="009321D9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9321D9">
              <w:rPr>
                <w:caps/>
                <w:spacing w:val="41"/>
                <w:sz w:val="15"/>
                <w:szCs w:val="15"/>
              </w:rPr>
              <w:t>я</w:t>
            </w:r>
          </w:p>
          <w:p w:rsidR="009321D9" w:rsidRDefault="009321D9" w:rsidP="00932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pacing w:val="20"/>
                <w:szCs w:val="24"/>
              </w:rPr>
            </w:pPr>
            <w:r w:rsidRPr="009321D9">
              <w:rPr>
                <w:spacing w:val="56"/>
              </w:rPr>
              <w:t>«Национальный исследовательский ядерный университет «МИФИ</w:t>
            </w:r>
            <w:r w:rsidRPr="009321D9">
              <w:rPr>
                <w:spacing w:val="13"/>
              </w:rPr>
              <w:t>»</w:t>
            </w:r>
          </w:p>
        </w:tc>
      </w:tr>
      <w:tr w:rsidR="009321D9" w:rsidTr="009321D9">
        <w:trPr>
          <w:trHeight w:val="720"/>
        </w:trPr>
        <w:tc>
          <w:tcPr>
            <w:tcW w:w="10425" w:type="dxa"/>
            <w:hideMark/>
          </w:tcPr>
          <w:p w:rsidR="009321D9" w:rsidRDefault="009321D9" w:rsidP="00932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>
              <w:rPr>
                <w:rFonts w:ascii="Book Antiqua" w:hAnsi="Book Antiqua"/>
                <w:b/>
                <w:sz w:val="22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9321D9" w:rsidRDefault="009321D9" w:rsidP="00932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321D9" w:rsidRDefault="009321D9" w:rsidP="009321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tbl>
      <w:tblPr>
        <w:tblpPr w:leftFromText="180" w:rightFromText="180" w:vertAnchor="page" w:horzAnchor="margin" w:tblpXSpec="center" w:tblpY="2551"/>
        <w:tblW w:w="10254" w:type="dxa"/>
        <w:tblLook w:val="01E0" w:firstRow="1" w:lastRow="1" w:firstColumn="1" w:lastColumn="1" w:noHBand="0" w:noVBand="0"/>
      </w:tblPr>
      <w:tblGrid>
        <w:gridCol w:w="5238"/>
        <w:gridCol w:w="5016"/>
      </w:tblGrid>
      <w:tr w:rsidR="009321D9" w:rsidTr="009321D9">
        <w:trPr>
          <w:trHeight w:val="2122"/>
        </w:trPr>
        <w:tc>
          <w:tcPr>
            <w:tcW w:w="5238" w:type="dxa"/>
          </w:tcPr>
          <w:p w:rsidR="009321D9" w:rsidRDefault="009321D9" w:rsidP="009321D9">
            <w:pPr>
              <w:spacing w:line="240" w:lineRule="auto"/>
              <w:ind w:firstLine="397"/>
              <w:rPr>
                <w:sz w:val="28"/>
                <w:szCs w:val="28"/>
              </w:rPr>
            </w:pPr>
          </w:p>
          <w:p w:rsidR="009321D9" w:rsidRDefault="009321D9" w:rsidP="009321D9">
            <w:pPr>
              <w:spacing w:line="240" w:lineRule="auto"/>
              <w:ind w:firstLine="397"/>
              <w:rPr>
                <w:sz w:val="28"/>
                <w:szCs w:val="28"/>
              </w:rPr>
            </w:pPr>
          </w:p>
        </w:tc>
        <w:tc>
          <w:tcPr>
            <w:tcW w:w="5016" w:type="dxa"/>
          </w:tcPr>
          <w:p w:rsidR="009321D9" w:rsidRDefault="009321D9" w:rsidP="002B6FDD">
            <w:pPr>
              <w:spacing w:line="240" w:lineRule="auto"/>
              <w:rPr>
                <w:sz w:val="28"/>
                <w:szCs w:val="28"/>
              </w:rPr>
            </w:pPr>
          </w:p>
          <w:p w:rsidR="009321D9" w:rsidRPr="002B6FDD" w:rsidRDefault="009321D9" w:rsidP="009321D9">
            <w:pPr>
              <w:spacing w:line="240" w:lineRule="auto"/>
              <w:ind w:firstLine="397"/>
              <w:rPr>
                <w:szCs w:val="24"/>
              </w:rPr>
            </w:pPr>
            <w:r>
              <w:rPr>
                <w:sz w:val="28"/>
                <w:szCs w:val="28"/>
              </w:rPr>
              <w:t>«</w:t>
            </w:r>
            <w:r w:rsidRPr="002B6FDD">
              <w:rPr>
                <w:szCs w:val="24"/>
              </w:rPr>
              <w:t>УТВЕРЖДАЮ»</w:t>
            </w:r>
          </w:p>
          <w:p w:rsidR="009321D9" w:rsidRPr="002B6FDD" w:rsidRDefault="009321D9" w:rsidP="009321D9">
            <w:pPr>
              <w:spacing w:line="240" w:lineRule="auto"/>
              <w:ind w:firstLine="397"/>
              <w:rPr>
                <w:szCs w:val="24"/>
              </w:rPr>
            </w:pPr>
            <w:r w:rsidRPr="002B6FDD">
              <w:rPr>
                <w:szCs w:val="24"/>
              </w:rPr>
              <w:t xml:space="preserve">Зам. </w:t>
            </w:r>
            <w:proofErr w:type="gramStart"/>
            <w:r w:rsidRPr="002B6FDD">
              <w:rPr>
                <w:szCs w:val="24"/>
              </w:rPr>
              <w:t>директора  ОТИ</w:t>
            </w:r>
            <w:proofErr w:type="gramEnd"/>
            <w:r w:rsidRPr="002B6FDD">
              <w:rPr>
                <w:szCs w:val="24"/>
              </w:rPr>
              <w:t xml:space="preserve"> НИЯУ МИФИ</w:t>
            </w:r>
          </w:p>
          <w:p w:rsidR="009321D9" w:rsidRPr="002B6FDD" w:rsidRDefault="009321D9" w:rsidP="009321D9">
            <w:pPr>
              <w:spacing w:line="240" w:lineRule="auto"/>
              <w:ind w:firstLine="397"/>
              <w:jc w:val="right"/>
              <w:rPr>
                <w:szCs w:val="24"/>
              </w:rPr>
            </w:pPr>
            <w:r w:rsidRPr="002B6FDD">
              <w:rPr>
                <w:szCs w:val="24"/>
              </w:rPr>
              <w:t>О.В. Федорова</w:t>
            </w:r>
          </w:p>
          <w:p w:rsidR="009321D9" w:rsidRPr="002B6FDD" w:rsidRDefault="009321D9" w:rsidP="009321D9">
            <w:pPr>
              <w:spacing w:line="240" w:lineRule="auto"/>
              <w:ind w:firstLine="397"/>
              <w:rPr>
                <w:szCs w:val="24"/>
                <w:u w:val="single"/>
              </w:rPr>
            </w:pPr>
            <w:r w:rsidRPr="002B6FDD">
              <w:rPr>
                <w:szCs w:val="24"/>
              </w:rPr>
              <w:t xml:space="preserve">                «</w:t>
            </w:r>
            <w:proofErr w:type="gramStart"/>
            <w:r w:rsidRPr="002B6FDD">
              <w:rPr>
                <w:szCs w:val="24"/>
              </w:rPr>
              <w:t>30»_</w:t>
            </w:r>
            <w:proofErr w:type="gramEnd"/>
            <w:r w:rsidRPr="002B6FDD">
              <w:rPr>
                <w:szCs w:val="24"/>
                <w:u w:val="single"/>
              </w:rPr>
              <w:t>августа   2021</w:t>
            </w:r>
          </w:p>
          <w:p w:rsidR="009321D9" w:rsidRDefault="009321D9" w:rsidP="009321D9">
            <w:pPr>
              <w:spacing w:line="240" w:lineRule="auto"/>
              <w:ind w:firstLine="397"/>
              <w:rPr>
                <w:sz w:val="28"/>
                <w:szCs w:val="28"/>
              </w:rPr>
            </w:pPr>
          </w:p>
        </w:tc>
      </w:tr>
    </w:tbl>
    <w:p w:rsidR="009321D9" w:rsidRDefault="009321D9" w:rsidP="009321D9">
      <w:pPr>
        <w:spacing w:line="240" w:lineRule="auto"/>
        <w:rPr>
          <w:sz w:val="28"/>
          <w:szCs w:val="28"/>
        </w:rPr>
      </w:pPr>
    </w:p>
    <w:p w:rsidR="009321D9" w:rsidRDefault="009321D9" w:rsidP="009321D9">
      <w:pPr>
        <w:spacing w:line="240" w:lineRule="auto"/>
        <w:ind w:firstLine="39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РАБОЧАЯ ПРОГРАММА УЧЕБНОЙ ДИСЦИПЛИНЫ</w:t>
      </w:r>
    </w:p>
    <w:p w:rsidR="009321D9" w:rsidRDefault="009321D9" w:rsidP="009321D9">
      <w:pPr>
        <w:pStyle w:val="1"/>
        <w:spacing w:line="240" w:lineRule="auto"/>
        <w:ind w:left="0"/>
        <w:jc w:val="center"/>
        <w:rPr>
          <w:u w:val="single"/>
        </w:rPr>
      </w:pPr>
      <w:r>
        <w:rPr>
          <w:u w:val="single"/>
        </w:rPr>
        <w:t xml:space="preserve">«КОЛЛОИДНАЯ </w:t>
      </w:r>
      <w:proofErr w:type="gramStart"/>
      <w:r>
        <w:rPr>
          <w:u w:val="single"/>
        </w:rPr>
        <w:t>ХИМИЯ »</w:t>
      </w:r>
      <w:proofErr w:type="gramEnd"/>
    </w:p>
    <w:p w:rsidR="009321D9" w:rsidRDefault="009321D9" w:rsidP="009321D9">
      <w:pPr>
        <w:spacing w:line="240" w:lineRule="auto"/>
        <w:ind w:firstLine="397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дисциплины (модуля)</w:t>
      </w:r>
    </w:p>
    <w:p w:rsidR="009321D9" w:rsidRDefault="009321D9" w:rsidP="009321D9">
      <w:pPr>
        <w:spacing w:line="240" w:lineRule="auto"/>
        <w:ind w:firstLine="397"/>
        <w:jc w:val="center"/>
        <w:rPr>
          <w:sz w:val="28"/>
          <w:szCs w:val="28"/>
        </w:rPr>
      </w:pPr>
    </w:p>
    <w:p w:rsidR="009321D9" w:rsidRDefault="009321D9" w:rsidP="009321D9">
      <w:pPr>
        <w:pStyle w:val="a5"/>
        <w:spacing w:after="0" w:line="480" w:lineRule="auto"/>
        <w:ind w:left="57"/>
        <w:rPr>
          <w:szCs w:val="24"/>
          <w:u w:val="single"/>
        </w:rPr>
      </w:pPr>
      <w:r>
        <w:rPr>
          <w:szCs w:val="24"/>
        </w:rPr>
        <w:t xml:space="preserve">Специальность </w:t>
      </w:r>
      <w:r>
        <w:rPr>
          <w:szCs w:val="24"/>
          <w:u w:val="single"/>
        </w:rPr>
        <w:t xml:space="preserve">  </w:t>
      </w:r>
      <w:proofErr w:type="gramStart"/>
      <w:r>
        <w:rPr>
          <w:szCs w:val="24"/>
          <w:u w:val="single"/>
        </w:rPr>
        <w:t>18.05.02  «</w:t>
      </w:r>
      <w:proofErr w:type="gramEnd"/>
      <w:r>
        <w:rPr>
          <w:szCs w:val="24"/>
          <w:u w:val="single"/>
        </w:rPr>
        <w:t>Химическая технология материалов современной энергетики »</w:t>
      </w:r>
    </w:p>
    <w:p w:rsidR="009321D9" w:rsidRDefault="009321D9" w:rsidP="00E4090A">
      <w:pPr>
        <w:spacing w:after="0" w:line="480" w:lineRule="auto"/>
        <w:ind w:left="57"/>
        <w:rPr>
          <w:szCs w:val="24"/>
        </w:rPr>
      </w:pPr>
      <w:r>
        <w:t xml:space="preserve">Профиль </w:t>
      </w:r>
      <w:proofErr w:type="gramStart"/>
      <w:r>
        <w:t>подготовки  _</w:t>
      </w:r>
      <w:proofErr w:type="gramEnd"/>
      <w:r>
        <w:rPr>
          <w:u w:val="single"/>
        </w:rPr>
        <w:t>Х</w:t>
      </w:r>
      <w:r w:rsidR="00E4090A">
        <w:rPr>
          <w:u w:val="single"/>
        </w:rPr>
        <w:t xml:space="preserve">имическая технология материалов  </w:t>
      </w:r>
      <w:r>
        <w:rPr>
          <w:u w:val="single"/>
        </w:rPr>
        <w:t>ЯТЦ</w:t>
      </w:r>
      <w:r w:rsidR="00E4090A">
        <w:t>_____________________</w:t>
      </w:r>
    </w:p>
    <w:p w:rsidR="009321D9" w:rsidRDefault="009321D9" w:rsidP="00E4090A">
      <w:pPr>
        <w:spacing w:after="0" w:line="480" w:lineRule="auto"/>
        <w:ind w:left="57"/>
      </w:pPr>
      <w:r w:rsidRPr="00E4090A">
        <w:t xml:space="preserve">Квалификация (степень) выпускника </w:t>
      </w:r>
      <w:r w:rsidR="00E4090A" w:rsidRPr="00E4090A">
        <w:t>инженер</w:t>
      </w:r>
      <w:r>
        <w:t xml:space="preserve">   </w:t>
      </w:r>
      <w:r w:rsidR="00E4090A">
        <w:t xml:space="preserve">  </w:t>
      </w:r>
      <w:r w:rsidR="00E4090A">
        <w:rPr>
          <w:u w:val="single"/>
        </w:rPr>
        <w:t xml:space="preserve">   </w:t>
      </w:r>
      <w:r>
        <w:t>____</w:t>
      </w:r>
      <w:r w:rsidR="00E4090A">
        <w:t>_____________________________</w:t>
      </w:r>
      <w:r>
        <w:t xml:space="preserve">                                                                 </w:t>
      </w:r>
    </w:p>
    <w:p w:rsidR="009321D9" w:rsidRDefault="009321D9" w:rsidP="009321D9">
      <w:pPr>
        <w:spacing w:after="0" w:line="480" w:lineRule="auto"/>
        <w:ind w:left="57"/>
        <w:jc w:val="both"/>
      </w:pPr>
      <w:r>
        <w:t>Наименование образовательной программы __</w:t>
      </w:r>
      <w:r>
        <w:rPr>
          <w:u w:val="single"/>
        </w:rPr>
        <w:t>Химическая технология материалов современной энергетики</w:t>
      </w:r>
      <w:r>
        <w:t>____________________________________________________________</w:t>
      </w:r>
    </w:p>
    <w:p w:rsidR="009321D9" w:rsidRDefault="009321D9" w:rsidP="009321D9">
      <w:pPr>
        <w:spacing w:after="0" w:line="480" w:lineRule="auto"/>
        <w:ind w:left="57"/>
        <w:jc w:val="both"/>
        <w:rPr>
          <w:u w:val="single"/>
        </w:rPr>
      </w:pPr>
      <w:r>
        <w:rPr>
          <w:u w:val="single"/>
        </w:rPr>
        <w:t>Форма обучения                          очная</w:t>
      </w:r>
      <w:r>
        <w:t>_______________________________________________</w:t>
      </w:r>
      <w:r>
        <w:rPr>
          <w:u w:val="single"/>
        </w:rPr>
        <w:t xml:space="preserve">                                                          </w:t>
      </w:r>
    </w:p>
    <w:p w:rsidR="009321D9" w:rsidRDefault="009321D9" w:rsidP="009321D9">
      <w:pPr>
        <w:spacing w:after="0" w:line="480" w:lineRule="auto"/>
        <w:ind w:left="57" w:firstLine="397"/>
        <w:jc w:val="center"/>
      </w:pPr>
      <w:r>
        <w:t>(очная, очно-заочная и др.)</w:t>
      </w:r>
    </w:p>
    <w:p w:rsidR="009321D9" w:rsidRDefault="009321D9" w:rsidP="009321D9">
      <w:pPr>
        <w:spacing w:after="0" w:line="480" w:lineRule="auto"/>
        <w:ind w:left="57" w:firstLine="397"/>
        <w:jc w:val="center"/>
      </w:pPr>
    </w:p>
    <w:p w:rsidR="002B6FDD" w:rsidRDefault="002B6FDD" w:rsidP="009321D9">
      <w:pPr>
        <w:spacing w:line="240" w:lineRule="auto"/>
        <w:ind w:firstLine="397"/>
        <w:jc w:val="center"/>
      </w:pPr>
    </w:p>
    <w:p w:rsidR="002B6FDD" w:rsidRDefault="002B6FDD" w:rsidP="009321D9">
      <w:pPr>
        <w:spacing w:line="240" w:lineRule="auto"/>
        <w:ind w:firstLine="397"/>
        <w:jc w:val="center"/>
      </w:pPr>
    </w:p>
    <w:p w:rsidR="00E4090A" w:rsidRDefault="00E4090A" w:rsidP="009321D9">
      <w:pPr>
        <w:spacing w:line="240" w:lineRule="auto"/>
        <w:ind w:firstLine="397"/>
        <w:jc w:val="center"/>
      </w:pPr>
    </w:p>
    <w:p w:rsidR="00E4090A" w:rsidRDefault="00E4090A" w:rsidP="009321D9">
      <w:pPr>
        <w:spacing w:line="240" w:lineRule="auto"/>
        <w:ind w:firstLine="397"/>
        <w:jc w:val="center"/>
      </w:pPr>
    </w:p>
    <w:p w:rsidR="00E4090A" w:rsidRDefault="00E4090A" w:rsidP="009321D9">
      <w:pPr>
        <w:spacing w:line="240" w:lineRule="auto"/>
        <w:ind w:firstLine="397"/>
        <w:jc w:val="center"/>
      </w:pPr>
    </w:p>
    <w:p w:rsidR="00E4090A" w:rsidRDefault="00E4090A" w:rsidP="009321D9">
      <w:pPr>
        <w:spacing w:line="240" w:lineRule="auto"/>
        <w:ind w:firstLine="397"/>
        <w:jc w:val="center"/>
      </w:pPr>
    </w:p>
    <w:p w:rsidR="009321D9" w:rsidRPr="009321D9" w:rsidRDefault="009321D9" w:rsidP="009321D9">
      <w:pPr>
        <w:spacing w:line="240" w:lineRule="auto"/>
        <w:ind w:firstLine="397"/>
        <w:jc w:val="center"/>
      </w:pPr>
      <w:r>
        <w:t>г. Озерск, 2021 г.</w:t>
      </w: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966"/>
        <w:gridCol w:w="962"/>
        <w:gridCol w:w="962"/>
        <w:gridCol w:w="961"/>
        <w:gridCol w:w="961"/>
        <w:gridCol w:w="961"/>
        <w:gridCol w:w="962"/>
        <w:gridCol w:w="961"/>
        <w:gridCol w:w="963"/>
      </w:tblGrid>
      <w:tr w:rsidR="00977988" w:rsidTr="004A487B">
        <w:trPr>
          <w:cantSplit/>
          <w:trHeight w:val="2123"/>
        </w:trPr>
        <w:tc>
          <w:tcPr>
            <w:tcW w:w="1023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r w:rsidRPr="00D815C6">
              <w:rPr>
                <w:b/>
              </w:rPr>
              <w:lastRenderedPageBreak/>
              <w:t>Семестр</w:t>
            </w:r>
          </w:p>
        </w:tc>
        <w:tc>
          <w:tcPr>
            <w:tcW w:w="966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proofErr w:type="spellStart"/>
            <w:r w:rsidRPr="00D815C6">
              <w:rPr>
                <w:b/>
              </w:rPr>
              <w:t>Интерактив</w:t>
            </w:r>
            <w:proofErr w:type="spellEnd"/>
          </w:p>
        </w:tc>
        <w:tc>
          <w:tcPr>
            <w:tcW w:w="962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r w:rsidRPr="00D815C6">
              <w:rPr>
                <w:b/>
              </w:rPr>
              <w:t xml:space="preserve">Трудоемкость, </w:t>
            </w:r>
            <w:proofErr w:type="spellStart"/>
            <w:r w:rsidRPr="00D815C6">
              <w:rPr>
                <w:b/>
              </w:rPr>
              <w:t>кред</w:t>
            </w:r>
            <w:proofErr w:type="spellEnd"/>
            <w:r w:rsidRPr="00D815C6">
              <w:rPr>
                <w:b/>
              </w:rPr>
              <w:t>.</w:t>
            </w:r>
          </w:p>
        </w:tc>
        <w:tc>
          <w:tcPr>
            <w:tcW w:w="962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r w:rsidRPr="00D815C6">
              <w:rPr>
                <w:b/>
              </w:rPr>
              <w:t>Общий объем курса, час.</w:t>
            </w:r>
          </w:p>
        </w:tc>
        <w:tc>
          <w:tcPr>
            <w:tcW w:w="961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r w:rsidRPr="00D815C6">
              <w:rPr>
                <w:b/>
              </w:rPr>
              <w:t>Лекции, час.</w:t>
            </w:r>
          </w:p>
        </w:tc>
        <w:tc>
          <w:tcPr>
            <w:tcW w:w="961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proofErr w:type="spellStart"/>
            <w:r w:rsidRPr="00D815C6">
              <w:rPr>
                <w:b/>
              </w:rPr>
              <w:t>Практич</w:t>
            </w:r>
            <w:proofErr w:type="spellEnd"/>
            <w:r w:rsidRPr="00D815C6">
              <w:rPr>
                <w:b/>
              </w:rPr>
              <w:t>. занятия, час.</w:t>
            </w:r>
          </w:p>
        </w:tc>
        <w:tc>
          <w:tcPr>
            <w:tcW w:w="961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proofErr w:type="spellStart"/>
            <w:r w:rsidRPr="00D815C6">
              <w:rPr>
                <w:b/>
              </w:rPr>
              <w:t>Лаборат</w:t>
            </w:r>
            <w:proofErr w:type="spellEnd"/>
            <w:r w:rsidRPr="00D815C6">
              <w:rPr>
                <w:b/>
              </w:rPr>
              <w:t>. работы, час.</w:t>
            </w:r>
          </w:p>
        </w:tc>
        <w:tc>
          <w:tcPr>
            <w:tcW w:w="962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r w:rsidRPr="00D815C6">
              <w:rPr>
                <w:b/>
              </w:rPr>
              <w:t>СРС, час.</w:t>
            </w:r>
          </w:p>
        </w:tc>
        <w:tc>
          <w:tcPr>
            <w:tcW w:w="961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r w:rsidRPr="00D815C6">
              <w:rPr>
                <w:b/>
              </w:rPr>
              <w:t>КСР, час.</w:t>
            </w:r>
          </w:p>
        </w:tc>
        <w:tc>
          <w:tcPr>
            <w:tcW w:w="963" w:type="dxa"/>
            <w:shd w:val="clear" w:color="auto" w:fill="auto"/>
            <w:textDirection w:val="btLr"/>
          </w:tcPr>
          <w:p w:rsidR="00977988" w:rsidRPr="00D815C6" w:rsidRDefault="00977988" w:rsidP="004A487B">
            <w:pPr>
              <w:rPr>
                <w:b/>
              </w:rPr>
            </w:pPr>
            <w:r w:rsidRPr="00D815C6">
              <w:rPr>
                <w:b/>
              </w:rPr>
              <w:t>Форма(ы) контроля, экз./</w:t>
            </w:r>
            <w:proofErr w:type="spellStart"/>
            <w:r w:rsidRPr="00D815C6">
              <w:rPr>
                <w:b/>
              </w:rPr>
              <w:t>зач</w:t>
            </w:r>
            <w:proofErr w:type="spellEnd"/>
            <w:r w:rsidRPr="00D815C6">
              <w:rPr>
                <w:b/>
              </w:rPr>
              <w:t>./КР/КП</w:t>
            </w:r>
          </w:p>
        </w:tc>
      </w:tr>
      <w:tr w:rsidR="00977988" w:rsidTr="004A487B">
        <w:trPr>
          <w:trHeight w:val="553"/>
        </w:trPr>
        <w:tc>
          <w:tcPr>
            <w:tcW w:w="1023" w:type="dxa"/>
            <w:shd w:val="clear" w:color="auto" w:fill="auto"/>
          </w:tcPr>
          <w:p w:rsidR="00977988" w:rsidRDefault="00977988" w:rsidP="004A487B">
            <w:pPr>
              <w:jc w:val="center"/>
            </w:pPr>
            <w:r>
              <w:t>8</w:t>
            </w:r>
          </w:p>
        </w:tc>
        <w:tc>
          <w:tcPr>
            <w:tcW w:w="966" w:type="dxa"/>
            <w:shd w:val="clear" w:color="auto" w:fill="auto"/>
          </w:tcPr>
          <w:p w:rsidR="00977988" w:rsidRDefault="00977988" w:rsidP="004A487B"/>
        </w:tc>
        <w:tc>
          <w:tcPr>
            <w:tcW w:w="962" w:type="dxa"/>
            <w:shd w:val="clear" w:color="auto" w:fill="auto"/>
          </w:tcPr>
          <w:p w:rsidR="00977988" w:rsidRDefault="00977988" w:rsidP="004A487B"/>
        </w:tc>
        <w:tc>
          <w:tcPr>
            <w:tcW w:w="962" w:type="dxa"/>
            <w:shd w:val="clear" w:color="auto" w:fill="auto"/>
          </w:tcPr>
          <w:p w:rsidR="00977988" w:rsidRDefault="00977988" w:rsidP="004A487B"/>
        </w:tc>
        <w:tc>
          <w:tcPr>
            <w:tcW w:w="961" w:type="dxa"/>
            <w:shd w:val="clear" w:color="auto" w:fill="auto"/>
          </w:tcPr>
          <w:p w:rsidR="00977988" w:rsidRDefault="00977988" w:rsidP="004A487B">
            <w:r>
              <w:t>16</w:t>
            </w:r>
          </w:p>
        </w:tc>
        <w:tc>
          <w:tcPr>
            <w:tcW w:w="961" w:type="dxa"/>
            <w:shd w:val="clear" w:color="auto" w:fill="auto"/>
          </w:tcPr>
          <w:p w:rsidR="00977988" w:rsidRDefault="00977988" w:rsidP="004A487B">
            <w:r>
              <w:t>18</w:t>
            </w:r>
          </w:p>
        </w:tc>
        <w:tc>
          <w:tcPr>
            <w:tcW w:w="961" w:type="dxa"/>
            <w:shd w:val="clear" w:color="auto" w:fill="auto"/>
          </w:tcPr>
          <w:p w:rsidR="00977988" w:rsidRDefault="00977988" w:rsidP="004A487B">
            <w:r>
              <w:t>16</w:t>
            </w:r>
          </w:p>
        </w:tc>
        <w:tc>
          <w:tcPr>
            <w:tcW w:w="962" w:type="dxa"/>
            <w:shd w:val="clear" w:color="auto" w:fill="auto"/>
          </w:tcPr>
          <w:p w:rsidR="00977988" w:rsidRDefault="00977988" w:rsidP="004A487B">
            <w:r>
              <w:t>25</w:t>
            </w:r>
          </w:p>
        </w:tc>
        <w:tc>
          <w:tcPr>
            <w:tcW w:w="961" w:type="dxa"/>
            <w:shd w:val="clear" w:color="auto" w:fill="auto"/>
          </w:tcPr>
          <w:p w:rsidR="00977988" w:rsidRDefault="00977988" w:rsidP="004A487B">
            <w:r>
              <w:t>0</w:t>
            </w:r>
          </w:p>
        </w:tc>
        <w:tc>
          <w:tcPr>
            <w:tcW w:w="963" w:type="dxa"/>
            <w:shd w:val="clear" w:color="auto" w:fill="auto"/>
          </w:tcPr>
          <w:p w:rsidR="00977988" w:rsidRPr="00142B7D" w:rsidRDefault="00977988" w:rsidP="004A487B">
            <w:r>
              <w:t>Э</w:t>
            </w:r>
          </w:p>
        </w:tc>
      </w:tr>
      <w:tr w:rsidR="00977988" w:rsidTr="004A487B">
        <w:trPr>
          <w:trHeight w:val="553"/>
        </w:trPr>
        <w:tc>
          <w:tcPr>
            <w:tcW w:w="1023" w:type="dxa"/>
            <w:shd w:val="clear" w:color="auto" w:fill="auto"/>
          </w:tcPr>
          <w:p w:rsidR="00977988" w:rsidRDefault="00977988" w:rsidP="004A487B">
            <w:r>
              <w:t>ИТОГО</w:t>
            </w:r>
          </w:p>
        </w:tc>
        <w:tc>
          <w:tcPr>
            <w:tcW w:w="966" w:type="dxa"/>
            <w:shd w:val="clear" w:color="auto" w:fill="auto"/>
          </w:tcPr>
          <w:p w:rsidR="00977988" w:rsidRDefault="00977988" w:rsidP="004A487B"/>
        </w:tc>
        <w:tc>
          <w:tcPr>
            <w:tcW w:w="962" w:type="dxa"/>
            <w:shd w:val="clear" w:color="auto" w:fill="auto"/>
          </w:tcPr>
          <w:p w:rsidR="00977988" w:rsidRDefault="00977988" w:rsidP="004A487B">
            <w:r>
              <w:t xml:space="preserve">     4</w:t>
            </w:r>
          </w:p>
        </w:tc>
        <w:tc>
          <w:tcPr>
            <w:tcW w:w="962" w:type="dxa"/>
            <w:shd w:val="clear" w:color="auto" w:fill="auto"/>
          </w:tcPr>
          <w:p w:rsidR="00977988" w:rsidRPr="00D815C6" w:rsidRDefault="00977988" w:rsidP="004A487B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961" w:type="dxa"/>
            <w:shd w:val="clear" w:color="auto" w:fill="auto"/>
          </w:tcPr>
          <w:p w:rsidR="00977988" w:rsidRDefault="00977988" w:rsidP="004A487B">
            <w:r>
              <w:t>16</w:t>
            </w:r>
          </w:p>
        </w:tc>
        <w:tc>
          <w:tcPr>
            <w:tcW w:w="961" w:type="dxa"/>
            <w:shd w:val="clear" w:color="auto" w:fill="auto"/>
          </w:tcPr>
          <w:p w:rsidR="00977988" w:rsidRDefault="00977988" w:rsidP="004A487B">
            <w:r>
              <w:t>18</w:t>
            </w:r>
          </w:p>
        </w:tc>
        <w:tc>
          <w:tcPr>
            <w:tcW w:w="961" w:type="dxa"/>
            <w:shd w:val="clear" w:color="auto" w:fill="auto"/>
          </w:tcPr>
          <w:p w:rsidR="00977988" w:rsidRDefault="00977988" w:rsidP="004A487B">
            <w:r>
              <w:t>16</w:t>
            </w:r>
          </w:p>
        </w:tc>
        <w:tc>
          <w:tcPr>
            <w:tcW w:w="962" w:type="dxa"/>
            <w:shd w:val="clear" w:color="auto" w:fill="auto"/>
          </w:tcPr>
          <w:p w:rsidR="00977988" w:rsidRDefault="00977988" w:rsidP="004A487B">
            <w:r>
              <w:t>25</w:t>
            </w:r>
          </w:p>
        </w:tc>
        <w:tc>
          <w:tcPr>
            <w:tcW w:w="961" w:type="dxa"/>
            <w:shd w:val="clear" w:color="auto" w:fill="auto"/>
          </w:tcPr>
          <w:p w:rsidR="00977988" w:rsidRDefault="00977988" w:rsidP="004A487B">
            <w:r>
              <w:t>0</w:t>
            </w:r>
          </w:p>
        </w:tc>
        <w:tc>
          <w:tcPr>
            <w:tcW w:w="963" w:type="dxa"/>
            <w:shd w:val="clear" w:color="auto" w:fill="auto"/>
          </w:tcPr>
          <w:p w:rsidR="00977988" w:rsidRDefault="00977988" w:rsidP="004A487B"/>
        </w:tc>
      </w:tr>
    </w:tbl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9321D9" w:rsidRDefault="009321D9" w:rsidP="009321D9">
      <w:pPr>
        <w:ind w:firstLine="397"/>
        <w:jc w:val="both"/>
        <w:rPr>
          <w:b/>
          <w:bCs/>
        </w:rPr>
      </w:pPr>
    </w:p>
    <w:p w:rsidR="00DE544F" w:rsidRDefault="00DE544F" w:rsidP="00DE544F">
      <w:pPr>
        <w:jc w:val="both"/>
        <w:rPr>
          <w:b/>
          <w:bCs/>
        </w:rPr>
      </w:pPr>
    </w:p>
    <w:p w:rsidR="00CA736E" w:rsidRDefault="00CA736E" w:rsidP="00DE544F">
      <w:pPr>
        <w:ind w:firstLine="709"/>
        <w:jc w:val="both"/>
        <w:rPr>
          <w:b/>
          <w:bCs/>
        </w:rPr>
      </w:pPr>
      <w:r>
        <w:rPr>
          <w:b/>
          <w:bCs/>
        </w:rPr>
        <w:lastRenderedPageBreak/>
        <w:t>Аннотация</w:t>
      </w:r>
    </w:p>
    <w:p w:rsidR="00CA736E" w:rsidRDefault="00CA736E" w:rsidP="00871AE2">
      <w:pPr>
        <w:pStyle w:val="a4"/>
        <w:spacing w:before="0" w:beforeAutospacing="0" w:after="0" w:afterAutospacing="0" w:line="300" w:lineRule="auto"/>
        <w:jc w:val="both"/>
      </w:pPr>
      <w:r>
        <w:rPr>
          <w:szCs w:val="20"/>
        </w:rPr>
        <w:t xml:space="preserve">    </w:t>
      </w:r>
      <w:r w:rsidR="009C3601">
        <w:rPr>
          <w:szCs w:val="20"/>
        </w:rPr>
        <w:t xml:space="preserve">  </w:t>
      </w:r>
      <w:r w:rsidR="00DE544F">
        <w:rPr>
          <w:szCs w:val="20"/>
        </w:rPr>
        <w:t xml:space="preserve">     </w:t>
      </w:r>
      <w:r>
        <w:rPr>
          <w:szCs w:val="20"/>
        </w:rPr>
        <w:t>Дисциплина «Коллоидная химия</w:t>
      </w:r>
      <w:r w:rsidRPr="003A0E67">
        <w:rPr>
          <w:szCs w:val="20"/>
        </w:rPr>
        <w:t xml:space="preserve">» предусматривает изучение студентами специальности «Химическая технология материалов современной энергетики» </w:t>
      </w:r>
      <w:r w:rsidR="00871AE2">
        <w:t>закономерностей, присущих дисперсным системам для оптимизации технологических процессов и для получения различных материалов, условий образования дисперсных сис</w:t>
      </w:r>
      <w:r w:rsidR="00DE544F">
        <w:t xml:space="preserve">тем, их молекулярно-кинетических и оптических свойств. Предусматривается </w:t>
      </w:r>
      <w:r w:rsidR="00334178">
        <w:t xml:space="preserve">также </w:t>
      </w:r>
      <w:r w:rsidR="00DE544F">
        <w:t>изучение устойчивости, структурообразования</w:t>
      </w:r>
      <w:r w:rsidR="00871AE2">
        <w:t xml:space="preserve"> и рео</w:t>
      </w:r>
      <w:r w:rsidR="00334178">
        <w:t>логических свойств</w:t>
      </w:r>
      <w:r w:rsidR="00871AE2">
        <w:t xml:space="preserve"> дисперсных систем; </w:t>
      </w:r>
      <w:r w:rsidR="00334178">
        <w:t>особенностей</w:t>
      </w:r>
      <w:r>
        <w:t xml:space="preserve"> поведения дисперсных систем и поверхностных явлений, применение этих ос</w:t>
      </w:r>
      <w:r w:rsidR="00334178">
        <w:t>нов в практической деятельности.</w:t>
      </w:r>
    </w:p>
    <w:p w:rsidR="00871AE2" w:rsidRDefault="00871AE2" w:rsidP="00CA736E">
      <w:pPr>
        <w:spacing w:after="0" w:line="300" w:lineRule="auto"/>
        <w:jc w:val="both"/>
      </w:pPr>
    </w:p>
    <w:p w:rsidR="009321D9" w:rsidRDefault="009321D9" w:rsidP="009321D9">
      <w:pPr>
        <w:pStyle w:val="ad"/>
        <w:spacing w:before="0" w:after="0" w:line="360" w:lineRule="auto"/>
        <w:ind w:firstLine="0"/>
        <w:jc w:val="both"/>
      </w:pPr>
      <w:r>
        <w:t xml:space="preserve">            Цели освоения учебной дисциплины</w:t>
      </w:r>
    </w:p>
    <w:p w:rsidR="009321D9" w:rsidRDefault="009321D9" w:rsidP="009321D9">
      <w:pPr>
        <w:pStyle w:val="a9"/>
        <w:spacing w:line="360" w:lineRule="auto"/>
      </w:pPr>
      <w:r>
        <w:t xml:space="preserve"> Целями освоения учебной дисциплины «Коллоидная химия» являются реализация требований, установленных в Государственном образовательном стандарте высшего профессионального образования. В процессе изучения дисциплины ставятся задачи:</w:t>
      </w:r>
    </w:p>
    <w:p w:rsidR="009321D9" w:rsidRDefault="009321D9" w:rsidP="009321D9">
      <w:pPr>
        <w:pStyle w:val="a7"/>
        <w:numPr>
          <w:ilvl w:val="0"/>
          <w:numId w:val="1"/>
        </w:numPr>
        <w:spacing w:after="0" w:line="360" w:lineRule="auto"/>
        <w:ind w:left="0"/>
        <w:jc w:val="both"/>
      </w:pPr>
      <w:r>
        <w:t>создание теоретической базы для успешного овладения специальными дисциплинами, такими как экология, защита окружающей среды; а также успешного освоения в последующем других химических и технологических дисциплин.</w:t>
      </w:r>
    </w:p>
    <w:p w:rsidR="009321D9" w:rsidRDefault="009321D9" w:rsidP="009321D9">
      <w:pPr>
        <w:pStyle w:val="a7"/>
        <w:numPr>
          <w:ilvl w:val="0"/>
          <w:numId w:val="1"/>
        </w:numPr>
        <w:spacing w:after="0" w:line="360" w:lineRule="auto"/>
        <w:ind w:left="0"/>
        <w:jc w:val="both"/>
      </w:pPr>
      <w:r>
        <w:t xml:space="preserve">Освоение основных явлений, таких как смачивание, адгезия, адсорбция, седиментация, коагуляция, </w:t>
      </w:r>
      <w:proofErr w:type="spellStart"/>
      <w:r>
        <w:t>флокуляция</w:t>
      </w:r>
      <w:proofErr w:type="spellEnd"/>
      <w:r>
        <w:t xml:space="preserve">.  </w:t>
      </w:r>
    </w:p>
    <w:p w:rsidR="009321D9" w:rsidRDefault="009321D9" w:rsidP="009321D9">
      <w:pPr>
        <w:pStyle w:val="a7"/>
        <w:numPr>
          <w:ilvl w:val="0"/>
          <w:numId w:val="1"/>
        </w:numPr>
        <w:spacing w:after="0" w:line="360" w:lineRule="auto"/>
        <w:ind w:left="0"/>
        <w:jc w:val="both"/>
      </w:pPr>
      <w:r>
        <w:t>Изучение гетерогенных процессов химической технологии, которые проводятся на максимальной поверхности контакта фаз, а значит, системы в реакционных аппаратах находятся в виде суспензий, паст, эмульсий, золей, пульп и т.д., изучение свойств которых необходимо для управления технологическими процессами.</w:t>
      </w:r>
    </w:p>
    <w:p w:rsidR="009321D9" w:rsidRDefault="009321D9" w:rsidP="009321D9">
      <w:pPr>
        <w:pStyle w:val="a7"/>
        <w:numPr>
          <w:ilvl w:val="0"/>
          <w:numId w:val="2"/>
        </w:numPr>
        <w:spacing w:after="0" w:line="360" w:lineRule="auto"/>
        <w:ind w:left="0"/>
        <w:jc w:val="both"/>
      </w:pPr>
      <w:r>
        <w:t xml:space="preserve">Изучение учения о поверхностных явлениях и свойствах адсорбционных слоев, получение и свойства дисперсных систем, управление устойчивостью и методы разрушения дисперсных систем, структурообразование являются основополагающими при подготовке инженеров-технологов. </w:t>
      </w:r>
    </w:p>
    <w:p w:rsidR="009321D9" w:rsidRDefault="009321D9" w:rsidP="009321D9">
      <w:pPr>
        <w:spacing w:after="0" w:line="300" w:lineRule="auto"/>
        <w:jc w:val="both"/>
      </w:pPr>
      <w:r>
        <w:t xml:space="preserve">      Цель </w:t>
      </w:r>
      <w:hyperlink r:id="rId8" w:tooltip="Учебные дисциплины" w:history="1">
        <w:r w:rsidRPr="009321D9">
          <w:rPr>
            <w:rStyle w:val="a3"/>
            <w:color w:val="auto"/>
            <w:u w:val="none"/>
          </w:rPr>
          <w:t>учебной дисциплины</w:t>
        </w:r>
      </w:hyperlink>
      <w:r>
        <w:t> «Коллоидная химия» состоит в освоении студентами теоретических и экспериментальных основ </w:t>
      </w:r>
      <w:hyperlink r:id="rId9" w:tooltip="Коллоидная хиимя" w:history="1">
        <w:r w:rsidRPr="009321D9">
          <w:rPr>
            <w:rStyle w:val="a3"/>
            <w:color w:val="auto"/>
            <w:u w:val="none"/>
          </w:rPr>
          <w:t>коллоидной химии</w:t>
        </w:r>
      </w:hyperlink>
      <w:r w:rsidRPr="009321D9">
        <w:t xml:space="preserve">, </w:t>
      </w:r>
      <w:r>
        <w:t>а также особенностей поведения дисперсных систем и изучение поверхностных явлений, применение этих основ в практической деятельности человека</w:t>
      </w:r>
    </w:p>
    <w:p w:rsidR="009321D9" w:rsidRDefault="009321D9" w:rsidP="009321D9">
      <w:pPr>
        <w:spacing w:after="0" w:line="300" w:lineRule="auto"/>
        <w:jc w:val="both"/>
      </w:pPr>
      <w:r>
        <w:t>Изучение дисциплины должно сформировать у студентов правильное понимание о поверхностных явлениях – фундаменте коллоидной химии.</w:t>
      </w:r>
    </w:p>
    <w:p w:rsidR="009321D9" w:rsidRDefault="009321D9" w:rsidP="009321D9">
      <w:pPr>
        <w:spacing w:after="0" w:line="300" w:lineRule="auto"/>
        <w:jc w:val="both"/>
      </w:pPr>
    </w:p>
    <w:p w:rsidR="00334178" w:rsidRDefault="009321D9" w:rsidP="009321D9">
      <w:pPr>
        <w:pStyle w:val="a4"/>
        <w:spacing w:before="0" w:beforeAutospacing="0" w:after="0" w:afterAutospacing="0" w:line="300" w:lineRule="auto"/>
        <w:jc w:val="both"/>
        <w:rPr>
          <w:b/>
        </w:rPr>
      </w:pPr>
      <w:r>
        <w:rPr>
          <w:b/>
        </w:rPr>
        <w:t xml:space="preserve">      </w:t>
      </w:r>
    </w:p>
    <w:p w:rsidR="00334178" w:rsidRDefault="00334178" w:rsidP="009321D9">
      <w:pPr>
        <w:pStyle w:val="a4"/>
        <w:spacing w:before="0" w:beforeAutospacing="0" w:after="0" w:afterAutospacing="0" w:line="300" w:lineRule="auto"/>
        <w:jc w:val="both"/>
        <w:rPr>
          <w:b/>
        </w:rPr>
      </w:pPr>
    </w:p>
    <w:p w:rsidR="00334178" w:rsidRDefault="00334178" w:rsidP="009321D9">
      <w:pPr>
        <w:pStyle w:val="a4"/>
        <w:spacing w:before="0" w:beforeAutospacing="0" w:after="0" w:afterAutospacing="0" w:line="300" w:lineRule="auto"/>
        <w:jc w:val="both"/>
        <w:rPr>
          <w:b/>
        </w:rPr>
      </w:pPr>
    </w:p>
    <w:p w:rsidR="00334178" w:rsidRDefault="00334178" w:rsidP="009321D9">
      <w:pPr>
        <w:pStyle w:val="a4"/>
        <w:spacing w:before="0" w:beforeAutospacing="0" w:after="0" w:afterAutospacing="0" w:line="300" w:lineRule="auto"/>
        <w:jc w:val="both"/>
        <w:rPr>
          <w:b/>
        </w:rPr>
      </w:pPr>
      <w:r>
        <w:rPr>
          <w:b/>
        </w:rPr>
        <w:lastRenderedPageBreak/>
        <w:t xml:space="preserve">             </w:t>
      </w:r>
      <w:r w:rsidR="009321D9">
        <w:rPr>
          <w:b/>
        </w:rPr>
        <w:t>Задачи дисциплины:</w:t>
      </w:r>
    </w:p>
    <w:p w:rsidR="009321D9" w:rsidRPr="00334178" w:rsidRDefault="00334178" w:rsidP="00334178">
      <w:pPr>
        <w:pStyle w:val="a4"/>
        <w:spacing w:before="0" w:beforeAutospacing="0" w:after="0" w:afterAutospacing="0" w:line="300" w:lineRule="auto"/>
        <w:ind w:firstLine="709"/>
        <w:jc w:val="both"/>
        <w:rPr>
          <w:b/>
        </w:rPr>
      </w:pPr>
      <w:r>
        <w:t xml:space="preserve"> </w:t>
      </w:r>
      <w:r w:rsidR="009321D9">
        <w:t>Задачи учебной дисциплины состоят в получении профессиональных знаний, освоении практических навыков и умений в области коллоидной химии. В «Коллоидной химии» изучаются фундаментальные законы, без которых невозможно понимание современных технологических процессов, применяемых в промышленности, в строительстве, а также при защите окружающей среды. Дисперсные системы широко распространены в природе (воздух, вода, почва) и в </w:t>
      </w:r>
      <w:proofErr w:type="spellStart"/>
      <w:r w:rsidR="00DF34DA">
        <w:fldChar w:fldCharType="begin"/>
      </w:r>
      <w:r w:rsidR="00DF34DA">
        <w:instrText xml:space="preserve"> HYPERLINK "http://www.pandia.ru/text/category/tehnosfera/" \o "Техносфера" </w:instrText>
      </w:r>
      <w:r w:rsidR="00DF34DA">
        <w:fldChar w:fldCharType="separate"/>
      </w:r>
      <w:r w:rsidR="009321D9" w:rsidRPr="001C0655">
        <w:rPr>
          <w:rStyle w:val="a3"/>
          <w:color w:val="auto"/>
        </w:rPr>
        <w:t>техносфере</w:t>
      </w:r>
      <w:proofErr w:type="spellEnd"/>
      <w:r w:rsidR="00DF34DA">
        <w:rPr>
          <w:rStyle w:val="a3"/>
          <w:color w:val="auto"/>
        </w:rPr>
        <w:fldChar w:fldCharType="end"/>
      </w:r>
      <w:r w:rsidR="009321D9">
        <w:t>, с ними связаны сложнейшие экологические проблемы (промышленные выбросы, стоки, отходы производства и т. д.).</w:t>
      </w:r>
    </w:p>
    <w:p w:rsidR="009321D9" w:rsidRDefault="009321D9" w:rsidP="009321D9">
      <w:pPr>
        <w:pStyle w:val="a4"/>
        <w:spacing w:before="0" w:beforeAutospacing="0" w:after="0" w:afterAutospacing="0" w:line="300" w:lineRule="auto"/>
        <w:jc w:val="both"/>
      </w:pPr>
      <w:r>
        <w:t xml:space="preserve">       К основным вопросам, изучаемым в данном курсе, относятся: свойства границ раздела фаз (межфазных поверхностей); поверхностные явления (адсорбция, смачивание, капиллярные явления и </w:t>
      </w:r>
      <w:proofErr w:type="spellStart"/>
      <w:r>
        <w:t>электроповерхностные</w:t>
      </w:r>
      <w:proofErr w:type="spellEnd"/>
      <w:r>
        <w:t xml:space="preserve"> явления); пути и условия образования дисперсных систем, их молекулярно-кинетические и оптические свойства; устойчивость и эволюция дисперсных систем, структурообразование и реологические свойства дисперсных систем; изучение путей и способов управления свойствами дисперсных систем.</w:t>
      </w:r>
    </w:p>
    <w:p w:rsidR="009321D9" w:rsidRDefault="009321D9" w:rsidP="009321D9">
      <w:pPr>
        <w:pStyle w:val="a4"/>
        <w:spacing w:before="0" w:beforeAutospacing="0" w:after="0" w:afterAutospacing="0" w:line="300" w:lineRule="auto"/>
        <w:jc w:val="both"/>
      </w:pPr>
      <w:r>
        <w:t xml:space="preserve">      Поверхностные явления (смачивание, адсорбция, коагуляция) лежат в основе большого числа промышленных процессов: флотация, отстаивание, фильтрация, гранулирование, сушка и др. Универсальность дисперсного состояния вещества определяет фундаментальность и </w:t>
      </w:r>
      <w:proofErr w:type="spellStart"/>
      <w:r>
        <w:t>междисциплинарность</w:t>
      </w:r>
      <w:proofErr w:type="spellEnd"/>
      <w:r>
        <w:t xml:space="preserve"> коллоидной химии, ее роль и значение для ряда естественных наук: геологии, почвоведения, биологии, медицины, материаловедения.</w:t>
      </w:r>
    </w:p>
    <w:p w:rsidR="001C0655" w:rsidRDefault="009321D9" w:rsidP="001C0655">
      <w:pPr>
        <w:pStyle w:val="a4"/>
        <w:spacing w:before="0" w:beforeAutospacing="0" w:after="0" w:afterAutospacing="0" w:line="300" w:lineRule="auto"/>
        <w:jc w:val="both"/>
      </w:pPr>
      <w:r>
        <w:t xml:space="preserve">      Знание закономерностей, присущих дисперсным системам, необходимо, как для оптимизации технологических процессов, так и для получения различных материалов с заданными свойствами: </w:t>
      </w:r>
    </w:p>
    <w:p w:rsidR="001C0655" w:rsidRDefault="001C0655" w:rsidP="001C0655">
      <w:pPr>
        <w:pStyle w:val="a4"/>
        <w:spacing w:before="0" w:beforeAutospacing="0" w:after="0" w:afterAutospacing="0" w:line="300" w:lineRule="auto"/>
        <w:jc w:val="both"/>
      </w:pPr>
    </w:p>
    <w:p w:rsidR="001C0655" w:rsidRPr="001C0655" w:rsidRDefault="001C0655" w:rsidP="001C0655">
      <w:pPr>
        <w:pStyle w:val="a4"/>
        <w:spacing w:before="0" w:beforeAutospacing="0" w:after="0" w:afterAutospacing="0" w:line="300" w:lineRule="auto"/>
        <w:jc w:val="both"/>
        <w:rPr>
          <w:b/>
        </w:rPr>
      </w:pPr>
    </w:p>
    <w:p w:rsidR="001C0655" w:rsidRDefault="001C0655" w:rsidP="001C0655">
      <w:pPr>
        <w:pStyle w:val="a4"/>
        <w:spacing w:before="0" w:beforeAutospacing="0" w:after="0" w:afterAutospacing="0" w:line="300" w:lineRule="auto"/>
        <w:jc w:val="both"/>
        <w:rPr>
          <w:b/>
        </w:rPr>
      </w:pPr>
      <w:r w:rsidRPr="001C0655">
        <w:rPr>
          <w:b/>
        </w:rPr>
        <w:t xml:space="preserve">             </w:t>
      </w:r>
      <w:r w:rsidR="009321D9" w:rsidRPr="001C0655">
        <w:rPr>
          <w:b/>
        </w:rPr>
        <w:t>МЕСТО УЧЕБНОЙ ДИСЦИПЛИНЫ В СТРУКТУРЕ ООП ВПО</w:t>
      </w:r>
    </w:p>
    <w:p w:rsidR="009321D9" w:rsidRPr="001C0655" w:rsidRDefault="009321D9" w:rsidP="001C0655">
      <w:pPr>
        <w:pStyle w:val="a4"/>
        <w:spacing w:before="0" w:beforeAutospacing="0" w:after="0" w:afterAutospacing="0" w:line="300" w:lineRule="auto"/>
        <w:jc w:val="both"/>
        <w:rPr>
          <w:b/>
        </w:rPr>
      </w:pPr>
      <w:r w:rsidRPr="001C0655">
        <w:rPr>
          <w:b/>
          <w:bCs/>
          <w:sz w:val="16"/>
          <w:szCs w:val="16"/>
        </w:rPr>
        <w:tab/>
      </w:r>
    </w:p>
    <w:p w:rsidR="009321D9" w:rsidRDefault="009321D9" w:rsidP="009321D9">
      <w:pPr>
        <w:pStyle w:val="a9"/>
      </w:pPr>
      <w:r>
        <w:rPr>
          <w:bCs/>
        </w:rPr>
        <w:t xml:space="preserve"> Дисциплина </w:t>
      </w:r>
      <w:r>
        <w:t xml:space="preserve">«Коллоидная химия» </w:t>
      </w:r>
      <w:r>
        <w:rPr>
          <w:bCs/>
        </w:rPr>
        <w:t>входит в образовательный модуль базовой части математического и естественнонаучного цикла дисциплин</w:t>
      </w:r>
      <w:r>
        <w:t xml:space="preserve"> ФГОС ВПО</w:t>
      </w:r>
      <w:r>
        <w:rPr>
          <w:bCs/>
        </w:rPr>
        <w:t xml:space="preserve"> по </w:t>
      </w:r>
      <w:r>
        <w:t>подготовке выпускников по специальности «Химическая технология материалов современной</w:t>
      </w:r>
      <w:r w:rsidR="00977988">
        <w:t xml:space="preserve"> энергетики» и тесно связана с изучением </w:t>
      </w:r>
      <w:r>
        <w:t>других дисциплин, входящих в этот цикл:</w:t>
      </w:r>
    </w:p>
    <w:p w:rsidR="009321D9" w:rsidRDefault="009321D9" w:rsidP="009321D9">
      <w:pPr>
        <w:autoSpaceDE w:val="0"/>
        <w:autoSpaceDN w:val="0"/>
        <w:adjustRightInd w:val="0"/>
        <w:spacing w:after="0" w:line="300" w:lineRule="auto"/>
        <w:jc w:val="both"/>
      </w:pPr>
      <w:r>
        <w:t xml:space="preserve">          - с аналитической химией, </w:t>
      </w:r>
    </w:p>
    <w:p w:rsidR="009321D9" w:rsidRDefault="009321D9" w:rsidP="009321D9">
      <w:pPr>
        <w:autoSpaceDE w:val="0"/>
        <w:autoSpaceDN w:val="0"/>
        <w:adjustRightInd w:val="0"/>
        <w:spacing w:after="0" w:line="300" w:lineRule="auto"/>
        <w:jc w:val="both"/>
      </w:pPr>
      <w:r>
        <w:t xml:space="preserve">          - неорганической химией, </w:t>
      </w:r>
    </w:p>
    <w:p w:rsidR="009321D9" w:rsidRDefault="009321D9" w:rsidP="009321D9">
      <w:pPr>
        <w:autoSpaceDE w:val="0"/>
        <w:autoSpaceDN w:val="0"/>
        <w:adjustRightInd w:val="0"/>
        <w:spacing w:after="0" w:line="300" w:lineRule="auto"/>
        <w:jc w:val="both"/>
      </w:pPr>
      <w:r>
        <w:t xml:space="preserve">          - физической химией, </w:t>
      </w:r>
    </w:p>
    <w:p w:rsidR="009321D9" w:rsidRDefault="009321D9" w:rsidP="009321D9">
      <w:pPr>
        <w:autoSpaceDE w:val="0"/>
        <w:autoSpaceDN w:val="0"/>
        <w:adjustRightInd w:val="0"/>
        <w:spacing w:after="0" w:line="300" w:lineRule="auto"/>
        <w:jc w:val="both"/>
      </w:pPr>
      <w:r>
        <w:t xml:space="preserve">          - органической химией,</w:t>
      </w:r>
    </w:p>
    <w:p w:rsidR="009321D9" w:rsidRDefault="009321D9" w:rsidP="009321D9">
      <w:pPr>
        <w:pStyle w:val="a9"/>
      </w:pPr>
      <w:r>
        <w:t>а также для выполнения научно-исследовательских работ студентов, курсовых работ, производственной практики.</w:t>
      </w:r>
    </w:p>
    <w:p w:rsidR="009321D9" w:rsidRDefault="009321D9" w:rsidP="009321D9">
      <w:pPr>
        <w:pStyle w:val="a9"/>
      </w:pPr>
      <w:r>
        <w:t xml:space="preserve">Универсальность дисперсного состояния вещества определяет фундаментальность и </w:t>
      </w:r>
      <w:proofErr w:type="spellStart"/>
      <w:r>
        <w:t>междисциплинарность</w:t>
      </w:r>
      <w:proofErr w:type="spellEnd"/>
      <w:r>
        <w:t xml:space="preserve"> коллоидной химии, ее роль и значение для ряда естественных наук: геологии, почвоведения, биологии, медицины, материаловедения.</w:t>
      </w:r>
    </w:p>
    <w:p w:rsidR="009321D9" w:rsidRDefault="009321D9" w:rsidP="009321D9">
      <w:pPr>
        <w:pStyle w:val="a9"/>
      </w:pPr>
      <w:r>
        <w:t>Для изучения данной дисциплины студент должен обладать знаниями:</w:t>
      </w:r>
    </w:p>
    <w:p w:rsidR="009321D9" w:rsidRDefault="009321D9" w:rsidP="009321D9">
      <w:pPr>
        <w:pStyle w:val="a9"/>
      </w:pPr>
      <w:r>
        <w:t xml:space="preserve">   - по разделам математики: математический анализ, линейная алгебра, обыкновен</w:t>
      </w:r>
      <w:r w:rsidR="00977988">
        <w:t xml:space="preserve">ные дифференциальные уравнения </w:t>
      </w:r>
      <w:r>
        <w:t>и математическая статистика;</w:t>
      </w:r>
    </w:p>
    <w:p w:rsidR="009321D9" w:rsidRDefault="00977988" w:rsidP="00334178">
      <w:pPr>
        <w:autoSpaceDE w:val="0"/>
        <w:autoSpaceDN w:val="0"/>
        <w:adjustRightInd w:val="0"/>
        <w:spacing w:after="0" w:line="300" w:lineRule="auto"/>
        <w:jc w:val="both"/>
      </w:pPr>
      <w:r>
        <w:t xml:space="preserve">            - по курсам </w:t>
      </w:r>
      <w:r w:rsidR="00334178">
        <w:t>«Информатика»</w:t>
      </w:r>
    </w:p>
    <w:p w:rsidR="009321D9" w:rsidRDefault="009321D9" w:rsidP="00334178">
      <w:pPr>
        <w:pStyle w:val="ad"/>
      </w:pPr>
      <w:r>
        <w:lastRenderedPageBreak/>
        <w:t xml:space="preserve"> 3   КОМПЕТЕНЦИИ СТУДЕНТА, ФОРМИРУЕМЫЕ В РЕЗУЛЬТАТЕ ОСВОЕНИЯ УЧЕБНОЙ ДИСЦИПЛИНЫ модуля)/ ОЖИДАЕМЫЕ РЕЗУЛЬТАТЫ ОБРАЗОВАНИЯ И КОМПЕТЕНЦИИ СТУДЕНТА ПО ЗАВЕРШЕНИИ ОСВОЕНИЯ ПРОГРАММЫ УЧЕБНОЙ ДИСЦИПЛИНЫ</w:t>
      </w:r>
    </w:p>
    <w:p w:rsidR="009321D9" w:rsidRDefault="009321D9" w:rsidP="009321D9">
      <w:pPr>
        <w:shd w:val="clear" w:color="auto" w:fill="FFFFFF"/>
        <w:spacing w:line="259" w:lineRule="exact"/>
        <w:ind w:left="29" w:firstLine="397"/>
      </w:pPr>
      <w:r>
        <w:t>Процесс изучения дисциплины направлен на формирование   следующих компетенций:</w:t>
      </w:r>
    </w:p>
    <w:p w:rsidR="009321D9" w:rsidRDefault="00FC7E9C" w:rsidP="009321D9">
      <w:pPr>
        <w:pStyle w:val="a9"/>
        <w:ind w:firstLine="0"/>
      </w:pPr>
      <w:r>
        <w:t xml:space="preserve"> П</w:t>
      </w:r>
      <w:r w:rsidR="009321D9">
        <w:t>К-1, ОПК-1, ОПК-2</w:t>
      </w:r>
    </w:p>
    <w:tbl>
      <w:tblPr>
        <w:tblW w:w="4963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0"/>
        <w:gridCol w:w="4126"/>
        <w:gridCol w:w="4120"/>
      </w:tblGrid>
      <w:tr w:rsidR="009321D9" w:rsidTr="009321D9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Default="00FC7E9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t>П</w:t>
            </w:r>
            <w:r w:rsidR="009321D9">
              <w:t>К-1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Pr="00D34DBD" w:rsidRDefault="009321D9" w:rsidP="00FC7E9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  <w:rPr>
                <w:szCs w:val="24"/>
              </w:rPr>
            </w:pPr>
            <w:r w:rsidRPr="00D34DBD">
              <w:rPr>
                <w:rStyle w:val="FontStyle29"/>
                <w:sz w:val="24"/>
                <w:szCs w:val="24"/>
              </w:rPr>
              <w:t>Сп</w:t>
            </w:r>
            <w:r w:rsidR="00FC7E9C" w:rsidRPr="00D34DBD">
              <w:rPr>
                <w:rStyle w:val="FontStyle29"/>
                <w:sz w:val="24"/>
                <w:szCs w:val="24"/>
              </w:rPr>
              <w:t>особен самостоятельно выполнять исследования с использованием современной аппаратуры и</w:t>
            </w:r>
            <w:r w:rsidR="00D34DBD" w:rsidRPr="00D34DBD">
              <w:rPr>
                <w:rStyle w:val="FontStyle29"/>
                <w:sz w:val="24"/>
                <w:szCs w:val="24"/>
              </w:rPr>
              <w:t xml:space="preserve"> </w:t>
            </w:r>
            <w:r w:rsidR="00FC7E9C" w:rsidRPr="00D34DBD">
              <w:rPr>
                <w:rStyle w:val="FontStyle29"/>
                <w:sz w:val="24"/>
                <w:szCs w:val="24"/>
              </w:rPr>
              <w:t>методов исследования в области объектов профессиональной деятельности, проводить корректную</w:t>
            </w:r>
            <w:r w:rsidR="00D34DBD" w:rsidRPr="00D34DBD">
              <w:rPr>
                <w:rStyle w:val="FontStyle29"/>
                <w:sz w:val="24"/>
                <w:szCs w:val="24"/>
              </w:rPr>
              <w:t xml:space="preserve"> </w:t>
            </w:r>
            <w:r w:rsidR="00FC7E9C" w:rsidRPr="00D34DBD">
              <w:rPr>
                <w:rStyle w:val="FontStyle29"/>
                <w:sz w:val="24"/>
                <w:szCs w:val="24"/>
              </w:rPr>
              <w:t xml:space="preserve">обработку результатов и устанавливать </w:t>
            </w:r>
            <w:r w:rsidR="00D34DBD" w:rsidRPr="00D34DBD">
              <w:rPr>
                <w:rStyle w:val="FontStyle29"/>
                <w:sz w:val="24"/>
                <w:szCs w:val="24"/>
              </w:rPr>
              <w:t>адекватность моделей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Default="00FC7E9C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  <w:sz w:val="24"/>
                <w:szCs w:val="24"/>
                <w:lang w:eastAsia="en-US"/>
              </w:rPr>
            </w:pPr>
            <w:r w:rsidRPr="00D34DBD">
              <w:rPr>
                <w:rStyle w:val="FontStyle29"/>
                <w:sz w:val="24"/>
                <w:szCs w:val="24"/>
                <w:lang w:eastAsia="en-US"/>
              </w:rPr>
              <w:t>З-П</w:t>
            </w:r>
            <w:r w:rsidR="009321D9" w:rsidRPr="00D34DBD">
              <w:rPr>
                <w:rStyle w:val="FontStyle29"/>
                <w:sz w:val="24"/>
                <w:szCs w:val="24"/>
                <w:lang w:eastAsia="en-US"/>
              </w:rPr>
              <w:t xml:space="preserve">К-1 </w:t>
            </w:r>
            <w:r w:rsidR="00D34DBD" w:rsidRPr="00D34DBD">
              <w:rPr>
                <w:rStyle w:val="FontStyle29"/>
                <w:sz w:val="24"/>
                <w:szCs w:val="24"/>
                <w:lang w:eastAsia="en-US"/>
              </w:rPr>
              <w:t>Знать: методики проведения комплексных исследований в промышленных и лабораторных условиях методики обработки и обобщения полученных результатов,</w:t>
            </w:r>
            <w:r w:rsidR="00D34DBD">
              <w:rPr>
                <w:rStyle w:val="FontStyle29"/>
                <w:sz w:val="24"/>
                <w:szCs w:val="24"/>
                <w:lang w:eastAsia="en-US"/>
              </w:rPr>
              <w:t xml:space="preserve"> </w:t>
            </w:r>
            <w:r w:rsidR="00D34DBD" w:rsidRPr="00D34DBD">
              <w:rPr>
                <w:rStyle w:val="FontStyle29"/>
                <w:sz w:val="24"/>
                <w:szCs w:val="24"/>
                <w:lang w:eastAsia="en-US"/>
              </w:rPr>
              <w:t>методики адекватности и анализ исследуемой математической зависимости.</w:t>
            </w:r>
          </w:p>
          <w:p w:rsidR="00D34DBD" w:rsidRPr="00D34DBD" w:rsidRDefault="00D34DBD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  <w:sz w:val="24"/>
                <w:szCs w:val="24"/>
                <w:lang w:eastAsia="en-US"/>
              </w:rPr>
            </w:pPr>
          </w:p>
          <w:p w:rsidR="00FC7E9C" w:rsidRDefault="00FC7E9C" w:rsidP="00FC7E9C">
            <w:pPr>
              <w:pStyle w:val="Style15"/>
              <w:widowControl/>
              <w:spacing w:line="274" w:lineRule="exact"/>
              <w:ind w:left="10" w:hanging="10"/>
              <w:rPr>
                <w:rStyle w:val="FontStyle29"/>
                <w:sz w:val="24"/>
                <w:szCs w:val="24"/>
              </w:rPr>
            </w:pPr>
            <w:proofErr w:type="gramStart"/>
            <w:r w:rsidRPr="00D34DBD">
              <w:rPr>
                <w:rStyle w:val="FontStyle29"/>
                <w:sz w:val="24"/>
                <w:szCs w:val="24"/>
                <w:lang w:eastAsia="en-US"/>
              </w:rPr>
              <w:t>У-П</w:t>
            </w:r>
            <w:r w:rsidR="009321D9" w:rsidRPr="00D34DBD">
              <w:rPr>
                <w:rStyle w:val="FontStyle29"/>
                <w:sz w:val="24"/>
                <w:szCs w:val="24"/>
                <w:lang w:eastAsia="en-US"/>
              </w:rPr>
              <w:t>К</w:t>
            </w:r>
            <w:proofErr w:type="gramEnd"/>
            <w:r w:rsidR="009321D9" w:rsidRPr="00D34DBD">
              <w:rPr>
                <w:rStyle w:val="FontStyle29"/>
                <w:sz w:val="24"/>
                <w:szCs w:val="24"/>
                <w:lang w:eastAsia="en-US"/>
              </w:rPr>
              <w:t>-1</w:t>
            </w:r>
            <w:r w:rsidRPr="00D34DBD">
              <w:rPr>
                <w:rStyle w:val="FontStyle29"/>
                <w:sz w:val="24"/>
                <w:szCs w:val="24"/>
                <w:lang w:eastAsia="en-US"/>
              </w:rPr>
              <w:t xml:space="preserve"> Уметь: проводить все основные промышленные и лабораторные исследования в области исследования современной </w:t>
            </w:r>
            <w:r w:rsidRPr="00D34DBD">
              <w:rPr>
                <w:rStyle w:val="FontStyle29"/>
                <w:sz w:val="24"/>
                <w:szCs w:val="24"/>
              </w:rPr>
              <w:t>энергетики с использованием современной аппаратуры, проводить предварительную оценку методов исследований, выбирать оптимальную методику, грамотно осуществлять исследование и самостоятельно обрабатывать</w:t>
            </w:r>
          </w:p>
          <w:p w:rsidR="00D34DBD" w:rsidRPr="00D34DBD" w:rsidRDefault="00D34DBD" w:rsidP="00FC7E9C">
            <w:pPr>
              <w:pStyle w:val="Style15"/>
              <w:widowControl/>
              <w:spacing w:line="274" w:lineRule="exact"/>
              <w:ind w:left="10" w:hanging="10"/>
              <w:rPr>
                <w:rStyle w:val="FontStyle29"/>
                <w:sz w:val="24"/>
                <w:szCs w:val="24"/>
              </w:rPr>
            </w:pPr>
          </w:p>
          <w:p w:rsidR="00FC7E9C" w:rsidRPr="00D34DBD" w:rsidRDefault="00FC7E9C" w:rsidP="00FC7E9C">
            <w:pPr>
              <w:pStyle w:val="Style22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proofErr w:type="gramStart"/>
            <w:r w:rsidRPr="00D34DBD">
              <w:rPr>
                <w:rStyle w:val="FontStyle29"/>
                <w:sz w:val="24"/>
                <w:szCs w:val="24"/>
              </w:rPr>
              <w:t>В-ПК</w:t>
            </w:r>
            <w:proofErr w:type="gramEnd"/>
            <w:r w:rsidRPr="00D34DBD">
              <w:rPr>
                <w:rStyle w:val="FontStyle29"/>
                <w:sz w:val="24"/>
                <w:szCs w:val="24"/>
              </w:rPr>
              <w:t>-1 Владеть:</w:t>
            </w:r>
          </w:p>
          <w:p w:rsidR="00FC7E9C" w:rsidRPr="00D34DBD" w:rsidRDefault="00FC7E9C" w:rsidP="00FC7E9C">
            <w:pPr>
              <w:pStyle w:val="Style15"/>
              <w:widowControl/>
              <w:spacing w:line="274" w:lineRule="exact"/>
              <w:rPr>
                <w:rStyle w:val="FontStyle29"/>
                <w:sz w:val="24"/>
                <w:szCs w:val="24"/>
              </w:rPr>
            </w:pPr>
            <w:r w:rsidRPr="00D34DBD">
              <w:rPr>
                <w:rStyle w:val="FontStyle29"/>
                <w:sz w:val="24"/>
                <w:szCs w:val="24"/>
              </w:rPr>
              <w:t>современными тенденциями постановки и планирования эксперимента, последними научными достижениями в области проведения</w:t>
            </w:r>
          </w:p>
          <w:p w:rsidR="00FC7E9C" w:rsidRPr="00D34DBD" w:rsidRDefault="00FC7E9C" w:rsidP="00FC7E9C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  <w:sz w:val="24"/>
                <w:szCs w:val="24"/>
                <w:lang w:eastAsia="en-US"/>
              </w:rPr>
            </w:pPr>
            <w:r w:rsidRPr="00D34DBD">
              <w:rPr>
                <w:rStyle w:val="FontStyle29"/>
                <w:sz w:val="24"/>
                <w:szCs w:val="24"/>
              </w:rPr>
              <w:t>промышленных и лабораторных исследований с использованием новейшей аппаратуры, современными методами обработки полученных результатов и математического аппарата</w:t>
            </w:r>
          </w:p>
          <w:p w:rsidR="009321D9" w:rsidRPr="00D34DBD" w:rsidRDefault="009321D9">
            <w:pPr>
              <w:pStyle w:val="Style21"/>
              <w:widowControl/>
              <w:spacing w:line="274" w:lineRule="exact"/>
              <w:ind w:left="10" w:hanging="10"/>
              <w:rPr>
                <w:rStyle w:val="FontStyle29"/>
                <w:sz w:val="24"/>
                <w:szCs w:val="24"/>
                <w:lang w:eastAsia="en-US"/>
              </w:rPr>
            </w:pPr>
            <w:r w:rsidRPr="00D34DBD">
              <w:rPr>
                <w:rStyle w:val="FontStyle29"/>
                <w:sz w:val="24"/>
                <w:szCs w:val="24"/>
                <w:lang w:eastAsia="en-US"/>
              </w:rPr>
              <w:t>, разработки стратегий действий</w:t>
            </w:r>
          </w:p>
        </w:tc>
      </w:tr>
      <w:tr w:rsidR="009321D9" w:rsidTr="009321D9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t>ОПК-1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Способен использовать математические, естественнонаучные и инженерные знания для решения своей профессиональной деятельности.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З-ОПК-1. Знать: математический аппарат, физические и химические законы, необходимые для решения профессиональных задач в области химии и технологии ядерного топливного цикла, основные теоретические положения смежных естественнонаучных дисциплин</w:t>
            </w:r>
          </w:p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 xml:space="preserve">У-ОПК-1 </w:t>
            </w:r>
            <w:proofErr w:type="gramStart"/>
            <w:r>
              <w:t>Уметь</w:t>
            </w:r>
            <w:proofErr w:type="gramEnd"/>
            <w:r>
              <w:t xml:space="preserve">: определять необходимость привлечения дополнительных </w:t>
            </w:r>
            <w:r>
              <w:lastRenderedPageBreak/>
              <w:t xml:space="preserve">знаний из специальных разделов математических и естественнонаучных дисциплин, необходимых в профессиональной деятельности, применять знания математики и естественнонаучных дисциплин для анализа и обработки результатов химических экспериментов. </w:t>
            </w:r>
          </w:p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 xml:space="preserve">В-ОПК-1. Владеть: навыками использования теоретических основ базовых разделов математики и естественнонаучных дисциплин при решении задач в области химии и технологии ядерного топливного цикла. </w:t>
            </w:r>
          </w:p>
        </w:tc>
      </w:tr>
      <w:tr w:rsidR="009321D9" w:rsidTr="009321D9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lastRenderedPageBreak/>
              <w:t>ОПК-2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Способен использовать современное технологическое и аналитическое оборудование в профессиональной и научно-исследовательской деятельности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З-ОПК-2 Знать: современное технологическое и аналитическое оборудование, применяемое в атомной промышленности, способы его использования при проведении научных исследований.</w:t>
            </w:r>
          </w:p>
          <w:p w:rsidR="009321D9" w:rsidRDefault="0097798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 xml:space="preserve">У-ОПК-2 </w:t>
            </w:r>
            <w:proofErr w:type="spellStart"/>
            <w:proofErr w:type="gramStart"/>
            <w:r>
              <w:t>Уметь:</w:t>
            </w:r>
            <w:r w:rsidR="009321D9">
              <w:t>обоснованно</w:t>
            </w:r>
            <w:proofErr w:type="spellEnd"/>
            <w:proofErr w:type="gramEnd"/>
            <w:r w:rsidR="009321D9">
              <w:t xml:space="preserve"> выбирать технологическое и аналитическое оборудование для решения задач своей профессиональной деятельности; уметь анализировать полученные результаты научных исследований.</w:t>
            </w:r>
          </w:p>
          <w:p w:rsidR="009321D9" w:rsidRDefault="009321D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В-ОПК-2 Владеть: навыками работы на современном технологическом и аналитическом оборудовании и проведения с его использованием научных исследований</w:t>
            </w:r>
          </w:p>
        </w:tc>
      </w:tr>
    </w:tbl>
    <w:p w:rsidR="009321D9" w:rsidRDefault="009321D9" w:rsidP="009321D9">
      <w:pPr>
        <w:pStyle w:val="a9"/>
        <w:rPr>
          <w:rFonts w:cstheme="minorBidi"/>
        </w:rPr>
      </w:pPr>
    </w:p>
    <w:p w:rsidR="00D34DBD" w:rsidRDefault="00D34DBD" w:rsidP="00D34DBD">
      <w:pPr>
        <w:pStyle w:val="ad"/>
        <w:ind w:firstLine="0"/>
      </w:pPr>
    </w:p>
    <w:p w:rsidR="00D34DBD" w:rsidRDefault="00D34DBD" w:rsidP="00D34DBD">
      <w:pPr>
        <w:pStyle w:val="ad"/>
        <w:ind w:firstLine="0"/>
      </w:pPr>
    </w:p>
    <w:p w:rsidR="00D34DBD" w:rsidRDefault="00D34DBD" w:rsidP="00D34DBD">
      <w:pPr>
        <w:pStyle w:val="ad"/>
        <w:ind w:firstLine="0"/>
      </w:pPr>
    </w:p>
    <w:p w:rsidR="00D34DBD" w:rsidRDefault="00D34DBD" w:rsidP="00D34DBD">
      <w:pPr>
        <w:pStyle w:val="ad"/>
        <w:ind w:firstLine="0"/>
      </w:pPr>
    </w:p>
    <w:p w:rsidR="009321D9" w:rsidRDefault="009321D9" w:rsidP="00334178">
      <w:pPr>
        <w:pStyle w:val="ad"/>
      </w:pPr>
      <w:r>
        <w:lastRenderedPageBreak/>
        <w:t>4 СТРУКТУРА и содержание учебной дисциплины</w:t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203"/>
        <w:gridCol w:w="705"/>
        <w:gridCol w:w="922"/>
        <w:gridCol w:w="922"/>
        <w:gridCol w:w="922"/>
        <w:gridCol w:w="1109"/>
        <w:gridCol w:w="1067"/>
        <w:gridCol w:w="941"/>
      </w:tblGrid>
      <w:tr w:rsidR="009321D9" w:rsidTr="009321D9">
        <w:trPr>
          <w:cantSplit/>
          <w:trHeight w:val="222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п.п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center"/>
              <w:rPr>
                <w:b/>
              </w:rPr>
            </w:pPr>
            <w:r>
              <w:rPr>
                <w:b/>
              </w:rPr>
              <w:t>Наименование раздела учебной дисциплины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Недели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Лекции, час.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>. занятия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семинары, час.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Лабораторные работы, час.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left"/>
              <w:rPr>
                <w:b/>
              </w:rPr>
            </w:pPr>
            <w:proofErr w:type="spellStart"/>
            <w:r>
              <w:rPr>
                <w:b/>
              </w:rPr>
              <w:t>Обязат</w:t>
            </w:r>
            <w:proofErr w:type="spellEnd"/>
            <w:r>
              <w:rPr>
                <w:b/>
              </w:rPr>
              <w:t>. текущий контроль (форма*, неделя)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Аттестация раздела (форма*, неделя)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321D9" w:rsidRDefault="009321D9">
            <w:pPr>
              <w:pStyle w:val="a9"/>
              <w:spacing w:line="240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Максимальный балл за раздел**</w:t>
            </w:r>
          </w:p>
        </w:tc>
      </w:tr>
      <w:tr w:rsidR="009321D9" w:rsidTr="009321D9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rPr>
                <w:i/>
              </w:rPr>
              <w:t>8 семестр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</w:tr>
      <w:tr w:rsidR="009321D9" w:rsidTr="009321D9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Раздел 1-2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1-3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ЛР-1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4</w:t>
            </w:r>
          </w:p>
        </w:tc>
      </w:tr>
      <w:tr w:rsidR="009321D9" w:rsidTr="009321D9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Раздел 3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3-6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ЛР2,ЛР3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 xml:space="preserve"> КИ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16</w:t>
            </w:r>
          </w:p>
        </w:tc>
      </w:tr>
      <w:tr w:rsidR="009321D9" w:rsidTr="009321D9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Раздел 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7-12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КИ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8</w:t>
            </w:r>
          </w:p>
        </w:tc>
      </w:tr>
      <w:tr w:rsidR="009321D9" w:rsidTr="009321D9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Раздел 5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13-16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ЛР-4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КИ,ИДЗ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22</w:t>
            </w:r>
          </w:p>
        </w:tc>
      </w:tr>
      <w:tr w:rsidR="009321D9" w:rsidTr="009321D9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Итого за 8семестр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16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16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16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Э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50</w:t>
            </w:r>
          </w:p>
        </w:tc>
      </w:tr>
      <w:tr w:rsidR="009321D9" w:rsidTr="009321D9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a9"/>
              <w:spacing w:line="240" w:lineRule="auto"/>
              <w:ind w:firstLine="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a9"/>
              <w:spacing w:line="240" w:lineRule="auto"/>
              <w:ind w:firstLine="0"/>
            </w:pPr>
            <w:r>
              <w:t>100</w:t>
            </w:r>
          </w:p>
        </w:tc>
      </w:tr>
    </w:tbl>
    <w:p w:rsidR="009321D9" w:rsidRDefault="009321D9" w:rsidP="009321D9">
      <w:pPr>
        <w:pStyle w:val="a9"/>
        <w:rPr>
          <w:rFonts w:cstheme="minorBidi"/>
        </w:rPr>
      </w:pPr>
      <w:r>
        <w:t>* – сокращенное наименование формы контроля</w:t>
      </w:r>
    </w:p>
    <w:p w:rsidR="009321D9" w:rsidRDefault="009321D9" w:rsidP="009321D9">
      <w:pPr>
        <w:pStyle w:val="a9"/>
      </w:pPr>
      <w:r>
        <w:t>** – сумма максимальных баллов должна быть равна 100 за семестр, включая зачет и (или) экзамен</w:t>
      </w:r>
    </w:p>
    <w:p w:rsidR="009321D9" w:rsidRDefault="009321D9" w:rsidP="009321D9">
      <w:pPr>
        <w:pStyle w:val="a9"/>
      </w:pPr>
      <w:r>
        <w:t>Сокращение наименований форм текущего контроля и аттестации разделов:</w:t>
      </w:r>
    </w:p>
    <w:p w:rsidR="009321D9" w:rsidRDefault="009321D9" w:rsidP="009321D9">
      <w:pPr>
        <w:pStyle w:val="a9"/>
      </w:pPr>
      <w:r>
        <w:t>КИ</w:t>
      </w:r>
      <w:r>
        <w:tab/>
        <w:t>Контроль по итогам</w:t>
      </w:r>
    </w:p>
    <w:p w:rsidR="009321D9" w:rsidRDefault="009321D9" w:rsidP="009321D9">
      <w:pPr>
        <w:pStyle w:val="a9"/>
        <w:ind w:firstLine="0"/>
      </w:pPr>
    </w:p>
    <w:p w:rsidR="009321D9" w:rsidRDefault="009321D9" w:rsidP="009321D9">
      <w:pPr>
        <w:pStyle w:val="ab"/>
      </w:pPr>
      <w:r>
        <w:t>КАЛЕНДАРНЫЙ ПЛАН</w:t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933"/>
        <w:gridCol w:w="5610"/>
        <w:gridCol w:w="836"/>
        <w:gridCol w:w="1160"/>
        <w:gridCol w:w="806"/>
      </w:tblGrid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Недели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Темы занятий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Лек.,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Пр.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сем., час.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Лаб., час.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rPr>
                <w:i/>
              </w:rPr>
              <w:t>8 семестр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16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16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 xml:space="preserve">1 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2"/>
              <w:spacing w:after="0" w:line="240" w:lineRule="auto"/>
              <w:ind w:left="0" w:firstLine="709"/>
              <w:rPr>
                <w:lang w:eastAsia="en-US"/>
              </w:rPr>
            </w:pPr>
            <w:r>
              <w:rPr>
                <w:lang w:eastAsia="en-US"/>
              </w:rPr>
              <w:t>Предмет и содержание курса коллоидной химии. Коллоидная химия как наука о поверхностных явлениях и физико-химических свойствах дисперсных систем. Классификация дисперсных систем по размеру частиц, по агрегатному состоянию дисперсной фазы и дисперсионной среды, по характеру взаимодействия между дисперсной фазой и средой.</w:t>
            </w:r>
          </w:p>
          <w:p w:rsidR="009321D9" w:rsidRDefault="009321D9">
            <w:pPr>
              <w:pStyle w:val="2"/>
              <w:spacing w:after="0" w:line="240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>Коллоидные системы как гетерогенные, термодинамические, неравновесные системы. Избыток поверхностной (свободной) энергии как причина термодинамической неустойчивости коллоидных систем. Возможность существования равновесных коллоидных систем. Молекулярные и ионные стабилизаторы и их роль в придании коллоидной системе временной устойчивости.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2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Тема 2.  </w:t>
            </w:r>
            <w:r>
              <w:rPr>
                <w:b/>
                <w:bCs/>
              </w:rPr>
              <w:t>Адгезия, смачивание и растекание жидкостей</w:t>
            </w:r>
          </w:p>
          <w:p w:rsidR="009321D9" w:rsidRDefault="009321D9">
            <w:pPr>
              <w:spacing w:after="0" w:line="240" w:lineRule="auto"/>
            </w:pPr>
            <w:r>
              <w:t xml:space="preserve">Количественные характеристики </w:t>
            </w:r>
            <w:proofErr w:type="spellStart"/>
            <w:r>
              <w:t>когезии</w:t>
            </w:r>
            <w:proofErr w:type="spellEnd"/>
            <w:r>
              <w:t xml:space="preserve"> и адгезии. Механизм процессов </w:t>
            </w:r>
            <w:proofErr w:type="spellStart"/>
            <w:r>
              <w:t>когезии</w:t>
            </w:r>
            <w:proofErr w:type="spellEnd"/>
            <w:r>
              <w:t xml:space="preserve"> и адгезии. Смачивание и краевой угол. Смачивание реальных твердых </w:t>
            </w:r>
            <w:r>
              <w:lastRenderedPageBreak/>
              <w:t xml:space="preserve">тел. Растекание жидкости. Эффект </w:t>
            </w:r>
            <w:proofErr w:type="spellStart"/>
            <w:r>
              <w:t>Марангони</w:t>
            </w:r>
            <w:proofErr w:type="spellEnd"/>
            <w:r>
              <w:t>. Влияние на смачивание присутствия поверхностно-активных веществ. Теплота смачивания.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lastRenderedPageBreak/>
              <w:t>3 - 4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2"/>
              <w:spacing w:after="0" w:line="240" w:lineRule="auto"/>
              <w:ind w:left="0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3. Поверхностное натяжение Адсорбция равновесие </w:t>
            </w:r>
          </w:p>
          <w:p w:rsidR="009321D9" w:rsidRDefault="009321D9">
            <w:pPr>
              <w:pStyle w:val="3"/>
              <w:spacing w:after="0"/>
              <w:ind w:left="0"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Поверхностное натяжение Физический смысл. Методы определения поверхностного натяжения: метод отрава капли от капилляра. Понятие об адсорбции. Адсорбция и ее связь с параметрами адсорбции. Фундаментальное адсорбционное уравнение Гиббса. Поверхностная активность. Поверхностно-активные и инактивные вещества. Емкость </w:t>
            </w:r>
            <w:proofErr w:type="spellStart"/>
            <w:r>
              <w:rPr>
                <w:sz w:val="24"/>
                <w:szCs w:val="24"/>
                <w:lang w:eastAsia="en-US"/>
              </w:rPr>
              <w:t>монослоя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поверхностная концентрация. </w:t>
            </w:r>
            <w:proofErr w:type="spellStart"/>
            <w:r>
              <w:rPr>
                <w:sz w:val="24"/>
                <w:szCs w:val="24"/>
                <w:lang w:eastAsia="en-US"/>
              </w:rPr>
              <w:t>Гиббсовская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адсорбция. Понятие об интегральной и дифференциальной теплоте адсорбции. Теория мономолекулярной адсорбции Уравнение Ленгмюра. Теория полимолекулярной адсорбции БЭТ. Уравнение теории БЭТ.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Обменная молекулярная адсорбция из растворов. </w:t>
            </w:r>
            <w:proofErr w:type="spellStart"/>
            <w:r>
              <w:rPr>
                <w:sz w:val="24"/>
                <w:szCs w:val="24"/>
                <w:lang w:eastAsia="en-US"/>
              </w:rPr>
              <w:t>Гиббсовская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адсорбция из бинарных растворов Селективность адсорбции из растворов и влияние на нее различных факторов.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Адсорбция поверхностно-активных веществ. Уравнение </w:t>
            </w:r>
            <w:proofErr w:type="spellStart"/>
            <w:r>
              <w:rPr>
                <w:sz w:val="24"/>
                <w:szCs w:val="24"/>
                <w:lang w:eastAsia="en-US"/>
              </w:rPr>
              <w:t>Шишковского</w:t>
            </w:r>
            <w:proofErr w:type="spellEnd"/>
            <w:r>
              <w:rPr>
                <w:sz w:val="24"/>
                <w:szCs w:val="24"/>
                <w:lang w:eastAsia="en-US"/>
              </w:rPr>
              <w:t>. Уравнение состояния поверхностных пленок.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Адсорбция на границе твердое тело – раствор. Правило уравнения полярностей </w:t>
            </w:r>
            <w:proofErr w:type="spellStart"/>
            <w:r>
              <w:rPr>
                <w:sz w:val="24"/>
                <w:szCs w:val="24"/>
                <w:lang w:eastAsia="en-US"/>
              </w:rPr>
              <w:t>Ребиндера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Влияние на адсорбцию природы растворителя, природы и пористости адсорбента и природы </w:t>
            </w:r>
            <w:proofErr w:type="spellStart"/>
            <w:r>
              <w:rPr>
                <w:sz w:val="24"/>
                <w:szCs w:val="24"/>
                <w:lang w:eastAsia="en-US"/>
              </w:rPr>
              <w:t>адсорбата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Гиббсовская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адсорбция из бинарных растворов. Обменная адсорбция сильных электролитов.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5-6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spacing w:after="0"/>
              <w:ind w:left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Тема 4. Кинетические и оптические свойства коллоидных систем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Электрокинетические явления. Строение двойного ионного слоя (ДЭС) по Гельмгольцу-</w:t>
            </w:r>
            <w:proofErr w:type="spellStart"/>
            <w:r>
              <w:rPr>
                <w:sz w:val="24"/>
                <w:szCs w:val="24"/>
                <w:lang w:eastAsia="en-US"/>
              </w:rPr>
              <w:t>Перрену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Штерну и </w:t>
            </w:r>
            <w:proofErr w:type="spellStart"/>
            <w:r>
              <w:rPr>
                <w:sz w:val="24"/>
                <w:szCs w:val="24"/>
                <w:lang w:eastAsia="en-US"/>
              </w:rPr>
              <w:t>Гуи-Чэпмену</w:t>
            </w:r>
            <w:proofErr w:type="spellEnd"/>
            <w:r>
              <w:rPr>
                <w:sz w:val="24"/>
                <w:szCs w:val="24"/>
                <w:lang w:eastAsia="en-US"/>
              </w:rPr>
              <w:t>. Электрокинетический потенциал. Электроосмос. Электрофорез. Потенциалы течения и седиментации. Применение электрокинетических явлений.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Явления, наблюдающиеся при прохождении света через дисперсные системы. Светорассеивание и методы его наблюдения. Уравнения Рэлея, границы его применимости.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Светопоглощение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дисперсными системами. Уравнение Ламберта-</w:t>
            </w:r>
            <w:proofErr w:type="spellStart"/>
            <w:r>
              <w:rPr>
                <w:sz w:val="24"/>
                <w:szCs w:val="24"/>
                <w:lang w:eastAsia="en-US"/>
              </w:rPr>
              <w:t>Беера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Оптическая плотность </w:t>
            </w:r>
            <w:proofErr w:type="spellStart"/>
            <w:r>
              <w:rPr>
                <w:sz w:val="24"/>
                <w:szCs w:val="24"/>
                <w:lang w:eastAsia="en-US"/>
              </w:rPr>
              <w:t>Ультрамикроскопия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eastAsia="en-US"/>
              </w:rPr>
              <w:t>Турбидиметрия</w:t>
            </w:r>
            <w:proofErr w:type="spellEnd"/>
            <w:r>
              <w:rPr>
                <w:sz w:val="24"/>
                <w:szCs w:val="24"/>
                <w:lang w:eastAsia="en-US"/>
              </w:rPr>
              <w:t>. Нефелометрия.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7-8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Тема 5. Агрегативная устойчивость и коагуляция дисперсных систем 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Современные представления о факторах стабилизации коллоидных систем: электростатическом, адсорбционно-сольватном, </w:t>
            </w:r>
            <w:proofErr w:type="spellStart"/>
            <w:r>
              <w:rPr>
                <w:sz w:val="24"/>
                <w:szCs w:val="24"/>
                <w:lang w:eastAsia="en-US"/>
              </w:rPr>
              <w:t>энтропийном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en-US"/>
              </w:rPr>
              <w:t>струкрурно</w:t>
            </w:r>
            <w:proofErr w:type="spellEnd"/>
            <w:r>
              <w:rPr>
                <w:sz w:val="24"/>
                <w:szCs w:val="24"/>
                <w:lang w:eastAsia="en-US"/>
              </w:rPr>
              <w:t>-</w:t>
            </w:r>
            <w:r>
              <w:rPr>
                <w:sz w:val="24"/>
                <w:szCs w:val="24"/>
                <w:lang w:eastAsia="en-US"/>
              </w:rPr>
              <w:lastRenderedPageBreak/>
              <w:t>механическом. Потенциальные кривые и энергетический барьер, ближняя и дальняя агрегация. Электрическая и молекулярная составляющие расклинивающего давления.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Коагуляция коллоидных систем. Явная и скрытая коагуляция. Правила коагуляции электролитами. Медленная и быстрая коагуляция. Кинетика быстрой коагуляции по Смолуховскому. Строение мицелл золя коллоидных систем.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Механизм коагуляции. Недостатки химической, адсорбционной и электрической теории коагуляции электролитами. Теория коагуляции Дерягина, Ландау, </w:t>
            </w:r>
            <w:proofErr w:type="spellStart"/>
            <w:r>
              <w:rPr>
                <w:sz w:val="24"/>
                <w:szCs w:val="24"/>
                <w:lang w:eastAsia="en-US"/>
              </w:rPr>
              <w:t>Фервея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eastAsia="en-US"/>
              </w:rPr>
              <w:t>Овербека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(теория ДЛФО). Нейтрализационная и концентрационная коагуляция по Дерягину. Основные явления, наблюдаемые при коагуляции: непрерывные ряды, привыкание, синергизм и антагонизм в действии ионов. Коллоидная защита. </w:t>
            </w:r>
            <w:proofErr w:type="spellStart"/>
            <w:r>
              <w:rPr>
                <w:sz w:val="24"/>
                <w:szCs w:val="24"/>
                <w:lang w:eastAsia="en-US"/>
              </w:rPr>
              <w:t>Гетерокоагуляция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eastAsia="en-US"/>
              </w:rPr>
              <w:t>гетероадагуляция</w:t>
            </w:r>
            <w:proofErr w:type="spellEnd"/>
            <w:r>
              <w:rPr>
                <w:sz w:val="24"/>
                <w:szCs w:val="24"/>
                <w:lang w:eastAsia="en-US"/>
              </w:rPr>
              <w:t>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Отдельные представители микрогетерогенных систем: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Аэрозоли – системы с газообразной дисперсной средой. Свойства аэрозолей. Причины их </w:t>
            </w:r>
            <w:proofErr w:type="spellStart"/>
            <w:r>
              <w:rPr>
                <w:sz w:val="24"/>
                <w:szCs w:val="24"/>
                <w:lang w:eastAsia="en-US"/>
              </w:rPr>
              <w:t>агрегативной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eastAsia="en-US"/>
              </w:rPr>
              <w:t>седиментационной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устойчивости.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Пены. Стабилизаторы пен и предъявляемые к ним требования: поверхностная активность и механические свойства адсорбционного слоя. Влияние стабилизаторов на устойчивость пен. Значение пен для практики.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Эмульсии. Прямые и обратные эмульсии. Разбавленные, концентрированные, высококонцентрированные эмульсии. Стабилизаторы эмульсий. Разрушение эмульсий. Понятие о </w:t>
            </w:r>
            <w:proofErr w:type="spellStart"/>
            <w:r>
              <w:rPr>
                <w:sz w:val="24"/>
                <w:szCs w:val="24"/>
                <w:lang w:eastAsia="en-US"/>
              </w:rPr>
              <w:t>деэмульгаторах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</w:tr>
    </w:tbl>
    <w:p w:rsidR="009321D9" w:rsidRDefault="009321D9" w:rsidP="009321D9">
      <w:pPr>
        <w:pStyle w:val="ab"/>
        <w:rPr>
          <w:rFonts w:cstheme="minorBidi"/>
        </w:rPr>
      </w:pPr>
    </w:p>
    <w:p w:rsidR="009321D9" w:rsidRDefault="009321D9" w:rsidP="009321D9">
      <w:pPr>
        <w:pStyle w:val="ab"/>
      </w:pPr>
      <w:r>
        <w:rPr>
          <w:lang w:val="en-US"/>
        </w:rPr>
        <w:t xml:space="preserve">ТЕМЫ </w:t>
      </w:r>
      <w:r>
        <w:t>практических занятий</w:t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949"/>
        <w:gridCol w:w="8396"/>
      </w:tblGrid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Недели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Темы занятий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rPr>
                <w:i/>
              </w:rPr>
              <w:t>8 семестр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 xml:space="preserve"> 2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rPr>
                <w:szCs w:val="24"/>
              </w:rPr>
              <w:t>Поверхностные явления и поверхностное натяжение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4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Адсорбционные равновесия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6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Адсорбция газов и паров на однородной поверхности.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8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Обменная адсорбция из растворов. Адсорбция поверхностно-активных веществ.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10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Кинетические свойства и оптические свойства дисперсных систем. Оптические свойства дисперсных систем.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11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Оптические свойства дисперсных систем.</w:t>
            </w:r>
            <w:r>
              <w:rPr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Явление рассеивания света. </w:t>
            </w:r>
            <w:proofErr w:type="spellStart"/>
            <w:r>
              <w:rPr>
                <w:sz w:val="24"/>
                <w:szCs w:val="24"/>
                <w:lang w:eastAsia="en-US"/>
              </w:rPr>
              <w:t>Турбидиметрия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и нефелометрия.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13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Строение мицеллы золя. Коагуляция дисперсных систем.</w:t>
            </w:r>
          </w:p>
          <w:p w:rsidR="009321D9" w:rsidRDefault="009321D9">
            <w:pPr>
              <w:pStyle w:val="3"/>
              <w:spacing w:after="0"/>
              <w:ind w:left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lastRenderedPageBreak/>
              <w:t>15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Термодинамика мицеллообразования. Строение мицелл ПАВ. Набухание ВМС. Вязкость растворов ВМС.</w:t>
            </w:r>
          </w:p>
        </w:tc>
      </w:tr>
    </w:tbl>
    <w:p w:rsidR="001C0655" w:rsidRPr="00FC7E9C" w:rsidRDefault="001C0655" w:rsidP="00E4090A">
      <w:pPr>
        <w:pStyle w:val="ab"/>
        <w:jc w:val="left"/>
      </w:pPr>
    </w:p>
    <w:p w:rsidR="009321D9" w:rsidRDefault="009321D9" w:rsidP="009321D9">
      <w:pPr>
        <w:pStyle w:val="ab"/>
        <w:rPr>
          <w:rFonts w:cstheme="minorBidi"/>
          <w:lang w:val="en-US"/>
        </w:rPr>
      </w:pPr>
      <w:r>
        <w:rPr>
          <w:lang w:val="en-US"/>
        </w:rPr>
        <w:t>ТЕМЫ ЛАБОРАТОРНЫХ РАБОТ</w:t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949"/>
        <w:gridCol w:w="8396"/>
      </w:tblGrid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Недели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Содержание 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Темы занятий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1D9" w:rsidRDefault="009321D9">
            <w:pPr>
              <w:spacing w:after="0" w:line="240" w:lineRule="auto"/>
            </w:pP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rPr>
                <w:i/>
              </w:rPr>
              <w:t>8 семестр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 xml:space="preserve"> 8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rPr>
                <w:szCs w:val="24"/>
              </w:rPr>
              <w:t>Исследование адсорбции ПАВ из раствора на поверхности твердых тел.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 xml:space="preserve">9 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Изучение адсорбции ПАВ на границе раздела раствор-газ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10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Получение гидрозоля гидроксида железа. Изучение его коагуляции.</w:t>
            </w:r>
          </w:p>
        </w:tc>
      </w:tr>
      <w:tr w:rsidR="009321D9" w:rsidTr="009321D9"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spacing w:after="0" w:line="240" w:lineRule="auto"/>
            </w:pPr>
            <w:r>
              <w:t>11</w:t>
            </w:r>
          </w:p>
        </w:tc>
        <w:tc>
          <w:tcPr>
            <w:tcW w:w="9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1D9" w:rsidRDefault="009321D9">
            <w:pPr>
              <w:pStyle w:val="3"/>
              <w:ind w:left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Определение изоэлектрической точки раствора желатина.</w:t>
            </w:r>
          </w:p>
        </w:tc>
      </w:tr>
    </w:tbl>
    <w:p w:rsidR="009321D9" w:rsidRDefault="009321D9" w:rsidP="009321D9">
      <w:pPr>
        <w:rPr>
          <w:b/>
          <w:sz w:val="28"/>
          <w:szCs w:val="28"/>
        </w:rPr>
      </w:pPr>
    </w:p>
    <w:p w:rsidR="002B6FDD" w:rsidRDefault="002B6FDD" w:rsidP="009321D9">
      <w:pPr>
        <w:rPr>
          <w:b/>
          <w:sz w:val="28"/>
          <w:szCs w:val="28"/>
        </w:rPr>
      </w:pPr>
    </w:p>
    <w:p w:rsidR="002B6FDD" w:rsidRDefault="002B6FDD" w:rsidP="00334178">
      <w:pPr>
        <w:pStyle w:val="a4"/>
        <w:ind w:firstLine="709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Вопросы к экзамену</w:t>
      </w:r>
    </w:p>
    <w:p w:rsidR="002B6FDD" w:rsidRDefault="002B6FDD" w:rsidP="002B6FDD">
      <w:pPr>
        <w:spacing w:after="0" w:line="240" w:lineRule="auto"/>
        <w:ind w:left="284" w:hanging="284"/>
        <w:jc w:val="center"/>
        <w:rPr>
          <w:szCs w:val="24"/>
        </w:rPr>
      </w:pP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1. Поверхностное натяжение. Термодинамическое определение поверхностного натяжения Физический смысл по Юнгу. Единицы измерения.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 xml:space="preserve">2. Методы определения поверхностного натяжения: метод максимального давления в пузырьке, </w:t>
      </w:r>
      <w:proofErr w:type="spellStart"/>
      <w:r>
        <w:rPr>
          <w:szCs w:val="24"/>
        </w:rPr>
        <w:t>сталагмометрический</w:t>
      </w:r>
      <w:proofErr w:type="spellEnd"/>
      <w:r>
        <w:rPr>
          <w:szCs w:val="24"/>
        </w:rPr>
        <w:t xml:space="preserve"> метод. Метод отрыва кольца.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3. Адсорбция газов и паров на однородной поверхности.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4. Фундаментальное адсорбционное уравнение Гиббса.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5. Изотерма Генри.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6. Мономолекулярная адсорбция. Изотерма Ленгмюра. Степень заполнения адсорбента. Графическое определение постоянных параметров адсорбционной изотермы.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7. Основные положения теории полимолекулярной адсорбции. Уравнение изотермы полимолекулярной адсорбции БЭТ.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8. Поверхностная активность. Физический смысл. Поверхностно-активные и поверхностно-инактивные вещества.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 xml:space="preserve">9. </w:t>
      </w:r>
      <w:proofErr w:type="spellStart"/>
      <w:r>
        <w:rPr>
          <w:szCs w:val="24"/>
        </w:rPr>
        <w:t>Гиббсовская</w:t>
      </w:r>
      <w:proofErr w:type="spellEnd"/>
      <w:r>
        <w:rPr>
          <w:szCs w:val="24"/>
        </w:rPr>
        <w:t xml:space="preserve"> адсорбция из бинарных растворов.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10. Селективность адсорбции из растворов и влияние на них различных факторов.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11. Кинетика адсорбции. Энергия активации адсорбции.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12. Уравнение изотермы адсорбции из растворов с константой обмена (с выводом).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 xml:space="preserve">13. Адсорбция поверхностно-активных веществ. Уравнение </w:t>
      </w:r>
      <w:proofErr w:type="spellStart"/>
      <w:r>
        <w:rPr>
          <w:szCs w:val="24"/>
        </w:rPr>
        <w:t>Шишковского</w:t>
      </w:r>
      <w:proofErr w:type="spellEnd"/>
      <w:r>
        <w:rPr>
          <w:szCs w:val="24"/>
        </w:rPr>
        <w:t>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14. Образование и строение двойного электрического слоя (ДЭС).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15. Строение мицеллы золя.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21. Электрокинетические явления. Электрокинетический потенциал.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21. Электроосмос. Уравнение Гельмгольца-Смолуховского. Электроосмотическая. подвижность.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22. Электрофорез. Электрофоретическая подвижность. Релаксационный эффект и электрофоретическое торможение.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lastRenderedPageBreak/>
        <w:t xml:space="preserve">23. Оптические свойства дисперсных систем. Рассеивание света </w:t>
      </w:r>
      <w:proofErr w:type="spellStart"/>
      <w:r>
        <w:rPr>
          <w:szCs w:val="24"/>
        </w:rPr>
        <w:t>ультрамикрогетерогенными</w:t>
      </w:r>
      <w:proofErr w:type="spellEnd"/>
      <w:r>
        <w:rPr>
          <w:szCs w:val="24"/>
        </w:rPr>
        <w:t xml:space="preserve"> системами. Нефелометрия. </w:t>
      </w:r>
      <w:proofErr w:type="spellStart"/>
      <w:r>
        <w:rPr>
          <w:szCs w:val="24"/>
        </w:rPr>
        <w:t>Турбидиметрия</w:t>
      </w:r>
      <w:proofErr w:type="spellEnd"/>
      <w:r>
        <w:rPr>
          <w:szCs w:val="24"/>
        </w:rPr>
        <w:t>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24. Классификация и общая характеристика поверхностно-активных веществ.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25. Термодинамика и механизм мицеллообразования.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26. Порог коагуляции. Быстрая коагуляция. Коагуляция электролитами. Нейтрализационная и концентрационная коагуляция. Правила Шульце-Гарди и Дерягина-Ландау.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27. Коагуляция гидрофобных дисперсных систем электролитами. Электростатическая составляющая расклинивающего давления.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 xml:space="preserve">28 </w:t>
      </w:r>
      <w:proofErr w:type="spellStart"/>
      <w:r>
        <w:rPr>
          <w:szCs w:val="24"/>
        </w:rPr>
        <w:t>Мицеллообразование</w:t>
      </w:r>
      <w:proofErr w:type="spellEnd"/>
      <w:r>
        <w:rPr>
          <w:szCs w:val="24"/>
        </w:rPr>
        <w:t xml:space="preserve"> в неводных средах. </w:t>
      </w:r>
      <w:proofErr w:type="spellStart"/>
      <w:r>
        <w:rPr>
          <w:szCs w:val="24"/>
        </w:rPr>
        <w:t>Гидрофильно-липофильный</w:t>
      </w:r>
      <w:proofErr w:type="spellEnd"/>
      <w:r>
        <w:rPr>
          <w:szCs w:val="24"/>
        </w:rPr>
        <w:t xml:space="preserve"> баланс (числа ГЛБ).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29. Набухание и растворение и высокомолекулярных соединений. Степень набухания. Скорость набухания Уравнение Фрейндлиха и Позняка.</w:t>
      </w:r>
    </w:p>
    <w:p w:rsidR="002B6FDD" w:rsidRDefault="002B6FDD" w:rsidP="002B6FDD">
      <w:pPr>
        <w:tabs>
          <w:tab w:val="left" w:pos="1252"/>
        </w:tabs>
        <w:spacing w:after="0"/>
        <w:ind w:hanging="284"/>
        <w:jc w:val="both"/>
        <w:rPr>
          <w:szCs w:val="24"/>
        </w:rPr>
      </w:pPr>
      <w:r>
        <w:rPr>
          <w:szCs w:val="24"/>
        </w:rPr>
        <w:t xml:space="preserve">30. Строение мицелл ПАВ. </w:t>
      </w:r>
      <w:proofErr w:type="spellStart"/>
      <w:r>
        <w:rPr>
          <w:szCs w:val="24"/>
        </w:rPr>
        <w:t>Солюбилизация</w:t>
      </w:r>
      <w:proofErr w:type="spellEnd"/>
      <w:r>
        <w:rPr>
          <w:szCs w:val="24"/>
        </w:rPr>
        <w:t xml:space="preserve"> в растворах мицеллообразующих ПАВ.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 xml:space="preserve">31. Основные факторы, влияющие на ККМ: строение углеводородного радикала, наличие в растворе электролитов и </w:t>
      </w:r>
      <w:proofErr w:type="spellStart"/>
      <w:r>
        <w:rPr>
          <w:szCs w:val="24"/>
        </w:rPr>
        <w:t>неэлектролитов</w:t>
      </w:r>
      <w:proofErr w:type="spellEnd"/>
      <w:r>
        <w:rPr>
          <w:szCs w:val="24"/>
        </w:rPr>
        <w:t>.  Методы определения ККМ.</w:t>
      </w:r>
    </w:p>
    <w:p w:rsidR="002B6FDD" w:rsidRDefault="002B6FDD" w:rsidP="002B6FDD">
      <w:pPr>
        <w:spacing w:after="0"/>
        <w:ind w:hanging="284"/>
        <w:jc w:val="both"/>
        <w:rPr>
          <w:szCs w:val="24"/>
        </w:rPr>
      </w:pPr>
      <w:r>
        <w:rPr>
          <w:szCs w:val="24"/>
        </w:rPr>
        <w:t>32. Эмульсии. Классификация эмульсий. Стабилизация эмульсий.</w:t>
      </w:r>
    </w:p>
    <w:p w:rsidR="002B6FDD" w:rsidRDefault="002B6FDD" w:rsidP="002B6FDD">
      <w:pPr>
        <w:spacing w:after="0"/>
        <w:jc w:val="both"/>
        <w:rPr>
          <w:szCs w:val="24"/>
        </w:rPr>
      </w:pPr>
      <w:r>
        <w:rPr>
          <w:szCs w:val="24"/>
        </w:rPr>
        <w:t>33. Пены. Особенности стабилизации пен. Параметры, характеризующие устойчивость пен.</w:t>
      </w:r>
    </w:p>
    <w:p w:rsidR="002B6FDD" w:rsidRDefault="002B6FDD" w:rsidP="002B6FDD">
      <w:pPr>
        <w:spacing w:after="0"/>
        <w:jc w:val="both"/>
        <w:rPr>
          <w:szCs w:val="24"/>
        </w:rPr>
      </w:pPr>
    </w:p>
    <w:p w:rsidR="002B6FDD" w:rsidRDefault="002B6FDD" w:rsidP="009321D9">
      <w:pPr>
        <w:rPr>
          <w:b/>
          <w:sz w:val="28"/>
          <w:szCs w:val="28"/>
        </w:rPr>
      </w:pPr>
    </w:p>
    <w:p w:rsidR="009321D9" w:rsidRDefault="009321D9" w:rsidP="009321D9">
      <w:pPr>
        <w:rPr>
          <w:b/>
          <w:szCs w:val="24"/>
        </w:rPr>
      </w:pPr>
      <w:r>
        <w:rPr>
          <w:b/>
          <w:szCs w:val="24"/>
        </w:rPr>
        <w:t xml:space="preserve">         </w:t>
      </w:r>
      <w:r w:rsidR="001C0655">
        <w:rPr>
          <w:b/>
          <w:szCs w:val="24"/>
        </w:rPr>
        <w:t xml:space="preserve">  </w:t>
      </w:r>
      <w:r>
        <w:rPr>
          <w:b/>
          <w:szCs w:val="24"/>
        </w:rPr>
        <w:t>5. ОБРАЗОВАТЕЛЬНЫЕ ТЕХНОЛОГИИ</w:t>
      </w:r>
    </w:p>
    <w:p w:rsidR="009321D9" w:rsidRDefault="009321D9" w:rsidP="009321D9">
      <w:pPr>
        <w:spacing w:after="0"/>
        <w:ind w:firstLine="720"/>
        <w:jc w:val="both"/>
        <w:rPr>
          <w:bCs/>
        </w:rPr>
      </w:pPr>
      <w:r>
        <w:rPr>
          <w:bCs/>
        </w:rPr>
        <w:t>При реализации программы дисциплины «Коллоидная химия</w:t>
      </w:r>
      <w:r>
        <w:t xml:space="preserve">» </w:t>
      </w:r>
      <w:r>
        <w:rPr>
          <w:bCs/>
        </w:rPr>
        <w:t>используются различные образовательные технологии – во время аудиторных занятий (34 часа)</w:t>
      </w:r>
    </w:p>
    <w:p w:rsidR="009321D9" w:rsidRDefault="009321D9" w:rsidP="009321D9">
      <w:pPr>
        <w:spacing w:after="0"/>
        <w:ind w:firstLine="709"/>
        <w:jc w:val="both"/>
        <w:rPr>
          <w:bCs/>
        </w:rPr>
      </w:pPr>
      <w:r>
        <w:rPr>
          <w:bCs/>
        </w:rPr>
        <w:t xml:space="preserve"> занятия проводятся в форме лекций (широко применяется компьютерная презентация), практических (семинарских) занятий, выполнения лабораторных работ. Для контроля усвоения разделов данного курса каждый студент выполняет два индивидуальных домашних задания. При приеме домашнего задания и при защите лабораторных работ проводится собеседование и опрос в устной форме.</w:t>
      </w:r>
    </w:p>
    <w:p w:rsidR="009321D9" w:rsidRDefault="009321D9" w:rsidP="009321D9">
      <w:pPr>
        <w:spacing w:after="0"/>
        <w:ind w:firstLine="709"/>
        <w:jc w:val="both"/>
        <w:rPr>
          <w:bCs/>
        </w:rPr>
      </w:pPr>
      <w:r>
        <w:rPr>
          <w:bCs/>
        </w:rPr>
        <w:t>Самостоятельная работа студентов (60 часов) подразумевает проработку лекционного материала, подготовку к лабораторным работам с использованием рекомендуемой литературы, а также выполнение индивидуального домашнего задания.</w:t>
      </w:r>
    </w:p>
    <w:p w:rsidR="009321D9" w:rsidRDefault="009321D9" w:rsidP="009321D9">
      <w:pPr>
        <w:tabs>
          <w:tab w:val="left" w:pos="1965"/>
        </w:tabs>
        <w:spacing w:after="0"/>
        <w:ind w:firstLine="709"/>
        <w:jc w:val="both"/>
        <w:rPr>
          <w:bCs/>
        </w:rPr>
      </w:pPr>
      <w:r>
        <w:rPr>
          <w:bCs/>
        </w:rPr>
        <w:t>В качестве промежуточной оценки успеваемости студентов используются контрольные задания, а также индивидуальные домашние задания по темам.</w:t>
      </w:r>
    </w:p>
    <w:p w:rsidR="009321D9" w:rsidRDefault="009321D9" w:rsidP="009321D9">
      <w:pPr>
        <w:pStyle w:val="ad"/>
        <w:ind w:firstLine="0"/>
      </w:pPr>
      <w:r>
        <w:t xml:space="preserve">           6. ТРЕБОВАНИЯ К ФОНДУ ОЦЕНОЧНЫХ СРЕДСТВ В РАМКАХ РЕАЛИЗУЕМОЙ ОБРАЗОВАТЕЛЬНОЙ ПРОГРАММЫ</w:t>
      </w:r>
    </w:p>
    <w:p w:rsidR="009321D9" w:rsidRDefault="009321D9" w:rsidP="009321D9">
      <w:pPr>
        <w:pStyle w:val="a9"/>
      </w:pPr>
      <w:r>
        <w:t>• проведение контрольных опросов при проведении лекций и лабораторных занятий;</w:t>
      </w:r>
    </w:p>
    <w:p w:rsidR="009321D9" w:rsidRDefault="009321D9" w:rsidP="009321D9">
      <w:pPr>
        <w:pStyle w:val="a9"/>
      </w:pPr>
      <w:r>
        <w:t>• проведение промежуточного семестрового контроля;</w:t>
      </w:r>
    </w:p>
    <w:p w:rsidR="009321D9" w:rsidRDefault="009321D9" w:rsidP="009321D9">
      <w:pPr>
        <w:pStyle w:val="a9"/>
      </w:pPr>
      <w:r>
        <w:t>• выполнение индивидуальных заданий к лабораторному практикуму;</w:t>
      </w:r>
    </w:p>
    <w:p w:rsidR="009321D9" w:rsidRDefault="009321D9" w:rsidP="009321D9">
      <w:pPr>
        <w:pStyle w:val="a9"/>
      </w:pPr>
      <w:r>
        <w:t xml:space="preserve">• </w:t>
      </w:r>
      <w:proofErr w:type="gramStart"/>
      <w:r>
        <w:t>заключительный  экзамен</w:t>
      </w:r>
      <w:proofErr w:type="gramEnd"/>
      <w:r>
        <w:t>.</w:t>
      </w:r>
    </w:p>
    <w:p w:rsidR="009321D9" w:rsidRDefault="009321D9" w:rsidP="009321D9">
      <w:pPr>
        <w:pStyle w:val="a9"/>
        <w:ind w:firstLine="0"/>
        <w:rPr>
          <w:b/>
        </w:rPr>
      </w:pPr>
    </w:p>
    <w:p w:rsidR="001C0655" w:rsidRDefault="001C0655" w:rsidP="009321D9">
      <w:pPr>
        <w:pStyle w:val="a9"/>
        <w:ind w:firstLine="0"/>
        <w:rPr>
          <w:b/>
        </w:rPr>
      </w:pPr>
    </w:p>
    <w:p w:rsidR="009321D9" w:rsidRDefault="009321D9" w:rsidP="009321D9">
      <w:pPr>
        <w:pStyle w:val="a9"/>
        <w:ind w:firstLine="0"/>
        <w:rPr>
          <w:b/>
        </w:rPr>
      </w:pPr>
      <w:r>
        <w:rPr>
          <w:b/>
        </w:rPr>
        <w:t xml:space="preserve">           7. УЧЕБНО-МЕТОДИЧЕСКОЕ И ИНФОРМАЦИОННОЕ ОБЕСПЕЧЕНИЕ УЧЕБНОЙ ДИСЦИПЛИНЫ</w:t>
      </w:r>
    </w:p>
    <w:p w:rsidR="009321D9" w:rsidRDefault="009321D9" w:rsidP="009321D9">
      <w:pPr>
        <w:pStyle w:val="a9"/>
      </w:pPr>
    </w:p>
    <w:p w:rsidR="009321D9" w:rsidRDefault="00C84F0B" w:rsidP="009321D9">
      <w:r>
        <w:lastRenderedPageBreak/>
        <w:t xml:space="preserve">            </w:t>
      </w:r>
      <w:r w:rsidR="009321D9">
        <w:t>а) ОСНОВНАЯ ЛИТЕРАТУРА:</w:t>
      </w:r>
    </w:p>
    <w:p w:rsidR="009321D9" w:rsidRDefault="009321D9" w:rsidP="009321D9">
      <w:pPr>
        <w:spacing w:after="0" w:line="23" w:lineRule="atLeast"/>
        <w:ind w:firstLine="709"/>
        <w:jc w:val="both"/>
        <w:rPr>
          <w:szCs w:val="24"/>
        </w:rPr>
      </w:pPr>
      <w:r>
        <w:rPr>
          <w:szCs w:val="24"/>
        </w:rPr>
        <w:t>1. Фролов Ю.Г. Курс коллоидной химии. Поверхностные явления и дисперсные системы: Учебник для вузов. / Ю.Г. Фролов. – М.: Альянс, 2014. – 462 с.</w:t>
      </w:r>
    </w:p>
    <w:p w:rsidR="009321D9" w:rsidRDefault="009321D9" w:rsidP="009321D9">
      <w:pPr>
        <w:pStyle w:val="a5"/>
        <w:spacing w:after="0" w:line="23" w:lineRule="atLeast"/>
        <w:ind w:left="0" w:firstLine="709"/>
        <w:jc w:val="both"/>
        <w:rPr>
          <w:spacing w:val="-6"/>
          <w:szCs w:val="24"/>
        </w:rPr>
      </w:pPr>
      <w:r>
        <w:rPr>
          <w:spacing w:val="-6"/>
          <w:szCs w:val="24"/>
        </w:rPr>
        <w:t>2.  Кудряшов И.В. Сборник примеров и задач по физической химии. / И.В. Кудряшов, Г.С. Каретников. – М.: Альянс, 2014. – 528 с.</w:t>
      </w:r>
    </w:p>
    <w:p w:rsidR="009321D9" w:rsidRDefault="009321D9" w:rsidP="009321D9">
      <w:pPr>
        <w:spacing w:after="0" w:line="23" w:lineRule="atLeast"/>
        <w:ind w:firstLine="709"/>
        <w:jc w:val="both"/>
        <w:rPr>
          <w:szCs w:val="24"/>
        </w:rPr>
      </w:pPr>
      <w:r>
        <w:rPr>
          <w:szCs w:val="24"/>
        </w:rPr>
        <w:t>3. Лабораторные работы и задачи по коллоидной химии. / Под ред. Ю.Г. Фролова и А.С. </w:t>
      </w:r>
      <w:proofErr w:type="spellStart"/>
      <w:r>
        <w:rPr>
          <w:szCs w:val="24"/>
        </w:rPr>
        <w:t>Гродского</w:t>
      </w:r>
      <w:proofErr w:type="spellEnd"/>
      <w:r>
        <w:rPr>
          <w:szCs w:val="24"/>
        </w:rPr>
        <w:t>. – М.: Химия, 1986.</w:t>
      </w:r>
    </w:p>
    <w:p w:rsidR="009321D9" w:rsidRDefault="009321D9" w:rsidP="009321D9">
      <w:pPr>
        <w:pStyle w:val="2"/>
        <w:autoSpaceDE w:val="0"/>
        <w:autoSpaceDN w:val="0"/>
        <w:spacing w:after="0" w:line="23" w:lineRule="atLeast"/>
        <w:ind w:left="0" w:firstLine="709"/>
        <w:jc w:val="both"/>
      </w:pPr>
      <w:r>
        <w:t xml:space="preserve">4.  </w:t>
      </w:r>
      <w:proofErr w:type="spellStart"/>
      <w:r>
        <w:t>Ростунова</w:t>
      </w:r>
      <w:proofErr w:type="spellEnd"/>
      <w:r>
        <w:t xml:space="preserve"> Г.А., Хацкевич В.А. Поверхностные явления и дисперсные системы: Методическое руководство к лабораторному практикуму. – Озерск: ОТИ МИФИ, 2006. – 42 с.</w:t>
      </w:r>
    </w:p>
    <w:p w:rsidR="009321D9" w:rsidRDefault="009321D9" w:rsidP="009321D9">
      <w:pPr>
        <w:spacing w:after="0" w:line="23" w:lineRule="atLeast"/>
        <w:ind w:firstLine="709"/>
        <w:jc w:val="both"/>
      </w:pPr>
    </w:p>
    <w:p w:rsidR="009321D9" w:rsidRDefault="009321D9" w:rsidP="009321D9">
      <w:pPr>
        <w:spacing w:after="0" w:line="23" w:lineRule="atLeast"/>
        <w:ind w:firstLine="709"/>
        <w:jc w:val="both"/>
      </w:pPr>
      <w:r>
        <w:t>б) ДОПОЛНИТЕЛЬНАЯ ЛИТЕРАТУРА:</w:t>
      </w:r>
    </w:p>
    <w:p w:rsidR="009321D9" w:rsidRDefault="009321D9" w:rsidP="009321D9">
      <w:pPr>
        <w:pStyle w:val="a5"/>
        <w:spacing w:after="0" w:line="23" w:lineRule="atLeast"/>
        <w:ind w:left="0" w:firstLine="709"/>
        <w:jc w:val="both"/>
        <w:rPr>
          <w:szCs w:val="24"/>
        </w:rPr>
      </w:pPr>
      <w:r>
        <w:rPr>
          <w:szCs w:val="24"/>
        </w:rPr>
        <w:t>1. Краткий справочник физико-химических величин. / Под ред. А. </w:t>
      </w:r>
      <w:proofErr w:type="spellStart"/>
      <w:r>
        <w:rPr>
          <w:szCs w:val="24"/>
        </w:rPr>
        <w:t>Равделя</w:t>
      </w:r>
      <w:proofErr w:type="spellEnd"/>
      <w:r>
        <w:rPr>
          <w:szCs w:val="24"/>
        </w:rPr>
        <w:t xml:space="preserve"> и М. Пономаревой. – М.: Химия, 1983; 1974.</w:t>
      </w:r>
    </w:p>
    <w:p w:rsidR="009321D9" w:rsidRDefault="009321D9" w:rsidP="009321D9">
      <w:pPr>
        <w:pStyle w:val="a7"/>
        <w:numPr>
          <w:ilvl w:val="0"/>
          <w:numId w:val="4"/>
        </w:numPr>
        <w:spacing w:after="0" w:line="23" w:lineRule="atLeast"/>
        <w:jc w:val="both"/>
        <w:rPr>
          <w:szCs w:val="24"/>
        </w:rPr>
      </w:pPr>
      <w:r>
        <w:rPr>
          <w:szCs w:val="24"/>
        </w:rPr>
        <w:t xml:space="preserve"> Практикум по коллоидной химии. / Под ред. И.С. Лаврова. – М.: Высшая школа.</w:t>
      </w:r>
    </w:p>
    <w:p w:rsidR="009321D9" w:rsidRDefault="009321D9" w:rsidP="009321D9">
      <w:pPr>
        <w:spacing w:after="0" w:line="23" w:lineRule="atLeast"/>
        <w:ind w:firstLine="709"/>
        <w:jc w:val="both"/>
        <w:rPr>
          <w:szCs w:val="24"/>
        </w:rPr>
      </w:pPr>
      <w:proofErr w:type="spellStart"/>
      <w:r>
        <w:rPr>
          <w:szCs w:val="24"/>
        </w:rPr>
        <w:t>Шершавина</w:t>
      </w:r>
      <w:proofErr w:type="spellEnd"/>
      <w:r>
        <w:rPr>
          <w:szCs w:val="24"/>
        </w:rPr>
        <w:t xml:space="preserve"> А.А. Индивидуальные задания по коллоидной химии. Учебное пособие – Минск. Новое знание,2008 – 272с.</w:t>
      </w:r>
    </w:p>
    <w:p w:rsidR="009321D9" w:rsidRDefault="009321D9" w:rsidP="009321D9">
      <w:pPr>
        <w:pStyle w:val="a7"/>
        <w:numPr>
          <w:ilvl w:val="0"/>
          <w:numId w:val="4"/>
        </w:numPr>
        <w:spacing w:after="0" w:line="23" w:lineRule="atLeast"/>
        <w:jc w:val="both"/>
      </w:pPr>
      <w:proofErr w:type="spellStart"/>
      <w:r>
        <w:t>Гельфман</w:t>
      </w:r>
      <w:proofErr w:type="spellEnd"/>
      <w:r>
        <w:t xml:space="preserve"> М, Ковалевич О, Юстратов В. Коллоидная химия. </w:t>
      </w:r>
      <w:r>
        <w:rPr>
          <w:szCs w:val="24"/>
        </w:rPr>
        <w:t xml:space="preserve">Учебник для </w:t>
      </w:r>
      <w:proofErr w:type="spellStart"/>
      <w:r>
        <w:rPr>
          <w:szCs w:val="24"/>
        </w:rPr>
        <w:t>ву</w:t>
      </w:r>
      <w:r>
        <w:t>Гельфман</w:t>
      </w:r>
      <w:proofErr w:type="spellEnd"/>
      <w:r>
        <w:t xml:space="preserve"> М, Ковалевич О, Юстратов В</w:t>
      </w:r>
      <w:r>
        <w:rPr>
          <w:szCs w:val="24"/>
        </w:rPr>
        <w:t xml:space="preserve"> М.- Санкт- Петербург- Москва: Лань, 2010. – 332 </w:t>
      </w:r>
      <w:r>
        <w:t>с.</w:t>
      </w:r>
    </w:p>
    <w:p w:rsidR="009321D9" w:rsidRDefault="009321D9" w:rsidP="009321D9">
      <w:pPr>
        <w:spacing w:after="0" w:line="23" w:lineRule="atLeast"/>
        <w:ind w:firstLine="709"/>
        <w:jc w:val="both"/>
      </w:pPr>
    </w:p>
    <w:p w:rsidR="009321D9" w:rsidRDefault="009321D9" w:rsidP="009321D9">
      <w:pPr>
        <w:spacing w:after="0" w:line="23" w:lineRule="atLeast"/>
        <w:ind w:firstLine="709"/>
        <w:jc w:val="both"/>
      </w:pPr>
      <w:r>
        <w:t>в) ПРОГРАММНОЕ ОБЕСПЕЧЕНИЕ И ИНТЕРНЕТ-РЕСУРСЫ:</w:t>
      </w:r>
    </w:p>
    <w:p w:rsidR="009321D9" w:rsidRDefault="009321D9" w:rsidP="009321D9">
      <w:pPr>
        <w:spacing w:after="0" w:line="23" w:lineRule="atLeast"/>
        <w:ind w:firstLine="709"/>
        <w:jc w:val="both"/>
      </w:pPr>
      <w:r>
        <w:t>Специальное программное обеспечение не требуется</w:t>
      </w:r>
    </w:p>
    <w:p w:rsidR="009321D9" w:rsidRDefault="009321D9" w:rsidP="009321D9">
      <w:pPr>
        <w:pStyle w:val="a9"/>
      </w:pPr>
    </w:p>
    <w:p w:rsidR="009321D9" w:rsidRDefault="009321D9" w:rsidP="009321D9">
      <w:pPr>
        <w:tabs>
          <w:tab w:val="left" w:pos="1965"/>
        </w:tabs>
        <w:spacing w:after="0"/>
        <w:ind w:firstLine="709"/>
        <w:jc w:val="both"/>
        <w:rPr>
          <w:b/>
          <w:bCs/>
        </w:rPr>
      </w:pPr>
    </w:p>
    <w:p w:rsidR="009321D9" w:rsidRDefault="009321D9" w:rsidP="009321D9">
      <w:pPr>
        <w:tabs>
          <w:tab w:val="left" w:pos="1965"/>
        </w:tabs>
        <w:spacing w:after="0"/>
        <w:ind w:firstLine="709"/>
        <w:jc w:val="both"/>
        <w:rPr>
          <w:b/>
          <w:bCs/>
        </w:rPr>
      </w:pPr>
    </w:p>
    <w:p w:rsidR="009321D9" w:rsidRDefault="009321D9" w:rsidP="009321D9">
      <w:pPr>
        <w:tabs>
          <w:tab w:val="left" w:pos="1965"/>
        </w:tabs>
        <w:spacing w:after="0"/>
        <w:ind w:firstLine="709"/>
        <w:jc w:val="both"/>
        <w:rPr>
          <w:b/>
          <w:bCs/>
        </w:rPr>
      </w:pPr>
      <w:r>
        <w:rPr>
          <w:b/>
          <w:bCs/>
        </w:rPr>
        <w:t>8. МАТЕРИАЛЬНО-ТЕХНИЧЕСКОЕ ОБЕСПЕЧЕНИЕ УЧЕБНОЙ ДИСЦИПЛИНЫ (МОДУЛЯ)</w:t>
      </w:r>
    </w:p>
    <w:p w:rsidR="009321D9" w:rsidRDefault="009321D9" w:rsidP="009321D9">
      <w:pPr>
        <w:tabs>
          <w:tab w:val="left" w:pos="1965"/>
        </w:tabs>
        <w:spacing w:after="0"/>
        <w:ind w:firstLine="709"/>
        <w:jc w:val="both"/>
        <w:rPr>
          <w:b/>
          <w:bCs/>
        </w:rPr>
      </w:pPr>
    </w:p>
    <w:p w:rsidR="009321D9" w:rsidRDefault="009321D9" w:rsidP="009321D9">
      <w:pPr>
        <w:tabs>
          <w:tab w:val="left" w:pos="1965"/>
        </w:tabs>
        <w:ind w:firstLine="397"/>
        <w:jc w:val="both"/>
        <w:rPr>
          <w:rFonts w:cs="Times New Roman"/>
          <w:bCs/>
        </w:rPr>
      </w:pPr>
      <w:r>
        <w:rPr>
          <w:rFonts w:cs="Times New Roman"/>
          <w:bCs/>
        </w:rPr>
        <w:t>Учебная дисциплина обеспечена учебно-методической документацией и материалами. Ее содержа</w:t>
      </w:r>
      <w:r w:rsidR="00E4090A">
        <w:rPr>
          <w:rFonts w:cs="Times New Roman"/>
          <w:bCs/>
        </w:rPr>
        <w:t xml:space="preserve">ние должно быть представлено в </w:t>
      </w:r>
      <w:r>
        <w:rPr>
          <w:rFonts w:cs="Times New Roman"/>
          <w:bCs/>
        </w:rPr>
        <w:t>локальной интернет-сети вуза. Имеется доступ к сети Интернет (во время самостоятельной подготовки).</w:t>
      </w:r>
    </w:p>
    <w:p w:rsidR="009321D9" w:rsidRDefault="009321D9" w:rsidP="009321D9">
      <w:pPr>
        <w:autoSpaceDE w:val="0"/>
        <w:autoSpaceDN w:val="0"/>
        <w:adjustRightInd w:val="0"/>
        <w:ind w:firstLine="397"/>
        <w:jc w:val="both"/>
      </w:pPr>
      <w:r>
        <w:rPr>
          <w:b/>
          <w:bCs/>
        </w:rPr>
        <w:t xml:space="preserve">Программа составлена в соответствии с требованиями ОС ВО НИЯУ МИФИ по </w:t>
      </w:r>
      <w:proofErr w:type="gramStart"/>
      <w:r>
        <w:rPr>
          <w:b/>
          <w:bCs/>
        </w:rPr>
        <w:t>специальности  «</w:t>
      </w:r>
      <w:proofErr w:type="gramEnd"/>
      <w:r>
        <w:rPr>
          <w:b/>
          <w:bCs/>
        </w:rPr>
        <w:t>Химическая технология материалов современной энергетики».</w:t>
      </w:r>
    </w:p>
    <w:p w:rsidR="009321D9" w:rsidRDefault="009321D9" w:rsidP="009321D9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 xml:space="preserve">Авторы: </w:t>
      </w:r>
    </w:p>
    <w:p w:rsidR="009321D9" w:rsidRDefault="009321D9" w:rsidP="009321D9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>_______________Г.А.</w:t>
      </w:r>
      <w:r w:rsidR="00E4090A">
        <w:rPr>
          <w:b/>
          <w:bCs/>
        </w:rPr>
        <w:t xml:space="preserve"> </w:t>
      </w:r>
      <w:proofErr w:type="spellStart"/>
      <w:r w:rsidR="00E4090A">
        <w:rPr>
          <w:b/>
          <w:bCs/>
        </w:rPr>
        <w:t>Ростунова</w:t>
      </w:r>
      <w:proofErr w:type="spellEnd"/>
      <w:r>
        <w:rPr>
          <w:b/>
          <w:bCs/>
        </w:rPr>
        <w:t xml:space="preserve">, доцент кафедры «Химия и химическая технология» ОТИ НИЯУ МИФИ; </w:t>
      </w:r>
    </w:p>
    <w:p w:rsidR="009321D9" w:rsidRDefault="009321D9" w:rsidP="009321D9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>Рецензент(ы)</w:t>
      </w:r>
    </w:p>
    <w:p w:rsidR="009321D9" w:rsidRDefault="009321D9" w:rsidP="009321D9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 xml:space="preserve">________________И.Г.  </w:t>
      </w:r>
      <w:proofErr w:type="spellStart"/>
      <w:r>
        <w:rPr>
          <w:b/>
          <w:bCs/>
        </w:rPr>
        <w:t>Тананаев</w:t>
      </w:r>
      <w:proofErr w:type="spellEnd"/>
      <w:r>
        <w:rPr>
          <w:b/>
          <w:bCs/>
        </w:rPr>
        <w:t>, д.х.н., профессор, член-корреспондент РАН</w:t>
      </w:r>
    </w:p>
    <w:p w:rsidR="009321D9" w:rsidRDefault="009321D9" w:rsidP="009321D9">
      <w:pPr>
        <w:rPr>
          <w:sz w:val="28"/>
          <w:szCs w:val="28"/>
        </w:rPr>
      </w:pPr>
    </w:p>
    <w:p w:rsidR="009321D9" w:rsidRDefault="009321D9" w:rsidP="009321D9">
      <w:pPr>
        <w:jc w:val="both"/>
      </w:pPr>
      <w:r>
        <w:t>Учебная программа рассмотрена на заседании кафедры «Химии и химической технологии» (</w:t>
      </w:r>
      <w:proofErr w:type="spellStart"/>
      <w:r>
        <w:t>ХиХТ</w:t>
      </w:r>
      <w:proofErr w:type="spellEnd"/>
      <w:r>
        <w:t>) ОТИ НИЯУ МИФИ _________ 2021 года и рекомендована для подготовки специалистов.</w:t>
      </w:r>
    </w:p>
    <w:p w:rsidR="009321D9" w:rsidRDefault="009321D9" w:rsidP="009321D9">
      <w:pPr>
        <w:ind w:firstLine="397"/>
        <w:jc w:val="both"/>
      </w:pPr>
      <w:r>
        <w:lastRenderedPageBreak/>
        <w:t> </w:t>
      </w:r>
    </w:p>
    <w:p w:rsidR="009321D9" w:rsidRDefault="009321D9" w:rsidP="009321D9">
      <w:pPr>
        <w:jc w:val="both"/>
      </w:pPr>
      <w:r>
        <w:t>Учебная программа утверждена на заседании методического совета института ___</w:t>
      </w:r>
      <w:proofErr w:type="gramStart"/>
      <w:r>
        <w:t>_  _</w:t>
      </w:r>
      <w:proofErr w:type="gramEnd"/>
      <w:r>
        <w:t xml:space="preserve">____ 20__, протокол ____________  </w:t>
      </w:r>
    </w:p>
    <w:p w:rsidR="009321D9" w:rsidRDefault="009321D9" w:rsidP="009321D9">
      <w:pPr>
        <w:ind w:firstLine="397"/>
        <w:jc w:val="both"/>
      </w:pPr>
      <w:r>
        <w:t> </w:t>
      </w:r>
    </w:p>
    <w:p w:rsidR="009321D9" w:rsidRDefault="009321D9" w:rsidP="009321D9">
      <w:pPr>
        <w:ind w:firstLine="397"/>
        <w:jc w:val="both"/>
      </w:pPr>
      <w:r>
        <w:t> </w:t>
      </w:r>
    </w:p>
    <w:p w:rsidR="009321D9" w:rsidRDefault="009321D9" w:rsidP="009321D9">
      <w:pPr>
        <w:tabs>
          <w:tab w:val="left" w:pos="3198"/>
        </w:tabs>
        <w:ind w:firstLine="397"/>
        <w:rPr>
          <w:color w:val="FF0000"/>
        </w:rPr>
      </w:pPr>
    </w:p>
    <w:p w:rsidR="009321D9" w:rsidRDefault="009321D9" w:rsidP="009321D9">
      <w:pPr>
        <w:tabs>
          <w:tab w:val="left" w:pos="3198"/>
        </w:tabs>
        <w:ind w:firstLine="397"/>
        <w:rPr>
          <w:color w:val="FF0000"/>
        </w:rPr>
      </w:pPr>
    </w:p>
    <w:p w:rsidR="009321D9" w:rsidRDefault="009321D9" w:rsidP="009321D9">
      <w:pPr>
        <w:tabs>
          <w:tab w:val="left" w:pos="3198"/>
        </w:tabs>
        <w:ind w:firstLine="397"/>
        <w:rPr>
          <w:color w:val="FF0000"/>
        </w:rPr>
      </w:pPr>
    </w:p>
    <w:p w:rsidR="009321D9" w:rsidRDefault="009321D9" w:rsidP="009321D9">
      <w:pPr>
        <w:tabs>
          <w:tab w:val="left" w:pos="3198"/>
        </w:tabs>
        <w:ind w:firstLine="397"/>
        <w:rPr>
          <w:color w:val="FF0000"/>
        </w:rPr>
      </w:pPr>
    </w:p>
    <w:p w:rsidR="009321D9" w:rsidRDefault="009321D9" w:rsidP="009321D9">
      <w:pPr>
        <w:jc w:val="both"/>
      </w:pPr>
    </w:p>
    <w:p w:rsidR="009321D9" w:rsidRDefault="009321D9" w:rsidP="009321D9">
      <w:pPr>
        <w:pStyle w:val="a9"/>
      </w:pPr>
    </w:p>
    <w:p w:rsidR="00E60777" w:rsidRPr="009321D9" w:rsidRDefault="00E60777">
      <w:pPr>
        <w:rPr>
          <w:rFonts w:cs="Times New Roman"/>
          <w:szCs w:val="24"/>
        </w:rPr>
      </w:pPr>
    </w:p>
    <w:sectPr w:rsidR="00E60777" w:rsidRPr="009321D9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ADD" w:rsidRDefault="00B30ADD" w:rsidP="009321D9">
      <w:pPr>
        <w:spacing w:after="0" w:line="240" w:lineRule="auto"/>
      </w:pPr>
      <w:r>
        <w:separator/>
      </w:r>
    </w:p>
  </w:endnote>
  <w:endnote w:type="continuationSeparator" w:id="0">
    <w:p w:rsidR="00B30ADD" w:rsidRDefault="00B30ADD" w:rsidP="00932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2852329"/>
      <w:docPartObj>
        <w:docPartGallery w:val="Page Numbers (Bottom of Page)"/>
        <w:docPartUnique/>
      </w:docPartObj>
    </w:sdtPr>
    <w:sdtEndPr/>
    <w:sdtContent>
      <w:p w:rsidR="009321D9" w:rsidRDefault="009321D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178">
          <w:rPr>
            <w:noProof/>
          </w:rPr>
          <w:t>13</w:t>
        </w:r>
        <w:r>
          <w:fldChar w:fldCharType="end"/>
        </w:r>
      </w:p>
    </w:sdtContent>
  </w:sdt>
  <w:p w:rsidR="009321D9" w:rsidRDefault="009321D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ADD" w:rsidRDefault="00B30ADD" w:rsidP="009321D9">
      <w:pPr>
        <w:spacing w:after="0" w:line="240" w:lineRule="auto"/>
      </w:pPr>
      <w:r>
        <w:separator/>
      </w:r>
    </w:p>
  </w:footnote>
  <w:footnote w:type="continuationSeparator" w:id="0">
    <w:p w:rsidR="00B30ADD" w:rsidRDefault="00B30ADD" w:rsidP="00932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C0717"/>
    <w:multiLevelType w:val="hybridMultilevel"/>
    <w:tmpl w:val="57EC71E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11E77937"/>
    <w:multiLevelType w:val="hybridMultilevel"/>
    <w:tmpl w:val="E72649CE"/>
    <w:lvl w:ilvl="0" w:tplc="0419000F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16584"/>
    <w:multiLevelType w:val="hybridMultilevel"/>
    <w:tmpl w:val="8E0031A8"/>
    <w:lvl w:ilvl="0" w:tplc="9F6EBDC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0A6741"/>
    <w:multiLevelType w:val="hybridMultilevel"/>
    <w:tmpl w:val="ADC023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D9"/>
    <w:rsid w:val="001C0655"/>
    <w:rsid w:val="002B6FDD"/>
    <w:rsid w:val="00334178"/>
    <w:rsid w:val="003F5863"/>
    <w:rsid w:val="0043052E"/>
    <w:rsid w:val="00590D1D"/>
    <w:rsid w:val="00871AE2"/>
    <w:rsid w:val="009321D9"/>
    <w:rsid w:val="00977988"/>
    <w:rsid w:val="009B3ED5"/>
    <w:rsid w:val="009C3601"/>
    <w:rsid w:val="00A36E78"/>
    <w:rsid w:val="00AD24E8"/>
    <w:rsid w:val="00B30ADD"/>
    <w:rsid w:val="00C84F0B"/>
    <w:rsid w:val="00CA736E"/>
    <w:rsid w:val="00D34DBD"/>
    <w:rsid w:val="00DE544F"/>
    <w:rsid w:val="00DF34DA"/>
    <w:rsid w:val="00E4090A"/>
    <w:rsid w:val="00E60777"/>
    <w:rsid w:val="00FC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CED2"/>
  <w15:chartTrackingRefBased/>
  <w15:docId w15:val="{0BF54294-58D3-45D0-AD62-ACBF5741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1D9"/>
    <w:pPr>
      <w:spacing w:after="20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9321D9"/>
    <w:pPr>
      <w:keepNext/>
      <w:spacing w:after="0" w:line="360" w:lineRule="auto"/>
      <w:ind w:left="1069"/>
      <w:jc w:val="right"/>
      <w:outlineLvl w:val="0"/>
    </w:pPr>
    <w:rPr>
      <w:rFonts w:eastAsia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1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321D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321D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321D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321D9"/>
    <w:rPr>
      <w:rFonts w:ascii="Times New Roman" w:hAnsi="Times New Roman"/>
      <w:sz w:val="24"/>
    </w:rPr>
  </w:style>
  <w:style w:type="paragraph" w:styleId="2">
    <w:name w:val="Body Text Indent 2"/>
    <w:basedOn w:val="a"/>
    <w:link w:val="20"/>
    <w:uiPriority w:val="99"/>
    <w:semiHidden/>
    <w:unhideWhenUsed/>
    <w:rsid w:val="009321D9"/>
    <w:pPr>
      <w:spacing w:after="120" w:line="48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321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321D9"/>
    <w:pPr>
      <w:spacing w:after="120" w:line="240" w:lineRule="auto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321D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1D9"/>
    <w:pPr>
      <w:ind w:left="720"/>
      <w:contextualSpacing/>
    </w:pPr>
  </w:style>
  <w:style w:type="character" w:customStyle="1" w:styleId="a8">
    <w:name w:val="Параграф Знак"/>
    <w:basedOn w:val="a0"/>
    <w:link w:val="a9"/>
    <w:semiHidden/>
    <w:locked/>
    <w:rsid w:val="009321D9"/>
    <w:rPr>
      <w:rFonts w:ascii="Times New Roman" w:hAnsi="Times New Roman" w:cs="Times New Roman"/>
      <w:sz w:val="24"/>
    </w:rPr>
  </w:style>
  <w:style w:type="paragraph" w:customStyle="1" w:styleId="a9">
    <w:name w:val="Параграф"/>
    <w:basedOn w:val="a"/>
    <w:link w:val="a8"/>
    <w:semiHidden/>
    <w:qFormat/>
    <w:rsid w:val="009321D9"/>
    <w:pPr>
      <w:spacing w:after="0"/>
      <w:ind w:firstLine="709"/>
      <w:jc w:val="both"/>
    </w:pPr>
    <w:rPr>
      <w:rFonts w:cs="Times New Roman"/>
    </w:rPr>
  </w:style>
  <w:style w:type="character" w:customStyle="1" w:styleId="aa">
    <w:name w:val="Аннотация Знак"/>
    <w:basedOn w:val="a0"/>
    <w:link w:val="ab"/>
    <w:semiHidden/>
    <w:locked/>
    <w:rsid w:val="009321D9"/>
    <w:rPr>
      <w:rFonts w:ascii="Times New Roman" w:hAnsi="Times New Roman" w:cs="Times New Roman"/>
      <w:b/>
      <w:caps/>
      <w:sz w:val="24"/>
    </w:rPr>
  </w:style>
  <w:style w:type="paragraph" w:customStyle="1" w:styleId="ab">
    <w:name w:val="Аннотация"/>
    <w:basedOn w:val="a"/>
    <w:link w:val="aa"/>
    <w:semiHidden/>
    <w:qFormat/>
    <w:rsid w:val="009321D9"/>
    <w:pPr>
      <w:spacing w:after="240"/>
      <w:jc w:val="center"/>
    </w:pPr>
    <w:rPr>
      <w:rFonts w:cs="Times New Roman"/>
      <w:b/>
      <w:caps/>
    </w:rPr>
  </w:style>
  <w:style w:type="character" w:customStyle="1" w:styleId="ac">
    <w:name w:val="Заголовок подраздела Знак"/>
    <w:basedOn w:val="a8"/>
    <w:link w:val="ad"/>
    <w:semiHidden/>
    <w:locked/>
    <w:rsid w:val="009321D9"/>
    <w:rPr>
      <w:rFonts w:ascii="Times New Roman" w:hAnsi="Times New Roman" w:cs="Times New Roman"/>
      <w:b/>
      <w:caps/>
      <w:sz w:val="24"/>
    </w:rPr>
  </w:style>
  <w:style w:type="paragraph" w:customStyle="1" w:styleId="ad">
    <w:name w:val="Заголовок подраздела"/>
    <w:basedOn w:val="a9"/>
    <w:link w:val="ac"/>
    <w:semiHidden/>
    <w:qFormat/>
    <w:rsid w:val="009321D9"/>
    <w:pPr>
      <w:spacing w:before="360" w:after="240"/>
      <w:jc w:val="left"/>
    </w:pPr>
    <w:rPr>
      <w:b/>
      <w:caps/>
    </w:rPr>
  </w:style>
  <w:style w:type="paragraph" w:customStyle="1" w:styleId="Style21">
    <w:name w:val="Style21"/>
    <w:basedOn w:val="a"/>
    <w:uiPriority w:val="99"/>
    <w:semiHidden/>
    <w:rsid w:val="009321D9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Theme="minorEastAsia" w:cs="Times New Roman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9321D9"/>
    <w:rPr>
      <w:rFonts w:ascii="Times New Roman" w:hAnsi="Times New Roman" w:cs="Times New Roman" w:hint="default"/>
      <w:sz w:val="22"/>
      <w:szCs w:val="22"/>
    </w:rPr>
  </w:style>
  <w:style w:type="table" w:styleId="ae">
    <w:name w:val="Table Grid"/>
    <w:basedOn w:val="a1"/>
    <w:rsid w:val="009321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32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321D9"/>
    <w:rPr>
      <w:rFonts w:ascii="Times New Roman" w:hAnsi="Times New Roman"/>
      <w:sz w:val="24"/>
    </w:rPr>
  </w:style>
  <w:style w:type="paragraph" w:styleId="af1">
    <w:name w:val="footer"/>
    <w:basedOn w:val="a"/>
    <w:link w:val="af2"/>
    <w:uiPriority w:val="99"/>
    <w:unhideWhenUsed/>
    <w:rsid w:val="00932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321D9"/>
    <w:rPr>
      <w:rFonts w:ascii="Times New Roman" w:hAnsi="Times New Roman"/>
      <w:sz w:val="24"/>
    </w:rPr>
  </w:style>
  <w:style w:type="paragraph" w:customStyle="1" w:styleId="Style15">
    <w:name w:val="Style15"/>
    <w:basedOn w:val="a"/>
    <w:uiPriority w:val="99"/>
    <w:rsid w:val="00FC7E9C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Times New Roman"/>
      <w:szCs w:val="24"/>
      <w:lang w:eastAsia="ru-RU"/>
    </w:rPr>
  </w:style>
  <w:style w:type="paragraph" w:customStyle="1" w:styleId="Style17">
    <w:name w:val="Style17"/>
    <w:basedOn w:val="a"/>
    <w:uiPriority w:val="99"/>
    <w:rsid w:val="00FC7E9C"/>
    <w:pPr>
      <w:widowControl w:val="0"/>
      <w:autoSpaceDE w:val="0"/>
      <w:autoSpaceDN w:val="0"/>
      <w:adjustRightInd w:val="0"/>
      <w:spacing w:after="0" w:line="355" w:lineRule="exact"/>
      <w:ind w:hanging="350"/>
      <w:jc w:val="both"/>
    </w:pPr>
    <w:rPr>
      <w:rFonts w:eastAsiaTheme="minorEastAsia" w:cs="Times New Roman"/>
      <w:szCs w:val="24"/>
      <w:lang w:eastAsia="ru-RU"/>
    </w:rPr>
  </w:style>
  <w:style w:type="paragraph" w:customStyle="1" w:styleId="Style22">
    <w:name w:val="Style22"/>
    <w:basedOn w:val="a"/>
    <w:uiPriority w:val="99"/>
    <w:rsid w:val="00FC7E9C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Theme="minorEastAsia" w:cs="Times New Roman"/>
      <w:szCs w:val="24"/>
      <w:lang w:eastAsia="ru-RU"/>
    </w:rPr>
  </w:style>
  <w:style w:type="paragraph" w:customStyle="1" w:styleId="11">
    <w:name w:val="Знак Знак Знак Знак Знак Знак Знак Знак Знак Знак Знак Знак1 Знак Знак Знак Знак"/>
    <w:basedOn w:val="a"/>
    <w:rsid w:val="00CA736E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uchebnie_distciplin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kolloidnaya_hiim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B7567-89DC-436C-B42C-93C93A5C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3252</Words>
  <Characters>18539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2022-02-19T06:27:00Z</dcterms:created>
  <dcterms:modified xsi:type="dcterms:W3CDTF">2022-02-21T14:19:00Z</dcterms:modified>
</cp:coreProperties>
</file>