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529" w:rsidRPr="003F1535" w:rsidRDefault="00B90529" w:rsidP="00B90529">
      <w:pPr>
        <w:spacing w:line="360" w:lineRule="auto"/>
        <w:jc w:val="center"/>
        <w:rPr>
          <w:spacing w:val="34"/>
          <w:sz w:val="22"/>
        </w:rPr>
      </w:pPr>
      <w:r w:rsidRPr="003F1535">
        <w:rPr>
          <w:spacing w:val="34"/>
          <w:sz w:val="22"/>
        </w:rPr>
        <w:t xml:space="preserve">МИНИСТЕРСТВО НАУКИ И </w:t>
      </w:r>
      <w:r>
        <w:rPr>
          <w:spacing w:val="34"/>
          <w:sz w:val="22"/>
        </w:rPr>
        <w:t>ВЫСШЕГО</w:t>
      </w:r>
      <w:r w:rsidRPr="003F1535">
        <w:rPr>
          <w:spacing w:val="34"/>
          <w:sz w:val="22"/>
        </w:rPr>
        <w:t>ОБРАЗОВАНИЯ РОССИЙСКОЙ ФЕДЕРАЦИИ</w:t>
      </w:r>
    </w:p>
    <w:p w:rsidR="00B90529" w:rsidRDefault="00B90529" w:rsidP="00B90529">
      <w:pPr>
        <w:jc w:val="center"/>
        <w:rPr>
          <w:sz w:val="14"/>
          <w:szCs w:val="14"/>
        </w:rPr>
      </w:pPr>
      <w:r>
        <w:rPr>
          <w:sz w:val="14"/>
          <w:szCs w:val="14"/>
        </w:rPr>
        <w:t>ФЕДЕРАЛЬНОЕ ГОСУДАРСТВЕННОЕ АВТОНОМНОЕ ОБРАЗОВАТЕЛЬНОЕ УЧРЕЖДЕНИЕ ВЫСШЕГО ОБРАЗОВАНИЯ</w:t>
      </w:r>
    </w:p>
    <w:p w:rsidR="00B90529" w:rsidRDefault="00B90529" w:rsidP="00B90529">
      <w:pPr>
        <w:jc w:val="center"/>
        <w:rPr>
          <w:szCs w:val="14"/>
        </w:rPr>
      </w:pPr>
      <w:r>
        <w:rPr>
          <w:szCs w:val="14"/>
        </w:rPr>
        <w:t>«Национальный исследовательский ядерный университет «МИФИ»</w:t>
      </w:r>
    </w:p>
    <w:p w:rsidR="00B90529" w:rsidRPr="003F1535" w:rsidRDefault="00B90529" w:rsidP="00B90529">
      <w:pPr>
        <w:jc w:val="center"/>
        <w:rPr>
          <w:sz w:val="28"/>
          <w:szCs w:val="28"/>
        </w:rPr>
      </w:pPr>
      <w:r w:rsidRPr="003F1535">
        <w:rPr>
          <w:sz w:val="28"/>
          <w:szCs w:val="28"/>
        </w:rPr>
        <w:t>Озерский технологический институт –</w:t>
      </w:r>
    </w:p>
    <w:p w:rsidR="00B90529" w:rsidRDefault="00B90529" w:rsidP="00B90529">
      <w:pPr>
        <w:jc w:val="center"/>
        <w:rPr>
          <w:sz w:val="20"/>
          <w:szCs w:val="14"/>
        </w:rPr>
      </w:pPr>
      <w:r>
        <w:rPr>
          <w:sz w:val="20"/>
          <w:szCs w:val="14"/>
        </w:rPr>
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</w:r>
    </w:p>
    <w:p w:rsidR="00B90529" w:rsidRPr="003F1535" w:rsidRDefault="00B90529" w:rsidP="00B90529">
      <w:pPr>
        <w:jc w:val="center"/>
      </w:pPr>
      <w:r w:rsidRPr="003F1535">
        <w:t>(ОТИ НИЯУ МИФИ)</w:t>
      </w:r>
    </w:p>
    <w:p w:rsidR="008B7268" w:rsidRDefault="008B7268" w:rsidP="008B7268">
      <w:pPr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0"/>
          <w:lang w:eastAsia="ru-RU"/>
        </w:rPr>
      </w:pPr>
    </w:p>
    <w:p w:rsidR="00B90529" w:rsidRDefault="00B90529" w:rsidP="00B90529">
      <w:pPr>
        <w:spacing w:line="192" w:lineRule="auto"/>
        <w:jc w:val="center"/>
        <w:rPr>
          <w:color w:val="262626"/>
        </w:rPr>
      </w:pPr>
      <w:r>
        <w:rPr>
          <w:color w:val="262626"/>
        </w:rPr>
        <w:t>Кафедра электрификации промышленных предприятий</w:t>
      </w:r>
    </w:p>
    <w:p w:rsidR="00B90529" w:rsidRPr="008B7268" w:rsidRDefault="00B90529" w:rsidP="008B7268">
      <w:pPr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0"/>
          <w:lang w:eastAsia="ru-RU"/>
        </w:rPr>
      </w:pPr>
    </w:p>
    <w:p w:rsidR="008B7268" w:rsidRPr="008B7268" w:rsidRDefault="008B7268" w:rsidP="008B7268">
      <w:pPr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0"/>
          <w:lang w:eastAsia="ru-RU"/>
        </w:rPr>
      </w:pPr>
    </w:p>
    <w:p w:rsidR="008B7268" w:rsidRPr="008B7268" w:rsidRDefault="008B7268" w:rsidP="008B7268">
      <w:pPr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0"/>
          <w:lang w:eastAsia="ru-RU"/>
        </w:rPr>
      </w:pPr>
    </w:p>
    <w:p w:rsidR="008B7268" w:rsidRPr="008B7268" w:rsidRDefault="008B7268" w:rsidP="008B7268">
      <w:pPr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zCs w:val="24"/>
          <w:lang w:eastAsia="ru-RU"/>
        </w:rPr>
      </w:pPr>
      <w:r w:rsidRPr="008B7268">
        <w:rPr>
          <w:rFonts w:eastAsia="Times New Roman" w:cs="Times New Roman"/>
          <w:szCs w:val="24"/>
          <w:lang w:eastAsia="ru-RU"/>
        </w:rPr>
        <w:t>Актуализировано</w:t>
      </w:r>
      <w:r w:rsidRPr="008B7268">
        <w:rPr>
          <w:rFonts w:eastAsia="Times New Roman" w:cs="Times New Roman"/>
          <w:szCs w:val="24"/>
          <w:lang w:eastAsia="ru-RU"/>
        </w:rPr>
        <w:tab/>
      </w:r>
      <w:r w:rsidRPr="008B7268">
        <w:rPr>
          <w:rFonts w:eastAsia="Times New Roman" w:cs="Times New Roman"/>
          <w:szCs w:val="24"/>
          <w:lang w:eastAsia="ru-RU"/>
        </w:rPr>
        <w:tab/>
      </w:r>
      <w:r w:rsidRPr="008B7268">
        <w:rPr>
          <w:rFonts w:eastAsia="Times New Roman" w:cs="Times New Roman"/>
          <w:szCs w:val="24"/>
          <w:lang w:eastAsia="ru-RU"/>
        </w:rPr>
        <w:tab/>
      </w:r>
      <w:r w:rsidRPr="008B7268">
        <w:rPr>
          <w:rFonts w:eastAsia="Times New Roman" w:cs="Times New Roman"/>
          <w:szCs w:val="24"/>
          <w:lang w:eastAsia="ru-RU"/>
        </w:rPr>
        <w:tab/>
      </w:r>
      <w:r w:rsidRPr="008B7268">
        <w:rPr>
          <w:rFonts w:eastAsia="Times New Roman" w:cs="Times New Roman"/>
          <w:szCs w:val="24"/>
          <w:lang w:eastAsia="ru-RU"/>
        </w:rPr>
        <w:tab/>
      </w:r>
      <w:r w:rsidRPr="008B7268">
        <w:rPr>
          <w:rFonts w:eastAsia="Times New Roman" w:cs="Times New Roman"/>
          <w:szCs w:val="24"/>
          <w:lang w:eastAsia="ru-RU"/>
        </w:rPr>
        <w:tab/>
        <w:t>УТВЕРЖДАЮ</w:t>
      </w:r>
    </w:p>
    <w:p w:rsidR="008B7268" w:rsidRPr="008B7268" w:rsidRDefault="00A03075" w:rsidP="008B7268">
      <w:pPr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И</w:t>
      </w:r>
      <w:r w:rsidR="008B7268" w:rsidRPr="008B7268">
        <w:rPr>
          <w:rFonts w:eastAsia="Times New Roman" w:cs="Times New Roman"/>
          <w:szCs w:val="24"/>
          <w:lang w:eastAsia="ru-RU"/>
        </w:rPr>
        <w:t>.о. зав</w:t>
      </w:r>
      <w:r w:rsidR="00A20CC7">
        <w:rPr>
          <w:rFonts w:eastAsia="Times New Roman" w:cs="Times New Roman"/>
          <w:szCs w:val="24"/>
          <w:lang w:eastAsia="ru-RU"/>
        </w:rPr>
        <w:t>едующего</w:t>
      </w:r>
      <w:r w:rsidR="008B7268" w:rsidRPr="008B7268">
        <w:rPr>
          <w:rFonts w:eastAsia="Times New Roman" w:cs="Times New Roman"/>
          <w:szCs w:val="24"/>
          <w:lang w:eastAsia="ru-RU"/>
        </w:rPr>
        <w:t xml:space="preserve"> кафедрой ЭПП</w:t>
      </w:r>
      <w:r w:rsidR="008B7268" w:rsidRPr="008B7268">
        <w:rPr>
          <w:rFonts w:eastAsia="Times New Roman" w:cs="Times New Roman"/>
          <w:szCs w:val="24"/>
          <w:lang w:eastAsia="ru-RU"/>
        </w:rPr>
        <w:tab/>
      </w:r>
      <w:r w:rsidR="008B7268" w:rsidRPr="008B7268">
        <w:rPr>
          <w:rFonts w:eastAsia="Times New Roman" w:cs="Times New Roman"/>
          <w:szCs w:val="24"/>
          <w:lang w:eastAsia="ru-RU"/>
        </w:rPr>
        <w:tab/>
      </w:r>
      <w:r w:rsidR="008B7268" w:rsidRPr="008B7268">
        <w:rPr>
          <w:rFonts w:eastAsia="Times New Roman" w:cs="Times New Roman"/>
          <w:szCs w:val="24"/>
          <w:lang w:eastAsia="ru-RU"/>
        </w:rPr>
        <w:tab/>
      </w:r>
      <w:r w:rsidR="008B7268" w:rsidRPr="008B7268">
        <w:rPr>
          <w:rFonts w:eastAsia="Times New Roman" w:cs="Times New Roman"/>
          <w:szCs w:val="24"/>
          <w:lang w:eastAsia="ru-RU"/>
        </w:rPr>
        <w:tab/>
        <w:t>Директор ОТИ НИЯУ МИФИ</w:t>
      </w:r>
    </w:p>
    <w:p w:rsidR="008B7268" w:rsidRPr="008B7268" w:rsidRDefault="008B7268" w:rsidP="008B7268">
      <w:pPr>
        <w:tabs>
          <w:tab w:val="left" w:pos="1532"/>
          <w:tab w:val="left" w:pos="7407"/>
        </w:tabs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zCs w:val="24"/>
          <w:lang w:eastAsia="ru-RU"/>
        </w:rPr>
      </w:pPr>
      <w:r w:rsidRPr="008B7268">
        <w:rPr>
          <w:rFonts w:eastAsia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09CF50" wp14:editId="6262E124">
                <wp:simplePos x="0" y="0"/>
                <wp:positionH relativeFrom="column">
                  <wp:posOffset>3696335</wp:posOffset>
                </wp:positionH>
                <wp:positionV relativeFrom="paragraph">
                  <wp:posOffset>194310</wp:posOffset>
                </wp:positionV>
                <wp:extent cx="885190" cy="0"/>
                <wp:effectExtent l="10160" t="13335" r="9525" b="5715"/>
                <wp:wrapNone/>
                <wp:docPr id="1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512E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291.05pt;margin-top:15.3pt;width:69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"/>
            </w:pict>
          </mc:Fallback>
        </mc:AlternateContent>
      </w:r>
      <w:r w:rsidRPr="008B7268">
        <w:rPr>
          <w:rFonts w:eastAsia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63FAF2" wp14:editId="449ED9B9">
                <wp:simplePos x="0" y="0"/>
                <wp:positionH relativeFrom="column">
                  <wp:posOffset>53340</wp:posOffset>
                </wp:positionH>
                <wp:positionV relativeFrom="paragraph">
                  <wp:posOffset>194310</wp:posOffset>
                </wp:positionV>
                <wp:extent cx="885190" cy="0"/>
                <wp:effectExtent l="5715" t="13335" r="13970" b="5715"/>
                <wp:wrapNone/>
                <wp:docPr id="1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CAC5F" id="AutoShape 14" o:spid="_x0000_s1026" type="#_x0000_t32" style="position:absolute;margin-left:4.2pt;margin-top:15.3pt;width:69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8o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"/>
            </w:pict>
          </mc:Fallback>
        </mc:AlternateContent>
      </w:r>
      <w:r w:rsidRPr="008B7268">
        <w:rPr>
          <w:rFonts w:eastAsia="Times New Roman" w:cs="Times New Roman"/>
          <w:szCs w:val="24"/>
          <w:lang w:eastAsia="ru-RU"/>
        </w:rPr>
        <w:tab/>
      </w:r>
      <w:r w:rsidR="00E16F23">
        <w:rPr>
          <w:rFonts w:eastAsia="Times New Roman" w:cs="Times New Roman"/>
          <w:szCs w:val="24"/>
          <w:lang w:eastAsia="ru-RU"/>
        </w:rPr>
        <w:t>В</w:t>
      </w:r>
      <w:r w:rsidRPr="008B7268">
        <w:rPr>
          <w:rFonts w:eastAsia="Times New Roman" w:cs="Times New Roman"/>
          <w:szCs w:val="24"/>
          <w:lang w:eastAsia="ru-RU"/>
        </w:rPr>
        <w:t>.</w:t>
      </w:r>
      <w:r w:rsidR="00E16F23">
        <w:rPr>
          <w:rFonts w:eastAsia="Times New Roman" w:cs="Times New Roman"/>
          <w:szCs w:val="24"/>
          <w:lang w:eastAsia="ru-RU"/>
        </w:rPr>
        <w:t>Н</w:t>
      </w:r>
      <w:r w:rsidRPr="008B7268">
        <w:rPr>
          <w:rFonts w:eastAsia="Times New Roman" w:cs="Times New Roman"/>
          <w:szCs w:val="24"/>
          <w:lang w:eastAsia="ru-RU"/>
        </w:rPr>
        <w:t xml:space="preserve">. </w:t>
      </w:r>
      <w:r w:rsidR="00E16F23">
        <w:rPr>
          <w:rFonts w:eastAsia="Times New Roman" w:cs="Times New Roman"/>
          <w:szCs w:val="24"/>
          <w:lang w:eastAsia="ru-RU"/>
        </w:rPr>
        <w:t>Ивойлов</w:t>
      </w:r>
      <w:r w:rsidRPr="008B7268">
        <w:rPr>
          <w:rFonts w:eastAsia="Times New Roman" w:cs="Times New Roman"/>
          <w:szCs w:val="24"/>
          <w:lang w:eastAsia="ru-RU"/>
        </w:rPr>
        <w:tab/>
        <w:t>И.А. Иванов</w:t>
      </w:r>
    </w:p>
    <w:p w:rsidR="008B7268" w:rsidRPr="008B7268" w:rsidRDefault="008B7268" w:rsidP="008B7268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zCs w:val="24"/>
          <w:lang w:eastAsia="ru-RU"/>
        </w:rPr>
      </w:pPr>
      <w:r w:rsidRPr="008B7268">
        <w:rPr>
          <w:rFonts w:eastAsia="Times New Roman" w:cs="Times New Roman"/>
          <w:szCs w:val="24"/>
          <w:lang w:eastAsia="ru-RU"/>
        </w:rPr>
        <w:t>«       »</w:t>
      </w:r>
      <w:r w:rsidRPr="008B7268">
        <w:rPr>
          <w:rFonts w:eastAsia="Times New Roman" w:cs="Times New Roman"/>
          <w:szCs w:val="24"/>
          <w:lang w:eastAsia="ru-RU"/>
        </w:rPr>
        <w:tab/>
        <w:t>20</w:t>
      </w:r>
      <w:r w:rsidRPr="008B7268">
        <w:rPr>
          <w:rFonts w:eastAsia="Times New Roman" w:cs="Times New Roman"/>
          <w:szCs w:val="24"/>
          <w:lang w:eastAsia="ru-RU"/>
        </w:rPr>
        <w:tab/>
        <w:t>г.</w:t>
      </w:r>
      <w:r w:rsidRPr="008B7268">
        <w:rPr>
          <w:rFonts w:eastAsia="Times New Roman" w:cs="Times New Roman"/>
          <w:szCs w:val="24"/>
          <w:lang w:eastAsia="ru-RU"/>
        </w:rPr>
        <w:tab/>
      </w:r>
      <w:r w:rsidRPr="008B7268">
        <w:rPr>
          <w:rFonts w:eastAsia="Times New Roman" w:cs="Times New Roman"/>
          <w:szCs w:val="24"/>
          <w:lang w:eastAsia="ru-RU"/>
        </w:rPr>
        <w:tab/>
        <w:t>«       »</w:t>
      </w:r>
      <w:r w:rsidRPr="008B7268">
        <w:rPr>
          <w:rFonts w:eastAsia="Times New Roman" w:cs="Times New Roman"/>
          <w:szCs w:val="24"/>
          <w:lang w:eastAsia="ru-RU"/>
        </w:rPr>
        <w:tab/>
      </w:r>
      <w:r w:rsidRPr="008B7268">
        <w:rPr>
          <w:rFonts w:eastAsia="Times New Roman" w:cs="Times New Roman"/>
          <w:szCs w:val="24"/>
          <w:lang w:eastAsia="ru-RU"/>
        </w:rPr>
        <w:tab/>
      </w:r>
      <w:r w:rsidRPr="008B7268">
        <w:rPr>
          <w:rFonts w:eastAsia="Times New Roman" w:cs="Times New Roman"/>
          <w:szCs w:val="24"/>
          <w:lang w:eastAsia="ru-RU"/>
        </w:rPr>
        <w:tab/>
        <w:t>20</w:t>
      </w:r>
      <w:r w:rsidR="00E16F23">
        <w:rPr>
          <w:rFonts w:eastAsia="Times New Roman" w:cs="Times New Roman"/>
          <w:szCs w:val="24"/>
          <w:lang w:eastAsia="ru-RU"/>
        </w:rPr>
        <w:t xml:space="preserve">      </w:t>
      </w:r>
      <w:r w:rsidRPr="008B7268">
        <w:rPr>
          <w:rFonts w:eastAsia="Times New Roman" w:cs="Times New Roman"/>
          <w:szCs w:val="24"/>
          <w:lang w:eastAsia="ru-RU"/>
        </w:rPr>
        <w:t>г.</w:t>
      </w:r>
    </w:p>
    <w:p w:rsidR="008B7268" w:rsidRPr="008B7268" w:rsidRDefault="00E16F23" w:rsidP="008B7268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zCs w:val="24"/>
          <w:lang w:eastAsia="ru-RU"/>
        </w:rPr>
      </w:pPr>
      <w:r w:rsidRPr="008B7268">
        <w:rPr>
          <w:rFonts w:eastAsia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1F31D6" wp14:editId="77C7DA72">
                <wp:simplePos x="0" y="0"/>
                <wp:positionH relativeFrom="column">
                  <wp:posOffset>5515610</wp:posOffset>
                </wp:positionH>
                <wp:positionV relativeFrom="paragraph">
                  <wp:posOffset>61595</wp:posOffset>
                </wp:positionV>
                <wp:extent cx="226695" cy="0"/>
                <wp:effectExtent l="0" t="0" r="20955" b="1905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E256B" id="AutoShape 17" o:spid="_x0000_s1026" type="#_x0000_t32" style="position:absolute;margin-left:434.3pt;margin-top:4.85pt;width:17.8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b1h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"/>
            </w:pict>
          </mc:Fallback>
        </mc:AlternateContent>
      </w:r>
      <w:r w:rsidR="008B7268" w:rsidRPr="008B7268">
        <w:rPr>
          <w:rFonts w:eastAsia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F89408" wp14:editId="2F53EC78">
                <wp:simplePos x="0" y="0"/>
                <wp:positionH relativeFrom="column">
                  <wp:posOffset>4171315</wp:posOffset>
                </wp:positionH>
                <wp:positionV relativeFrom="paragraph">
                  <wp:posOffset>61595</wp:posOffset>
                </wp:positionV>
                <wp:extent cx="863600" cy="0"/>
                <wp:effectExtent l="8890" t="13970" r="13335" b="5080"/>
                <wp:wrapNone/>
                <wp:docPr id="1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E5469F" id="AutoShape 16" o:spid="_x0000_s1026" type="#_x0000_t32" style="position:absolute;margin-left:328.45pt;margin-top:4.85pt;width:6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"/>
            </w:pict>
          </mc:Fallback>
        </mc:AlternateContent>
      </w:r>
      <w:r w:rsidR="008B7268" w:rsidRPr="008B7268">
        <w:rPr>
          <w:rFonts w:eastAsia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A39135" wp14:editId="3B068162">
                <wp:simplePos x="0" y="0"/>
                <wp:positionH relativeFrom="column">
                  <wp:posOffset>97155</wp:posOffset>
                </wp:positionH>
                <wp:positionV relativeFrom="paragraph">
                  <wp:posOffset>61595</wp:posOffset>
                </wp:positionV>
                <wp:extent cx="248285" cy="0"/>
                <wp:effectExtent l="11430" t="13970" r="6985" b="5080"/>
                <wp:wrapNone/>
                <wp:docPr id="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73BD8" id="AutoShape 18" o:spid="_x0000_s1026" type="#_x0000_t32" style="position:absolute;margin-left:7.65pt;margin-top:4.85pt;width:19.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"/>
            </w:pict>
          </mc:Fallback>
        </mc:AlternateContent>
      </w:r>
      <w:r w:rsidR="008B7268" w:rsidRPr="008B7268">
        <w:rPr>
          <w:rFonts w:eastAsia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9E725C" wp14:editId="7095DA28">
                <wp:simplePos x="0" y="0"/>
                <wp:positionH relativeFrom="column">
                  <wp:posOffset>1757680</wp:posOffset>
                </wp:positionH>
                <wp:positionV relativeFrom="paragraph">
                  <wp:posOffset>61595</wp:posOffset>
                </wp:positionV>
                <wp:extent cx="226695" cy="0"/>
                <wp:effectExtent l="5080" t="13970" r="6350" b="5080"/>
                <wp:wrapNone/>
                <wp:docPr id="1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4F475" id="AutoShape 20" o:spid="_x0000_s1026" type="#_x0000_t32" style="position:absolute;margin-left:138.4pt;margin-top:4.85pt;width:17.8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mfxHwIAADw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"/>
            </w:pict>
          </mc:Fallback>
        </mc:AlternateContent>
      </w:r>
      <w:r w:rsidR="008B7268" w:rsidRPr="008B7268">
        <w:rPr>
          <w:rFonts w:eastAsia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DF2D36" wp14:editId="6FD6540B">
                <wp:simplePos x="0" y="0"/>
                <wp:positionH relativeFrom="column">
                  <wp:posOffset>3747135</wp:posOffset>
                </wp:positionH>
                <wp:positionV relativeFrom="paragraph">
                  <wp:posOffset>61595</wp:posOffset>
                </wp:positionV>
                <wp:extent cx="248285" cy="0"/>
                <wp:effectExtent l="13335" t="13970" r="5080" b="5080"/>
                <wp:wrapNone/>
                <wp:docPr id="1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029B3" id="AutoShape 21" o:spid="_x0000_s1026" type="#_x0000_t32" style="position:absolute;margin-left:295.05pt;margin-top:4.85pt;width:19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"/>
            </w:pict>
          </mc:Fallback>
        </mc:AlternateContent>
      </w:r>
      <w:r w:rsidR="008B7268" w:rsidRPr="008B7268">
        <w:rPr>
          <w:rFonts w:eastAsia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632BA0" wp14:editId="538D55BE">
                <wp:simplePos x="0" y="0"/>
                <wp:positionH relativeFrom="column">
                  <wp:posOffset>557530</wp:posOffset>
                </wp:positionH>
                <wp:positionV relativeFrom="paragraph">
                  <wp:posOffset>61595</wp:posOffset>
                </wp:positionV>
                <wp:extent cx="863600" cy="0"/>
                <wp:effectExtent l="5080" t="13970" r="7620" b="508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905B2" id="AutoShape 19" o:spid="_x0000_s1026" type="#_x0000_t32" style="position:absolute;margin-left:43.9pt;margin-top:4.85pt;width:68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7sHw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"/>
            </w:pict>
          </mc:Fallback>
        </mc:AlternateContent>
      </w:r>
    </w:p>
    <w:p w:rsidR="008B7268" w:rsidRPr="008B7268" w:rsidRDefault="008B7268" w:rsidP="008B726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8"/>
          <w:szCs w:val="20"/>
          <w:lang w:eastAsia="ru-RU"/>
        </w:rPr>
      </w:pP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8"/>
          <w:szCs w:val="20"/>
          <w:lang w:eastAsia="ru-RU"/>
        </w:rPr>
      </w:pP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8"/>
          <w:szCs w:val="20"/>
          <w:lang w:eastAsia="ru-RU"/>
        </w:rPr>
      </w:pP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8"/>
          <w:szCs w:val="20"/>
          <w:lang w:eastAsia="ru-RU"/>
        </w:rPr>
      </w:pPr>
    </w:p>
    <w:p w:rsidR="00CE1715" w:rsidRPr="00CE1715" w:rsidRDefault="00CE1715" w:rsidP="00CE171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2"/>
        <w:rPr>
          <w:rFonts w:eastAsia="Times New Roman" w:cs="Times New Roman"/>
          <w:b/>
          <w:caps/>
          <w:sz w:val="28"/>
          <w:szCs w:val="20"/>
          <w:lang w:eastAsia="ru-RU"/>
        </w:rPr>
      </w:pPr>
      <w:r w:rsidRPr="00CE1715">
        <w:rPr>
          <w:rFonts w:eastAsia="Times New Roman" w:cs="Times New Roman"/>
          <w:b/>
          <w:caps/>
          <w:sz w:val="28"/>
          <w:szCs w:val="20"/>
          <w:lang w:eastAsia="ru-RU"/>
        </w:rPr>
        <w:t>Рабочая программа ДИСЦИПЛИНЫ</w:t>
      </w: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8"/>
          <w:szCs w:val="20"/>
          <w:lang w:eastAsia="ru-RU"/>
        </w:rPr>
      </w:pPr>
    </w:p>
    <w:p w:rsidR="00CE1715" w:rsidRDefault="00CE1715" w:rsidP="00CE1715">
      <w:pPr>
        <w:tabs>
          <w:tab w:val="left" w:pos="2012"/>
          <w:tab w:val="left" w:pos="957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i/>
          <w:sz w:val="28"/>
          <w:szCs w:val="20"/>
          <w:lang w:eastAsia="ru-RU"/>
        </w:rPr>
      </w:pPr>
      <w:r>
        <w:rPr>
          <w:rFonts w:eastAsia="Times New Roman" w:cs="Times New Roman"/>
          <w:i/>
          <w:sz w:val="28"/>
          <w:szCs w:val="20"/>
          <w:lang w:eastAsia="ru-RU"/>
        </w:rPr>
        <w:t>Электромагнитные п</w:t>
      </w:r>
      <w:r w:rsidRPr="00CE1715">
        <w:rPr>
          <w:rFonts w:eastAsia="Times New Roman" w:cs="Times New Roman"/>
          <w:i/>
          <w:sz w:val="28"/>
          <w:szCs w:val="20"/>
          <w:lang w:eastAsia="ru-RU"/>
        </w:rPr>
        <w:t xml:space="preserve">ереходные процессы </w:t>
      </w:r>
    </w:p>
    <w:p w:rsidR="00CE1715" w:rsidRPr="00CE1715" w:rsidRDefault="00CE1715" w:rsidP="00CE1715">
      <w:pPr>
        <w:tabs>
          <w:tab w:val="left" w:pos="2012"/>
          <w:tab w:val="left" w:pos="957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i/>
          <w:sz w:val="28"/>
          <w:szCs w:val="20"/>
          <w:u w:val="single"/>
          <w:lang w:eastAsia="ru-RU"/>
        </w:rPr>
      </w:pPr>
      <w:r w:rsidRPr="00CE1715">
        <w:rPr>
          <w:rFonts w:eastAsia="Times New Roman" w:cs="Times New Roman"/>
          <w:i/>
          <w:sz w:val="28"/>
          <w:szCs w:val="20"/>
          <w:lang w:eastAsia="ru-RU"/>
        </w:rPr>
        <w:t>в электроэнергетических системах</w:t>
      </w:r>
    </w:p>
    <w:p w:rsidR="00CE1715" w:rsidRPr="00CE1715" w:rsidRDefault="00CE1715" w:rsidP="00CE1715">
      <w:pPr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i/>
          <w:sz w:val="28"/>
          <w:szCs w:val="20"/>
          <w:lang w:eastAsia="ru-RU"/>
        </w:rPr>
      </w:pP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i/>
          <w:sz w:val="28"/>
          <w:szCs w:val="20"/>
          <w:lang w:eastAsia="ru-RU"/>
        </w:rPr>
      </w:pPr>
      <w:r w:rsidRPr="00CE1715">
        <w:rPr>
          <w:rFonts w:eastAsia="Times New Roman" w:cs="Times New Roman"/>
          <w:sz w:val="28"/>
          <w:szCs w:val="20"/>
          <w:lang w:eastAsia="ru-RU"/>
        </w:rPr>
        <w:t>Направление подготовки</w:t>
      </w: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i/>
          <w:sz w:val="28"/>
          <w:szCs w:val="20"/>
          <w:lang w:eastAsia="ru-RU"/>
        </w:rPr>
      </w:pPr>
      <w:r>
        <w:rPr>
          <w:rFonts w:eastAsia="Times New Roman" w:cs="Times New Roman"/>
          <w:i/>
          <w:sz w:val="28"/>
          <w:szCs w:val="20"/>
          <w:lang w:eastAsia="ru-RU"/>
        </w:rPr>
        <w:t>13.03.02</w:t>
      </w:r>
      <w:r w:rsidRPr="00CE1715">
        <w:rPr>
          <w:rFonts w:eastAsia="Times New Roman" w:cs="Times New Roman"/>
          <w:i/>
          <w:sz w:val="28"/>
          <w:szCs w:val="20"/>
          <w:lang w:eastAsia="ru-RU"/>
        </w:rPr>
        <w:t xml:space="preserve">  – Электроэнергетика и электротехника</w:t>
      </w: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sz w:val="28"/>
          <w:szCs w:val="20"/>
          <w:lang w:eastAsia="ru-RU"/>
        </w:rPr>
      </w:pP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sz w:val="28"/>
          <w:szCs w:val="20"/>
          <w:lang w:eastAsia="ru-RU"/>
        </w:rPr>
      </w:pPr>
      <w:r w:rsidRPr="00CE1715">
        <w:rPr>
          <w:rFonts w:eastAsia="Times New Roman" w:cs="Times New Roman"/>
          <w:sz w:val="28"/>
          <w:szCs w:val="20"/>
          <w:lang w:eastAsia="ru-RU"/>
        </w:rPr>
        <w:t>Профиль подготовки</w:t>
      </w: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i/>
          <w:sz w:val="28"/>
          <w:szCs w:val="20"/>
          <w:lang w:eastAsia="ru-RU"/>
        </w:rPr>
      </w:pPr>
      <w:r w:rsidRPr="00CE1715">
        <w:rPr>
          <w:rFonts w:eastAsia="Times New Roman" w:cs="Times New Roman"/>
          <w:i/>
          <w:sz w:val="28"/>
          <w:szCs w:val="20"/>
          <w:lang w:eastAsia="ru-RU"/>
        </w:rPr>
        <w:t>Электроснабжение</w:t>
      </w: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i/>
          <w:sz w:val="28"/>
          <w:szCs w:val="20"/>
          <w:lang w:eastAsia="ru-RU"/>
        </w:rPr>
      </w:pP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i/>
          <w:sz w:val="28"/>
          <w:szCs w:val="20"/>
          <w:lang w:eastAsia="ru-RU"/>
        </w:rPr>
      </w:pP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i/>
          <w:sz w:val="28"/>
          <w:szCs w:val="20"/>
          <w:lang w:eastAsia="ru-RU"/>
        </w:rPr>
      </w:pP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sz w:val="28"/>
          <w:szCs w:val="20"/>
          <w:lang w:eastAsia="ru-RU"/>
        </w:rPr>
      </w:pPr>
      <w:r w:rsidRPr="00CE1715">
        <w:rPr>
          <w:rFonts w:eastAsia="Times New Roman" w:cs="Times New Roman"/>
          <w:sz w:val="28"/>
          <w:szCs w:val="20"/>
          <w:lang w:eastAsia="ru-RU"/>
        </w:rPr>
        <w:t>Квалификация выпускника</w:t>
      </w:r>
    </w:p>
    <w:p w:rsidR="00CE1715" w:rsidRPr="00CE1715" w:rsidRDefault="00262F26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i/>
          <w:sz w:val="28"/>
          <w:szCs w:val="20"/>
          <w:lang w:eastAsia="ru-RU"/>
        </w:rPr>
      </w:pPr>
      <w:r>
        <w:rPr>
          <w:rFonts w:eastAsia="Times New Roman" w:cs="Times New Roman"/>
          <w:i/>
          <w:sz w:val="28"/>
          <w:szCs w:val="20"/>
          <w:lang w:eastAsia="ru-RU"/>
        </w:rPr>
        <w:t>Б</w:t>
      </w:r>
      <w:r w:rsidR="00CE1715" w:rsidRPr="00CE1715">
        <w:rPr>
          <w:rFonts w:eastAsia="Times New Roman" w:cs="Times New Roman"/>
          <w:i/>
          <w:sz w:val="28"/>
          <w:szCs w:val="20"/>
          <w:lang w:eastAsia="ru-RU"/>
        </w:rPr>
        <w:t>акалавр</w:t>
      </w: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i/>
          <w:sz w:val="28"/>
          <w:szCs w:val="20"/>
          <w:lang w:eastAsia="ru-RU"/>
        </w:rPr>
      </w:pP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sz w:val="28"/>
          <w:szCs w:val="20"/>
          <w:lang w:eastAsia="ru-RU"/>
        </w:rPr>
      </w:pPr>
      <w:r w:rsidRPr="00CE1715">
        <w:rPr>
          <w:rFonts w:eastAsia="Times New Roman" w:cs="Times New Roman"/>
          <w:sz w:val="28"/>
          <w:szCs w:val="20"/>
          <w:lang w:eastAsia="ru-RU"/>
        </w:rPr>
        <w:t>Форма обучения</w:t>
      </w: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i/>
          <w:sz w:val="28"/>
          <w:szCs w:val="20"/>
          <w:u w:val="single"/>
          <w:lang w:eastAsia="ru-RU"/>
        </w:rPr>
      </w:pPr>
      <w:r w:rsidRPr="00CE1715">
        <w:rPr>
          <w:rFonts w:eastAsia="Times New Roman" w:cs="Times New Roman"/>
          <w:i/>
          <w:sz w:val="28"/>
          <w:szCs w:val="20"/>
          <w:lang w:eastAsia="ru-RU"/>
        </w:rPr>
        <w:t>о</w:t>
      </w:r>
      <w:r>
        <w:rPr>
          <w:rFonts w:eastAsia="Times New Roman" w:cs="Times New Roman"/>
          <w:i/>
          <w:sz w:val="28"/>
          <w:szCs w:val="20"/>
          <w:lang w:eastAsia="ru-RU"/>
        </w:rPr>
        <w:t>ч</w:t>
      </w:r>
      <w:r w:rsidRPr="00CE1715">
        <w:rPr>
          <w:rFonts w:eastAsia="Times New Roman" w:cs="Times New Roman"/>
          <w:i/>
          <w:sz w:val="28"/>
          <w:szCs w:val="20"/>
          <w:lang w:eastAsia="ru-RU"/>
        </w:rPr>
        <w:t>ная</w:t>
      </w:r>
    </w:p>
    <w:p w:rsidR="00CE1715" w:rsidRPr="00CE1715" w:rsidRDefault="00CE1715" w:rsidP="00CE1715">
      <w:pPr>
        <w:tabs>
          <w:tab w:val="left" w:pos="2702"/>
          <w:tab w:val="left" w:pos="9570"/>
        </w:tabs>
        <w:overflowPunct w:val="0"/>
        <w:autoSpaceDE w:val="0"/>
        <w:autoSpaceDN w:val="0"/>
        <w:adjustRightInd w:val="0"/>
        <w:ind w:left="250"/>
        <w:textAlignment w:val="baseline"/>
        <w:rPr>
          <w:rFonts w:eastAsia="Times New Roman" w:cs="Times New Roman"/>
          <w:sz w:val="28"/>
          <w:szCs w:val="20"/>
          <w:lang w:eastAsia="ru-RU"/>
        </w:rPr>
      </w:pPr>
    </w:p>
    <w:p w:rsidR="00CE1715" w:rsidRPr="00CE1715" w:rsidRDefault="00CE1715" w:rsidP="00CE1715">
      <w:pPr>
        <w:tabs>
          <w:tab w:val="left" w:pos="2702"/>
          <w:tab w:val="left" w:pos="9570"/>
        </w:tabs>
        <w:overflowPunct w:val="0"/>
        <w:autoSpaceDE w:val="0"/>
        <w:autoSpaceDN w:val="0"/>
        <w:adjustRightInd w:val="0"/>
        <w:ind w:left="250"/>
        <w:textAlignment w:val="baseline"/>
        <w:rPr>
          <w:rFonts w:eastAsia="Times New Roman" w:cs="Times New Roman"/>
          <w:sz w:val="28"/>
          <w:szCs w:val="20"/>
          <w:lang w:eastAsia="ru-RU"/>
        </w:rPr>
      </w:pP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 w:val="28"/>
          <w:szCs w:val="20"/>
          <w:lang w:eastAsia="ru-RU"/>
        </w:rPr>
      </w:pP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sz w:val="28"/>
          <w:szCs w:val="20"/>
          <w:lang w:eastAsia="ru-RU"/>
        </w:rPr>
      </w:pP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sz w:val="28"/>
          <w:szCs w:val="20"/>
          <w:lang w:eastAsia="ru-RU"/>
        </w:rPr>
      </w:pPr>
    </w:p>
    <w:p w:rsidR="00A0307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sz w:val="28"/>
          <w:szCs w:val="20"/>
          <w:lang w:eastAsia="ru-RU"/>
        </w:rPr>
      </w:pPr>
      <w:r w:rsidRPr="00CE1715">
        <w:rPr>
          <w:rFonts w:eastAsia="Times New Roman" w:cs="Times New Roman"/>
          <w:sz w:val="28"/>
          <w:szCs w:val="20"/>
          <w:lang w:eastAsia="ru-RU"/>
        </w:rPr>
        <w:t>г. Озерск</w:t>
      </w: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sz w:val="28"/>
          <w:szCs w:val="20"/>
          <w:lang w:eastAsia="ru-RU"/>
        </w:rPr>
      </w:pPr>
      <w:r w:rsidRPr="00CE1715">
        <w:rPr>
          <w:rFonts w:eastAsia="Times New Roman" w:cs="Times New Roman"/>
          <w:sz w:val="28"/>
          <w:szCs w:val="20"/>
          <w:lang w:eastAsia="ru-RU"/>
        </w:rPr>
        <w:t>20</w:t>
      </w:r>
      <w:r w:rsidR="00262F26">
        <w:rPr>
          <w:rFonts w:eastAsia="Times New Roman" w:cs="Times New Roman"/>
          <w:sz w:val="28"/>
          <w:szCs w:val="20"/>
          <w:lang w:eastAsia="ru-RU"/>
        </w:rPr>
        <w:t>2</w:t>
      </w:r>
      <w:r w:rsidR="00A03075">
        <w:rPr>
          <w:rFonts w:eastAsia="Times New Roman" w:cs="Times New Roman"/>
          <w:sz w:val="28"/>
          <w:szCs w:val="20"/>
          <w:lang w:eastAsia="ru-RU"/>
        </w:rPr>
        <w:t>2</w:t>
      </w:r>
      <w:r w:rsidRPr="00CE1715">
        <w:rPr>
          <w:rFonts w:eastAsia="Times New Roman" w:cs="Times New Roman"/>
          <w:sz w:val="28"/>
          <w:szCs w:val="20"/>
          <w:lang w:eastAsia="ru-RU"/>
        </w:rPr>
        <w:t xml:space="preserve"> г</w:t>
      </w:r>
      <w:r w:rsidR="00262F26">
        <w:rPr>
          <w:rFonts w:eastAsia="Times New Roman" w:cs="Times New Roman"/>
          <w:sz w:val="28"/>
          <w:szCs w:val="20"/>
          <w:lang w:eastAsia="ru-RU"/>
        </w:rPr>
        <w:t>.</w:t>
      </w:r>
      <w:r w:rsidRPr="00CE1715">
        <w:rPr>
          <w:rFonts w:eastAsia="Times New Roman" w:cs="Times New Roman"/>
          <w:sz w:val="28"/>
          <w:szCs w:val="20"/>
          <w:lang w:eastAsia="ru-RU"/>
        </w:rPr>
        <w:t xml:space="preserve">  </w:t>
      </w:r>
    </w:p>
    <w:p w:rsidR="00CE1715" w:rsidRPr="00CE1715" w:rsidRDefault="00CE1715" w:rsidP="00CE1715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Times New Roman" w:cs="Times New Roman"/>
          <w:sz w:val="28"/>
          <w:szCs w:val="20"/>
          <w:lang w:eastAsia="ru-RU"/>
        </w:rPr>
        <w:sectPr w:rsidR="00CE1715" w:rsidRPr="00CE1715" w:rsidSect="00CE1715">
          <w:headerReference w:type="default" r:id="rId7"/>
          <w:pgSz w:w="11907" w:h="16840" w:code="9"/>
          <w:pgMar w:top="851" w:right="851" w:bottom="1134" w:left="1701" w:header="720" w:footer="0" w:gutter="0"/>
          <w:cols w:space="720"/>
          <w:titlePg/>
        </w:sectPr>
      </w:pPr>
    </w:p>
    <w:p w:rsidR="00187C56" w:rsidRPr="00187C56" w:rsidRDefault="00187C56" w:rsidP="00187C56">
      <w:pPr>
        <w:spacing w:line="360" w:lineRule="auto"/>
        <w:ind w:firstLine="567"/>
        <w:jc w:val="both"/>
        <w:rPr>
          <w:rFonts w:cs="Times New Roman"/>
          <w:sz w:val="28"/>
          <w:lang w:eastAsia="ja-JP"/>
        </w:rPr>
      </w:pPr>
      <w:r w:rsidRPr="00187C56">
        <w:rPr>
          <w:rFonts w:cs="Times New Roman"/>
          <w:sz w:val="28"/>
          <w:lang w:eastAsia="ja-JP"/>
        </w:rPr>
        <w:lastRenderedPageBreak/>
        <w:t>СОДЕРЖАНИЕ:</w:t>
      </w:r>
    </w:p>
    <w:p w:rsidR="00187C56" w:rsidRPr="00187C56" w:rsidRDefault="00187C56" w:rsidP="00187C56">
      <w:pPr>
        <w:spacing w:line="360" w:lineRule="auto"/>
        <w:ind w:firstLine="567"/>
        <w:jc w:val="both"/>
        <w:rPr>
          <w:rFonts w:cs="Times New Roman"/>
          <w:sz w:val="28"/>
          <w:lang w:eastAsia="ja-JP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7371"/>
        <w:gridCol w:w="1134"/>
      </w:tblGrid>
      <w:tr w:rsidR="00187C56" w:rsidRPr="00187C56" w:rsidTr="008E130C">
        <w:trPr>
          <w:trHeight w:val="492"/>
        </w:trPr>
        <w:tc>
          <w:tcPr>
            <w:tcW w:w="817" w:type="dxa"/>
          </w:tcPr>
          <w:p w:rsidR="00187C56" w:rsidRPr="00187C56" w:rsidRDefault="00187C56" w:rsidP="008E130C">
            <w:pPr>
              <w:jc w:val="both"/>
              <w:rPr>
                <w:rFonts w:ascii="Times New Roman" w:hAnsi="Times New Roman" w:cs="Times New Roman"/>
                <w:sz w:val="28"/>
                <w:lang w:eastAsia="ja-JP"/>
              </w:rPr>
            </w:pPr>
            <w:r w:rsidRPr="00187C56">
              <w:rPr>
                <w:rFonts w:ascii="Times New Roman" w:hAnsi="Times New Roman" w:cs="Times New Roman"/>
                <w:sz w:val="28"/>
                <w:lang w:eastAsia="ja-JP"/>
              </w:rPr>
              <w:t>1.</w:t>
            </w:r>
          </w:p>
        </w:tc>
        <w:tc>
          <w:tcPr>
            <w:tcW w:w="7371" w:type="dxa"/>
          </w:tcPr>
          <w:p w:rsidR="00187C56" w:rsidRPr="00187C56" w:rsidRDefault="00187C56" w:rsidP="008E130C">
            <w:pPr>
              <w:jc w:val="both"/>
              <w:rPr>
                <w:rFonts w:ascii="Times New Roman" w:hAnsi="Times New Roman" w:cs="Times New Roman"/>
                <w:sz w:val="28"/>
                <w:lang w:eastAsia="ja-JP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Цели и задачи изучения дисциплины</w:t>
            </w:r>
          </w:p>
        </w:tc>
        <w:tc>
          <w:tcPr>
            <w:tcW w:w="1134" w:type="dxa"/>
          </w:tcPr>
          <w:p w:rsidR="00187C56" w:rsidRPr="00187C56" w:rsidRDefault="00187C56" w:rsidP="008E130C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lang w:eastAsia="ja-JP"/>
              </w:rPr>
              <w:t>4</w:t>
            </w:r>
          </w:p>
        </w:tc>
      </w:tr>
      <w:tr w:rsidR="00187C56" w:rsidRPr="00187C56" w:rsidTr="00187C56">
        <w:trPr>
          <w:trHeight w:val="529"/>
        </w:trPr>
        <w:tc>
          <w:tcPr>
            <w:tcW w:w="817" w:type="dxa"/>
          </w:tcPr>
          <w:p w:rsidR="00187C56" w:rsidRPr="00187C56" w:rsidRDefault="00187C56" w:rsidP="008E130C">
            <w:pPr>
              <w:jc w:val="both"/>
              <w:rPr>
                <w:rFonts w:ascii="Times New Roman" w:hAnsi="Times New Roman" w:cs="Times New Roman"/>
                <w:sz w:val="28"/>
                <w:lang w:eastAsia="ja-JP"/>
              </w:rPr>
            </w:pPr>
            <w:r w:rsidRPr="00187C56">
              <w:rPr>
                <w:rFonts w:ascii="Times New Roman" w:hAnsi="Times New Roman" w:cs="Times New Roman"/>
                <w:sz w:val="28"/>
                <w:lang w:eastAsia="ja-JP"/>
              </w:rPr>
              <w:t>2.</w:t>
            </w:r>
          </w:p>
        </w:tc>
        <w:tc>
          <w:tcPr>
            <w:tcW w:w="7371" w:type="dxa"/>
          </w:tcPr>
          <w:p w:rsidR="00187C56" w:rsidRPr="00187C56" w:rsidRDefault="00187C56" w:rsidP="00187C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7C56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дисциплины в структуре ООП бакалавриата</w:t>
            </w:r>
          </w:p>
        </w:tc>
        <w:tc>
          <w:tcPr>
            <w:tcW w:w="1134" w:type="dxa"/>
          </w:tcPr>
          <w:p w:rsidR="00187C56" w:rsidRPr="00187C56" w:rsidRDefault="00187C56" w:rsidP="008E130C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lang w:eastAsia="ja-JP"/>
              </w:rPr>
              <w:t>4</w:t>
            </w:r>
          </w:p>
        </w:tc>
      </w:tr>
      <w:tr w:rsidR="00187C56" w:rsidRPr="00187C56" w:rsidTr="00187C56">
        <w:trPr>
          <w:trHeight w:val="1274"/>
        </w:trPr>
        <w:tc>
          <w:tcPr>
            <w:tcW w:w="817" w:type="dxa"/>
          </w:tcPr>
          <w:p w:rsidR="00187C56" w:rsidRPr="00187C56" w:rsidRDefault="00187C56" w:rsidP="008E130C">
            <w:pPr>
              <w:jc w:val="both"/>
              <w:rPr>
                <w:rFonts w:ascii="Times New Roman" w:hAnsi="Times New Roman" w:cs="Times New Roman"/>
                <w:sz w:val="28"/>
                <w:lang w:eastAsia="ja-JP"/>
              </w:rPr>
            </w:pPr>
            <w:r w:rsidRPr="00187C56">
              <w:rPr>
                <w:rFonts w:ascii="Times New Roman" w:hAnsi="Times New Roman" w:cs="Times New Roman"/>
                <w:sz w:val="28"/>
                <w:lang w:eastAsia="ja-JP"/>
              </w:rPr>
              <w:t>3.</w:t>
            </w:r>
          </w:p>
        </w:tc>
        <w:tc>
          <w:tcPr>
            <w:tcW w:w="7371" w:type="dxa"/>
          </w:tcPr>
          <w:p w:rsidR="00187C56" w:rsidRPr="00187C56" w:rsidRDefault="00187C56" w:rsidP="00187C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lang w:eastAsia="ja-JP"/>
              </w:rPr>
            </w:pPr>
            <w:r w:rsidRPr="00187C5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Компетенции обучающегося, формируемые в процессе освоения дисциплины «Электромагнитные переходные процессы в электроэнергетических системах»</w:t>
            </w:r>
          </w:p>
        </w:tc>
        <w:tc>
          <w:tcPr>
            <w:tcW w:w="1134" w:type="dxa"/>
          </w:tcPr>
          <w:p w:rsidR="003611A2" w:rsidRDefault="003611A2" w:rsidP="008E130C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</w:p>
          <w:p w:rsidR="003611A2" w:rsidRDefault="003611A2" w:rsidP="008E130C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</w:p>
          <w:p w:rsidR="00187C56" w:rsidRPr="00187C56" w:rsidRDefault="00187C56" w:rsidP="008E130C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lang w:eastAsia="ja-JP"/>
              </w:rPr>
              <w:t>6</w:t>
            </w:r>
          </w:p>
        </w:tc>
      </w:tr>
      <w:tr w:rsidR="00187C56" w:rsidRPr="00187C56" w:rsidTr="008E130C">
        <w:trPr>
          <w:trHeight w:val="845"/>
        </w:trPr>
        <w:tc>
          <w:tcPr>
            <w:tcW w:w="817" w:type="dxa"/>
          </w:tcPr>
          <w:p w:rsidR="00187C56" w:rsidRPr="00187C56" w:rsidRDefault="00187C56" w:rsidP="008E130C">
            <w:pPr>
              <w:jc w:val="both"/>
              <w:rPr>
                <w:rFonts w:ascii="Times New Roman" w:hAnsi="Times New Roman" w:cs="Times New Roman"/>
                <w:sz w:val="28"/>
                <w:lang w:eastAsia="ja-JP"/>
              </w:rPr>
            </w:pPr>
            <w:r w:rsidRPr="00187C56">
              <w:rPr>
                <w:rFonts w:ascii="Times New Roman" w:hAnsi="Times New Roman" w:cs="Times New Roman"/>
                <w:sz w:val="28"/>
                <w:lang w:eastAsia="ja-JP"/>
              </w:rPr>
              <w:t>4.</w:t>
            </w:r>
          </w:p>
        </w:tc>
        <w:tc>
          <w:tcPr>
            <w:tcW w:w="7371" w:type="dxa"/>
          </w:tcPr>
          <w:p w:rsidR="00187C56" w:rsidRPr="00187C56" w:rsidRDefault="00187C56" w:rsidP="00187C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lang w:eastAsia="ja-JP"/>
              </w:rPr>
            </w:pPr>
            <w:r w:rsidRPr="00187C56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 и содержание курса «Электромагнитные переходные процессы в электроэнергетических системах»</w:t>
            </w:r>
          </w:p>
        </w:tc>
        <w:tc>
          <w:tcPr>
            <w:tcW w:w="1134" w:type="dxa"/>
          </w:tcPr>
          <w:p w:rsidR="003611A2" w:rsidRDefault="003611A2" w:rsidP="008E130C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</w:p>
          <w:p w:rsidR="00187C56" w:rsidRPr="00187C56" w:rsidRDefault="00187C56" w:rsidP="008E130C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lang w:eastAsia="ja-JP"/>
              </w:rPr>
              <w:t>8</w:t>
            </w:r>
          </w:p>
        </w:tc>
      </w:tr>
      <w:tr w:rsidR="00187C56" w:rsidRPr="00187C56" w:rsidTr="008E130C">
        <w:trPr>
          <w:trHeight w:val="559"/>
        </w:trPr>
        <w:tc>
          <w:tcPr>
            <w:tcW w:w="817" w:type="dxa"/>
          </w:tcPr>
          <w:p w:rsidR="00187C56" w:rsidRPr="00187C56" w:rsidRDefault="00187C56" w:rsidP="008E130C">
            <w:pPr>
              <w:jc w:val="both"/>
              <w:rPr>
                <w:rFonts w:ascii="Times New Roman" w:hAnsi="Times New Roman" w:cs="Times New Roman"/>
                <w:sz w:val="28"/>
                <w:lang w:eastAsia="ja-JP"/>
              </w:rPr>
            </w:pPr>
            <w:r w:rsidRPr="00187C56">
              <w:rPr>
                <w:rFonts w:ascii="Times New Roman" w:hAnsi="Times New Roman" w:cs="Times New Roman"/>
                <w:sz w:val="28"/>
                <w:lang w:eastAsia="ja-JP"/>
              </w:rPr>
              <w:t>5.</w:t>
            </w:r>
          </w:p>
        </w:tc>
        <w:tc>
          <w:tcPr>
            <w:tcW w:w="7371" w:type="dxa"/>
          </w:tcPr>
          <w:p w:rsidR="00187C56" w:rsidRPr="00187C56" w:rsidRDefault="00187C56" w:rsidP="008E130C">
            <w:pPr>
              <w:jc w:val="both"/>
              <w:rPr>
                <w:rFonts w:ascii="Times New Roman" w:hAnsi="Times New Roman" w:cs="Times New Roman"/>
                <w:sz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lang w:eastAsia="ja-JP"/>
              </w:rPr>
              <w:t>Образовательные технологии</w:t>
            </w:r>
          </w:p>
        </w:tc>
        <w:tc>
          <w:tcPr>
            <w:tcW w:w="1134" w:type="dxa"/>
          </w:tcPr>
          <w:p w:rsidR="00187C56" w:rsidRPr="00187C56" w:rsidRDefault="00187C56" w:rsidP="008E130C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lang w:eastAsia="ja-JP"/>
              </w:rPr>
              <w:t>12</w:t>
            </w:r>
          </w:p>
        </w:tc>
      </w:tr>
      <w:tr w:rsidR="00187C56" w:rsidRPr="00187C56" w:rsidTr="003611A2">
        <w:trPr>
          <w:trHeight w:val="1568"/>
        </w:trPr>
        <w:tc>
          <w:tcPr>
            <w:tcW w:w="817" w:type="dxa"/>
          </w:tcPr>
          <w:p w:rsidR="00187C56" w:rsidRPr="00187C56" w:rsidRDefault="00187C56" w:rsidP="008E130C">
            <w:pPr>
              <w:jc w:val="both"/>
              <w:rPr>
                <w:rFonts w:ascii="Times New Roman" w:hAnsi="Times New Roman" w:cs="Times New Roman"/>
                <w:sz w:val="28"/>
                <w:lang w:eastAsia="ja-JP"/>
              </w:rPr>
            </w:pPr>
            <w:r w:rsidRPr="00187C56">
              <w:rPr>
                <w:rFonts w:ascii="Times New Roman" w:hAnsi="Times New Roman" w:cs="Times New Roman"/>
                <w:sz w:val="28"/>
                <w:lang w:eastAsia="ja-JP"/>
              </w:rPr>
              <w:t>6.</w:t>
            </w:r>
          </w:p>
        </w:tc>
        <w:tc>
          <w:tcPr>
            <w:tcW w:w="7371" w:type="dxa"/>
          </w:tcPr>
          <w:p w:rsidR="00187C56" w:rsidRPr="00187C56" w:rsidRDefault="00187C56" w:rsidP="008E130C">
            <w:pPr>
              <w:jc w:val="both"/>
              <w:rPr>
                <w:rFonts w:ascii="Times New Roman" w:hAnsi="Times New Roman" w:cs="Times New Roman"/>
                <w:sz w:val="28"/>
                <w:lang w:eastAsia="ja-JP"/>
              </w:rPr>
            </w:pPr>
            <w:r w:rsidRPr="003611A2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      </w:r>
          </w:p>
        </w:tc>
        <w:tc>
          <w:tcPr>
            <w:tcW w:w="1134" w:type="dxa"/>
          </w:tcPr>
          <w:p w:rsidR="003611A2" w:rsidRDefault="003611A2" w:rsidP="008E130C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</w:p>
          <w:p w:rsidR="003611A2" w:rsidRDefault="003611A2" w:rsidP="008E130C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</w:p>
          <w:p w:rsidR="003611A2" w:rsidRDefault="003611A2" w:rsidP="008E130C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</w:p>
          <w:p w:rsidR="00187C56" w:rsidRPr="00187C56" w:rsidRDefault="003611A2" w:rsidP="008E130C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lang w:eastAsia="ja-JP"/>
              </w:rPr>
              <w:t>13</w:t>
            </w:r>
          </w:p>
        </w:tc>
      </w:tr>
      <w:tr w:rsidR="00187C56" w:rsidRPr="00187C56" w:rsidTr="003611A2">
        <w:trPr>
          <w:trHeight w:val="1419"/>
        </w:trPr>
        <w:tc>
          <w:tcPr>
            <w:tcW w:w="817" w:type="dxa"/>
          </w:tcPr>
          <w:p w:rsidR="00187C56" w:rsidRPr="00187C56" w:rsidRDefault="00187C56" w:rsidP="008E130C">
            <w:pPr>
              <w:jc w:val="both"/>
              <w:rPr>
                <w:rFonts w:ascii="Times New Roman" w:hAnsi="Times New Roman" w:cs="Times New Roman"/>
                <w:sz w:val="28"/>
                <w:lang w:eastAsia="ja-JP"/>
              </w:rPr>
            </w:pPr>
            <w:r w:rsidRPr="00187C56">
              <w:rPr>
                <w:rFonts w:ascii="Times New Roman" w:hAnsi="Times New Roman" w:cs="Times New Roman"/>
                <w:sz w:val="28"/>
                <w:lang w:eastAsia="ja-JP"/>
              </w:rPr>
              <w:t>7.</w:t>
            </w:r>
          </w:p>
        </w:tc>
        <w:tc>
          <w:tcPr>
            <w:tcW w:w="7371" w:type="dxa"/>
          </w:tcPr>
          <w:p w:rsidR="00187C56" w:rsidRPr="00187C56" w:rsidRDefault="003611A2" w:rsidP="008E130C">
            <w:pPr>
              <w:jc w:val="both"/>
              <w:rPr>
                <w:rFonts w:ascii="Times New Roman" w:hAnsi="Times New Roman" w:cs="Times New Roman"/>
                <w:sz w:val="28"/>
                <w:lang w:eastAsia="ja-JP"/>
              </w:rPr>
            </w:pPr>
            <w:r w:rsidRPr="003611A2">
              <w:rPr>
                <w:rFonts w:ascii="Times New Roman" w:hAnsi="Times New Roman" w:cs="Times New Roman"/>
                <w:sz w:val="28"/>
                <w:lang w:eastAsia="ja-JP"/>
              </w:rPr>
      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      </w:r>
          </w:p>
        </w:tc>
        <w:tc>
          <w:tcPr>
            <w:tcW w:w="1134" w:type="dxa"/>
          </w:tcPr>
          <w:p w:rsidR="003611A2" w:rsidRDefault="003611A2" w:rsidP="008E130C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</w:p>
          <w:p w:rsidR="003611A2" w:rsidRDefault="003611A2" w:rsidP="008E130C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</w:p>
          <w:p w:rsidR="003611A2" w:rsidRDefault="003611A2" w:rsidP="008E130C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</w:p>
          <w:p w:rsidR="00187C56" w:rsidRPr="00187C56" w:rsidRDefault="003611A2" w:rsidP="008E130C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lang w:eastAsia="ja-JP"/>
              </w:rPr>
              <w:t>14</w:t>
            </w:r>
          </w:p>
        </w:tc>
      </w:tr>
      <w:tr w:rsidR="00187C56" w:rsidRPr="00187C56" w:rsidTr="008E130C">
        <w:tc>
          <w:tcPr>
            <w:tcW w:w="817" w:type="dxa"/>
          </w:tcPr>
          <w:p w:rsidR="00187C56" w:rsidRPr="00187C56" w:rsidRDefault="003611A2" w:rsidP="008E130C">
            <w:pPr>
              <w:jc w:val="both"/>
              <w:rPr>
                <w:rFonts w:ascii="Times New Roman" w:hAnsi="Times New Roman" w:cs="Times New Roman"/>
                <w:sz w:val="28"/>
                <w:lang w:eastAsia="ja-JP"/>
              </w:rPr>
            </w:pPr>
            <w:r>
              <w:rPr>
                <w:rFonts w:ascii="Times New Roman" w:hAnsi="Times New Roman" w:cs="Times New Roman"/>
                <w:sz w:val="28"/>
                <w:lang w:eastAsia="ja-JP"/>
              </w:rPr>
              <w:t>8.</w:t>
            </w:r>
          </w:p>
        </w:tc>
        <w:tc>
          <w:tcPr>
            <w:tcW w:w="7371" w:type="dxa"/>
          </w:tcPr>
          <w:p w:rsidR="00187C56" w:rsidRPr="003611A2" w:rsidRDefault="003611A2" w:rsidP="008E130C">
            <w:pPr>
              <w:jc w:val="both"/>
              <w:rPr>
                <w:rFonts w:ascii="Times New Roman" w:hAnsi="Times New Roman" w:cs="Times New Roman"/>
                <w:sz w:val="28"/>
                <w:lang w:eastAsia="ja-JP"/>
              </w:rPr>
            </w:pPr>
            <w:r w:rsidRPr="003611A2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Материально-техническое обеспечение дисциплины</w:t>
            </w:r>
          </w:p>
        </w:tc>
        <w:tc>
          <w:tcPr>
            <w:tcW w:w="1134" w:type="dxa"/>
          </w:tcPr>
          <w:p w:rsidR="00187C56" w:rsidRPr="00187C56" w:rsidRDefault="00187C56" w:rsidP="003611A2">
            <w:pPr>
              <w:jc w:val="right"/>
              <w:rPr>
                <w:rFonts w:ascii="Times New Roman" w:hAnsi="Times New Roman" w:cs="Times New Roman"/>
                <w:sz w:val="28"/>
                <w:lang w:eastAsia="ja-JP"/>
              </w:rPr>
            </w:pPr>
            <w:r w:rsidRPr="00187C56">
              <w:rPr>
                <w:rFonts w:ascii="Times New Roman" w:hAnsi="Times New Roman" w:cs="Times New Roman"/>
                <w:sz w:val="28"/>
                <w:lang w:eastAsia="ja-JP"/>
              </w:rPr>
              <w:t>15</w:t>
            </w:r>
          </w:p>
        </w:tc>
      </w:tr>
    </w:tbl>
    <w:p w:rsidR="00187C56" w:rsidRDefault="00187C56">
      <w:pPr>
        <w:rPr>
          <w:rFonts w:eastAsia="Calibri" w:cs="Times New Roman"/>
          <w:b/>
          <w:sz w:val="28"/>
          <w:szCs w:val="28"/>
          <w:lang w:eastAsia="ru-RU"/>
        </w:rPr>
      </w:pPr>
      <w:r>
        <w:rPr>
          <w:rFonts w:eastAsia="Calibri" w:cs="Times New Roman"/>
          <w:b/>
          <w:sz w:val="28"/>
          <w:szCs w:val="28"/>
          <w:lang w:eastAsia="ru-RU"/>
        </w:rPr>
        <w:br w:type="page"/>
      </w:r>
    </w:p>
    <w:p w:rsidR="00262F26" w:rsidRDefault="00CE1715" w:rsidP="00262F26">
      <w:pPr>
        <w:spacing w:before="60"/>
        <w:rPr>
          <w:rFonts w:eastAsia="Calibri" w:cs="Times New Roman"/>
          <w:sz w:val="28"/>
          <w:szCs w:val="28"/>
          <w:lang w:eastAsia="ru-RU"/>
        </w:rPr>
      </w:pPr>
      <w:r w:rsidRPr="00CE1715">
        <w:rPr>
          <w:rFonts w:eastAsia="Calibri" w:cs="Times New Roman"/>
          <w:b/>
          <w:sz w:val="28"/>
          <w:szCs w:val="28"/>
          <w:lang w:eastAsia="ru-RU"/>
        </w:rPr>
        <w:lastRenderedPageBreak/>
        <w:t>1. Цели и задачи изучения дисциплины</w:t>
      </w:r>
      <w:r w:rsidRPr="00CE1715">
        <w:rPr>
          <w:rFonts w:eastAsia="Calibri" w:cs="Times New Roman"/>
          <w:sz w:val="28"/>
          <w:szCs w:val="28"/>
          <w:lang w:eastAsia="ru-RU"/>
        </w:rPr>
        <w:t xml:space="preserve"> </w:t>
      </w:r>
    </w:p>
    <w:p w:rsidR="00CE1715" w:rsidRPr="00CE1715" w:rsidRDefault="00CE1715" w:rsidP="00D212EC">
      <w:pPr>
        <w:spacing w:before="60" w:line="360" w:lineRule="auto"/>
        <w:ind w:firstLine="567"/>
        <w:jc w:val="both"/>
        <w:rPr>
          <w:rFonts w:eastAsia="Calibri" w:cs="Times New Roman"/>
          <w:sz w:val="28"/>
          <w:szCs w:val="28"/>
          <w:lang w:eastAsia="ru-RU"/>
        </w:rPr>
      </w:pPr>
      <w:r>
        <w:rPr>
          <w:rFonts w:eastAsia="Calibri" w:cs="Times New Roman"/>
          <w:sz w:val="28"/>
          <w:szCs w:val="28"/>
          <w:lang w:eastAsia="ru-RU"/>
        </w:rPr>
        <w:t>Целью изучения дисциплины «Электромагнитные п</w:t>
      </w:r>
      <w:r w:rsidRPr="00CE1715">
        <w:rPr>
          <w:rFonts w:eastAsia="Calibri" w:cs="Times New Roman"/>
          <w:sz w:val="28"/>
          <w:szCs w:val="28"/>
          <w:lang w:eastAsia="ru-RU"/>
        </w:rPr>
        <w:t xml:space="preserve">ереходные процессы в электроэнергетических системах» является приобретение необходимых знаний о переходных и установившихся режимах электроэнергетических систем и систем электроснабжения, о причинах возникновения </w:t>
      </w:r>
      <w:r>
        <w:rPr>
          <w:rFonts w:eastAsia="Calibri" w:cs="Times New Roman"/>
          <w:sz w:val="28"/>
          <w:szCs w:val="28"/>
          <w:lang w:eastAsia="ru-RU"/>
        </w:rPr>
        <w:t xml:space="preserve">электромагнитных </w:t>
      </w:r>
      <w:r w:rsidRPr="00CE1715">
        <w:rPr>
          <w:rFonts w:eastAsia="Calibri" w:cs="Times New Roman"/>
          <w:sz w:val="28"/>
          <w:szCs w:val="28"/>
          <w:lang w:eastAsia="ru-RU"/>
        </w:rPr>
        <w:t>переходных процессов</w:t>
      </w:r>
      <w:r>
        <w:rPr>
          <w:rFonts w:eastAsia="Calibri" w:cs="Times New Roman"/>
          <w:sz w:val="28"/>
          <w:szCs w:val="28"/>
          <w:lang w:eastAsia="ru-RU"/>
        </w:rPr>
        <w:t>, об особенностях протекания этих процессов</w:t>
      </w:r>
      <w:r w:rsidRPr="00CE1715">
        <w:rPr>
          <w:rFonts w:eastAsia="Calibri" w:cs="Times New Roman"/>
          <w:sz w:val="28"/>
          <w:szCs w:val="28"/>
          <w:lang w:eastAsia="ru-RU"/>
        </w:rPr>
        <w:t xml:space="preserve"> и их последствиях.</w:t>
      </w:r>
    </w:p>
    <w:p w:rsidR="00CE1715" w:rsidRPr="00CE1715" w:rsidRDefault="00CE1715" w:rsidP="00D212EC">
      <w:pPr>
        <w:spacing w:before="60" w:line="360" w:lineRule="auto"/>
        <w:rPr>
          <w:rFonts w:eastAsia="Calibri" w:cs="Times New Roman"/>
          <w:sz w:val="28"/>
          <w:szCs w:val="28"/>
          <w:lang w:eastAsia="ru-RU"/>
        </w:rPr>
      </w:pPr>
      <w:r w:rsidRPr="00CE1715">
        <w:rPr>
          <w:rFonts w:eastAsia="Calibri" w:cs="Times New Roman"/>
          <w:sz w:val="28"/>
          <w:szCs w:val="28"/>
          <w:lang w:eastAsia="ru-RU"/>
        </w:rPr>
        <w:t>Основными задачами  изучения  курса являются:</w:t>
      </w:r>
    </w:p>
    <w:p w:rsidR="00CE1715" w:rsidRPr="00CE1715" w:rsidRDefault="00CE1715" w:rsidP="00D212EC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709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>- изучение математических моделей установившихся и переходных ре</w:t>
      </w:r>
      <w:r w:rsidRPr="00CE1715">
        <w:rPr>
          <w:rFonts w:eastAsia="Times New Roman" w:cs="Times New Roman"/>
          <w:sz w:val="28"/>
          <w:szCs w:val="28"/>
          <w:lang w:eastAsia="ru-RU"/>
        </w:rPr>
        <w:softHyphen/>
        <w:t>жимов электроэнергетических систем;</w:t>
      </w:r>
    </w:p>
    <w:p w:rsidR="00CE1715" w:rsidRPr="00CE1715" w:rsidRDefault="00CE1715" w:rsidP="00D212EC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709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>- выработка понимания физики явлений;</w:t>
      </w:r>
    </w:p>
    <w:p w:rsidR="00CE1715" w:rsidRPr="00CE1715" w:rsidRDefault="00CE1715" w:rsidP="00D212EC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709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 xml:space="preserve">- освоение методов анализа и расчета </w:t>
      </w:r>
      <w:r>
        <w:rPr>
          <w:rFonts w:eastAsia="Times New Roman" w:cs="Times New Roman"/>
          <w:sz w:val="28"/>
          <w:szCs w:val="28"/>
          <w:lang w:eastAsia="ru-RU"/>
        </w:rPr>
        <w:t xml:space="preserve">электромагнитных </w:t>
      </w:r>
      <w:r w:rsidRPr="00CE1715">
        <w:rPr>
          <w:rFonts w:eastAsia="Times New Roman" w:cs="Times New Roman"/>
          <w:sz w:val="28"/>
          <w:szCs w:val="28"/>
          <w:lang w:eastAsia="ru-RU"/>
        </w:rPr>
        <w:t>переходных процессов.</w:t>
      </w:r>
    </w:p>
    <w:p w:rsidR="00CE1715" w:rsidRPr="00CE1715" w:rsidRDefault="00CE1715" w:rsidP="00CE1715">
      <w:pPr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bCs/>
          <w:sz w:val="28"/>
          <w:szCs w:val="28"/>
          <w:lang w:eastAsia="ru-RU"/>
        </w:rPr>
      </w:pPr>
    </w:p>
    <w:p w:rsidR="00CE1715" w:rsidRPr="00CE1715" w:rsidRDefault="00CE1715" w:rsidP="00CE1715">
      <w:pPr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b/>
          <w:sz w:val="28"/>
          <w:szCs w:val="28"/>
          <w:lang w:eastAsia="ru-RU"/>
        </w:rPr>
        <w:t>2. Место дисциплин</w:t>
      </w:r>
      <w:r w:rsidR="00D212EC">
        <w:rPr>
          <w:rFonts w:eastAsia="Times New Roman" w:cs="Times New Roman"/>
          <w:b/>
          <w:sz w:val="28"/>
          <w:szCs w:val="28"/>
          <w:lang w:eastAsia="ru-RU"/>
        </w:rPr>
        <w:t>ы в структуре ООП бакалавриата</w:t>
      </w:r>
    </w:p>
    <w:p w:rsidR="00CE1715" w:rsidRPr="00CE1715" w:rsidRDefault="00CE1715" w:rsidP="00D212EC">
      <w:pPr>
        <w:suppressAutoHyphens/>
        <w:overflowPunct w:val="0"/>
        <w:autoSpaceDE w:val="0"/>
        <w:autoSpaceDN w:val="0"/>
        <w:adjustRightInd w:val="0"/>
        <w:spacing w:before="120" w:line="360" w:lineRule="auto"/>
        <w:ind w:right="45" w:firstLine="55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>Дисциплина «</w:t>
      </w:r>
      <w:r>
        <w:rPr>
          <w:rFonts w:eastAsia="Times New Roman" w:cs="Times New Roman"/>
          <w:sz w:val="28"/>
          <w:szCs w:val="28"/>
          <w:lang w:eastAsia="ru-RU"/>
        </w:rPr>
        <w:t>Электромагнитные п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ереходные процессы в электроэнергетических системах» </w:t>
      </w:r>
      <w:r w:rsidR="00A90F1A">
        <w:rPr>
          <w:rFonts w:eastAsia="Times New Roman" w:cs="Times New Roman"/>
          <w:sz w:val="28"/>
          <w:szCs w:val="28"/>
          <w:lang w:eastAsia="ru-RU"/>
        </w:rPr>
        <w:t>является одной из дисциплин модуля «П</w:t>
      </w:r>
      <w:r w:rsidR="00A90F1A" w:rsidRPr="00CE1715">
        <w:rPr>
          <w:rFonts w:eastAsia="Times New Roman" w:cs="Times New Roman"/>
          <w:sz w:val="28"/>
          <w:szCs w:val="28"/>
          <w:lang w:eastAsia="ru-RU"/>
        </w:rPr>
        <w:t>ереходные процессы в электроэнергетических системах»</w:t>
      </w:r>
      <w:r w:rsidR="00A90F1A">
        <w:rPr>
          <w:rFonts w:eastAsia="Times New Roman" w:cs="Times New Roman"/>
          <w:sz w:val="28"/>
          <w:szCs w:val="28"/>
          <w:lang w:eastAsia="ru-RU"/>
        </w:rPr>
        <w:t xml:space="preserve">, который </w:t>
      </w:r>
      <w:r w:rsidR="00A90F1A" w:rsidRPr="00CE1715">
        <w:rPr>
          <w:rFonts w:eastAsia="Times New Roman" w:cs="Times New Roman"/>
          <w:sz w:val="28"/>
          <w:szCs w:val="28"/>
          <w:lang w:eastAsia="ru-RU"/>
        </w:rPr>
        <w:t>входит</w:t>
      </w:r>
      <w:r w:rsidR="00A90F1A">
        <w:rPr>
          <w:rFonts w:eastAsia="Times New Roman" w:cs="Times New Roman"/>
          <w:sz w:val="28"/>
          <w:szCs w:val="28"/>
          <w:lang w:eastAsia="ru-RU"/>
        </w:rPr>
        <w:t xml:space="preserve"> в обязательные дисциплины вариативной части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 основной образовательной программы подготовки бакалавров по профилю «</w:t>
      </w:r>
      <w:r>
        <w:rPr>
          <w:rFonts w:eastAsia="Times New Roman" w:cs="Times New Roman"/>
          <w:sz w:val="28"/>
          <w:szCs w:val="28"/>
          <w:lang w:eastAsia="ru-RU"/>
        </w:rPr>
        <w:t>Электроснабжение» направления 13.03.02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 Электроэнергетика и электротехника. В рамках данной дисциплины рассматриваются вопросы анализа и расчетов электромагнитных переходных про</w:t>
      </w:r>
      <w:r w:rsidR="00A90F1A">
        <w:rPr>
          <w:rFonts w:eastAsia="Times New Roman" w:cs="Times New Roman"/>
          <w:sz w:val="28"/>
          <w:szCs w:val="28"/>
          <w:lang w:eastAsia="ru-RU"/>
        </w:rPr>
        <w:t>цессов в электрических системах и системах электроснабжения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. </w:t>
      </w:r>
    </w:p>
    <w:p w:rsidR="00CE1715" w:rsidRPr="00CE1715" w:rsidRDefault="00CE1715" w:rsidP="00D212EC">
      <w:pPr>
        <w:tabs>
          <w:tab w:val="num" w:pos="0"/>
          <w:tab w:val="right" w:leader="underscore" w:pos="9639"/>
        </w:tabs>
        <w:spacing w:line="360" w:lineRule="auto"/>
        <w:ind w:firstLine="567"/>
        <w:jc w:val="both"/>
        <w:rPr>
          <w:rFonts w:eastAsia="Times New Roman" w:cs="Times New Roman"/>
          <w:szCs w:val="24"/>
          <w:lang w:eastAsia="ru-RU"/>
        </w:rPr>
      </w:pPr>
      <w:r w:rsidRPr="00CE1715">
        <w:rPr>
          <w:rFonts w:eastAsia="Times New Roman" w:cs="Times New Roman" w:hint="eastAsia"/>
          <w:sz w:val="28"/>
          <w:szCs w:val="28"/>
          <w:lang w:eastAsia="ru-RU"/>
        </w:rPr>
        <w:t>Дисциплины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, </w:t>
      </w:r>
      <w:r w:rsidRPr="00CE1715">
        <w:rPr>
          <w:rFonts w:eastAsia="Times New Roman" w:cs="Times New Roman" w:hint="eastAsia"/>
          <w:sz w:val="28"/>
          <w:szCs w:val="28"/>
          <w:lang w:eastAsia="ru-RU"/>
        </w:rPr>
        <w:t>усвоение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CE1715">
        <w:rPr>
          <w:rFonts w:eastAsia="Times New Roman" w:cs="Times New Roman" w:hint="eastAsia"/>
          <w:sz w:val="28"/>
          <w:szCs w:val="28"/>
          <w:lang w:eastAsia="ru-RU"/>
        </w:rPr>
        <w:t>которых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CE1715">
        <w:rPr>
          <w:rFonts w:eastAsia="Times New Roman" w:cs="Times New Roman" w:hint="eastAsia"/>
          <w:sz w:val="28"/>
          <w:szCs w:val="28"/>
          <w:lang w:eastAsia="ru-RU"/>
        </w:rPr>
        <w:t>необходимо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CE1715">
        <w:rPr>
          <w:rFonts w:eastAsia="Times New Roman" w:cs="Times New Roman" w:hint="eastAsia"/>
          <w:sz w:val="28"/>
          <w:szCs w:val="28"/>
          <w:lang w:eastAsia="ru-RU"/>
        </w:rPr>
        <w:t>для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CE1715">
        <w:rPr>
          <w:rFonts w:eastAsia="Times New Roman" w:cs="Times New Roman" w:hint="eastAsia"/>
          <w:sz w:val="28"/>
          <w:szCs w:val="28"/>
          <w:lang w:eastAsia="ru-RU"/>
        </w:rPr>
        <w:t>изучения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CE1715">
        <w:rPr>
          <w:rFonts w:eastAsia="Times New Roman" w:cs="Times New Roman" w:hint="eastAsia"/>
          <w:sz w:val="28"/>
          <w:szCs w:val="28"/>
          <w:lang w:eastAsia="ru-RU"/>
        </w:rPr>
        <w:t>данного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CE1715">
        <w:rPr>
          <w:rFonts w:eastAsia="Times New Roman" w:cs="Times New Roman" w:hint="eastAsia"/>
          <w:sz w:val="28"/>
          <w:szCs w:val="28"/>
          <w:lang w:eastAsia="ru-RU"/>
        </w:rPr>
        <w:t>курса</w:t>
      </w:r>
      <w:r w:rsidRPr="00CE1715">
        <w:rPr>
          <w:rFonts w:eastAsia="Times New Roman" w:cs="Times New Roman"/>
          <w:sz w:val="28"/>
          <w:szCs w:val="28"/>
          <w:lang w:eastAsia="ru-RU"/>
        </w:rPr>
        <w:t>: «Физика», «Математика», «Теоретические основы электротехники»,</w:t>
      </w:r>
      <w:r w:rsidRPr="00CE1715">
        <w:rPr>
          <w:rFonts w:eastAsia="Times New Roman" w:cs="Times New Roman"/>
          <w:szCs w:val="24"/>
          <w:lang w:eastAsia="ru-RU"/>
        </w:rPr>
        <w:t xml:space="preserve"> </w:t>
      </w:r>
      <w:r w:rsidRPr="00CE1715">
        <w:rPr>
          <w:rFonts w:eastAsia="Times New Roman" w:cs="Times New Roman"/>
          <w:sz w:val="28"/>
          <w:szCs w:val="28"/>
          <w:lang w:eastAsia="ru-RU"/>
        </w:rPr>
        <w:t>«Электрические машины»</w:t>
      </w:r>
      <w:r w:rsidRPr="00CE1715">
        <w:rPr>
          <w:rFonts w:eastAsia="Times New Roman" w:cs="Times New Roman"/>
          <w:szCs w:val="24"/>
          <w:lang w:eastAsia="ru-RU"/>
        </w:rPr>
        <w:t xml:space="preserve">, </w:t>
      </w:r>
      <w:r w:rsidRPr="00CE1715">
        <w:rPr>
          <w:rFonts w:eastAsia="Times New Roman" w:cs="Times New Roman"/>
          <w:sz w:val="28"/>
          <w:szCs w:val="28"/>
          <w:lang w:eastAsia="ru-RU"/>
        </w:rPr>
        <w:t>«Математические задачи энергетики».</w:t>
      </w:r>
    </w:p>
    <w:p w:rsidR="00F06CC0" w:rsidRDefault="00CE1715" w:rsidP="00F06CC0">
      <w:pPr>
        <w:tabs>
          <w:tab w:val="num" w:pos="0"/>
          <w:tab w:val="right" w:leader="underscore" w:pos="9639"/>
        </w:tabs>
        <w:spacing w:line="360" w:lineRule="auto"/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>Знания, полученные при освоении дисциплины «</w:t>
      </w:r>
      <w:r w:rsidR="00A90F1A">
        <w:rPr>
          <w:rFonts w:eastAsia="Times New Roman" w:cs="Times New Roman"/>
          <w:sz w:val="28"/>
          <w:szCs w:val="28"/>
          <w:lang w:eastAsia="ru-RU"/>
        </w:rPr>
        <w:t>Электромагнитные п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ереходные процессы в электроэнергетических системах», используются при изучении </w:t>
      </w:r>
      <w:r w:rsidR="00A90F1A">
        <w:rPr>
          <w:rFonts w:eastAsia="Times New Roman" w:cs="Times New Roman"/>
          <w:sz w:val="28"/>
          <w:szCs w:val="28"/>
          <w:lang w:eastAsia="ru-RU"/>
        </w:rPr>
        <w:t xml:space="preserve">дисциплины </w:t>
      </w:r>
      <w:r w:rsidR="00A90F1A" w:rsidRPr="00CE1715">
        <w:rPr>
          <w:rFonts w:eastAsia="Times New Roman" w:cs="Times New Roman"/>
          <w:sz w:val="28"/>
          <w:szCs w:val="28"/>
          <w:lang w:eastAsia="ru-RU"/>
        </w:rPr>
        <w:t>«</w:t>
      </w:r>
      <w:r w:rsidR="00A90F1A">
        <w:rPr>
          <w:rFonts w:eastAsia="Times New Roman" w:cs="Times New Roman"/>
          <w:sz w:val="28"/>
          <w:szCs w:val="28"/>
          <w:lang w:eastAsia="ru-RU"/>
        </w:rPr>
        <w:t>Электромеханические п</w:t>
      </w:r>
      <w:r w:rsidR="00A90F1A" w:rsidRPr="00CE1715">
        <w:rPr>
          <w:rFonts w:eastAsia="Times New Roman" w:cs="Times New Roman"/>
          <w:sz w:val="28"/>
          <w:szCs w:val="28"/>
          <w:lang w:eastAsia="ru-RU"/>
        </w:rPr>
        <w:t>ереходные процессы в электроэнергетических системах»</w:t>
      </w:r>
      <w:r w:rsidR="00A90F1A">
        <w:rPr>
          <w:rFonts w:eastAsia="Times New Roman" w:cs="Times New Roman"/>
          <w:sz w:val="28"/>
          <w:szCs w:val="28"/>
          <w:lang w:eastAsia="ru-RU"/>
        </w:rPr>
        <w:t xml:space="preserve"> и </w:t>
      </w:r>
      <w:r w:rsidRPr="00CE1715">
        <w:rPr>
          <w:rFonts w:eastAsia="Times New Roman" w:cs="Times New Roman"/>
          <w:sz w:val="28"/>
          <w:szCs w:val="28"/>
          <w:lang w:eastAsia="ru-RU"/>
        </w:rPr>
        <w:t>таких дисциплин</w:t>
      </w:r>
      <w:r w:rsidR="00D212EC">
        <w:rPr>
          <w:rFonts w:eastAsia="Times New Roman" w:cs="Times New Roman"/>
          <w:sz w:val="28"/>
          <w:szCs w:val="28"/>
          <w:lang w:eastAsia="ru-RU"/>
        </w:rPr>
        <w:t>,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 как «Электрические </w:t>
      </w:r>
      <w:r w:rsidRPr="00CE1715">
        <w:rPr>
          <w:rFonts w:eastAsia="Times New Roman" w:cs="Times New Roman"/>
          <w:sz w:val="28"/>
          <w:szCs w:val="28"/>
          <w:lang w:eastAsia="ru-RU"/>
        </w:rPr>
        <w:lastRenderedPageBreak/>
        <w:t xml:space="preserve">станции и подстанции», </w:t>
      </w:r>
      <w:r w:rsidR="00D212EC">
        <w:rPr>
          <w:rFonts w:eastAsia="Times New Roman" w:cs="Times New Roman"/>
          <w:sz w:val="28"/>
          <w:szCs w:val="28"/>
          <w:lang w:eastAsia="ru-RU"/>
        </w:rPr>
        <w:t>«</w:t>
      </w:r>
      <w:r w:rsidR="00D212EC" w:rsidRPr="00D212EC">
        <w:rPr>
          <w:rFonts w:eastAsia="Times New Roman" w:cs="Times New Roman"/>
          <w:sz w:val="28"/>
          <w:szCs w:val="28"/>
          <w:lang w:eastAsia="ru-RU"/>
        </w:rPr>
        <w:t>Элементная база устройств релейной защиты автоматики</w:t>
      </w:r>
      <w:r w:rsidR="00D212EC">
        <w:rPr>
          <w:rFonts w:eastAsia="Times New Roman" w:cs="Times New Roman"/>
          <w:sz w:val="28"/>
          <w:szCs w:val="28"/>
          <w:lang w:eastAsia="ru-RU"/>
        </w:rPr>
        <w:t xml:space="preserve">», </w:t>
      </w:r>
      <w:r w:rsidRPr="00CE1715">
        <w:rPr>
          <w:rFonts w:eastAsia="Times New Roman" w:cs="Times New Roman"/>
          <w:sz w:val="28"/>
          <w:szCs w:val="28"/>
          <w:lang w:eastAsia="ru-RU"/>
        </w:rPr>
        <w:t>«Релейная защита и автоматизация электроэнергетических систем», «Системы электроснабжения». Сведения данной дисциплины необходимы при выполнении бакалаврской выпускной квалификационной работы.</w:t>
      </w:r>
      <w:r w:rsidR="00F06CC0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7B611A" w:rsidRDefault="007B611A" w:rsidP="00F06CC0">
      <w:pPr>
        <w:tabs>
          <w:tab w:val="num" w:pos="0"/>
          <w:tab w:val="right" w:leader="underscore" w:pos="9639"/>
        </w:tabs>
        <w:spacing w:line="360" w:lineRule="auto"/>
        <w:ind w:firstLine="567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354A57" w:rsidRDefault="00CE1715" w:rsidP="00F06CC0">
      <w:pPr>
        <w:tabs>
          <w:tab w:val="num" w:pos="0"/>
          <w:tab w:val="right" w:leader="underscore" w:pos="9639"/>
        </w:tabs>
        <w:spacing w:line="360" w:lineRule="auto"/>
        <w:ind w:firstLine="567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CE1715">
        <w:rPr>
          <w:rFonts w:eastAsia="Times New Roman" w:cs="Times New Roman"/>
          <w:b/>
          <w:sz w:val="28"/>
          <w:szCs w:val="28"/>
          <w:lang w:eastAsia="ru-RU"/>
        </w:rPr>
        <w:t>3. Компетенции обучающегося, формируемые в процессе освоения дисциплины «</w:t>
      </w:r>
      <w:r w:rsidR="00F6069F">
        <w:rPr>
          <w:rFonts w:eastAsia="Times New Roman" w:cs="Times New Roman"/>
          <w:b/>
          <w:sz w:val="28"/>
          <w:szCs w:val="28"/>
          <w:lang w:eastAsia="ru-RU"/>
        </w:rPr>
        <w:t>Электромагнитные п</w:t>
      </w:r>
      <w:r w:rsidRPr="00CE1715">
        <w:rPr>
          <w:rFonts w:eastAsia="Times New Roman" w:cs="Times New Roman"/>
          <w:b/>
          <w:sz w:val="28"/>
          <w:szCs w:val="28"/>
          <w:lang w:eastAsia="ru-RU"/>
        </w:rPr>
        <w:t xml:space="preserve">ереходные процессы в </w:t>
      </w:r>
      <w:r w:rsidR="00BA6506">
        <w:rPr>
          <w:rFonts w:eastAsia="Times New Roman" w:cs="Times New Roman"/>
          <w:b/>
          <w:sz w:val="28"/>
          <w:szCs w:val="28"/>
          <w:lang w:eastAsia="ru-RU"/>
        </w:rPr>
        <w:t>электроэнергетических системах»</w:t>
      </w:r>
    </w:p>
    <w:p w:rsidR="00544221" w:rsidRDefault="00544221" w:rsidP="00F06CC0">
      <w:pPr>
        <w:tabs>
          <w:tab w:val="num" w:pos="0"/>
          <w:tab w:val="right" w:leader="underscore" w:pos="9639"/>
        </w:tabs>
        <w:spacing w:line="360" w:lineRule="auto"/>
        <w:ind w:firstLine="567"/>
        <w:jc w:val="both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pacing w:val="-4"/>
          <w:sz w:val="28"/>
          <w:szCs w:val="28"/>
          <w:lang w:eastAsia="ru-RU"/>
        </w:rPr>
        <w:t xml:space="preserve">В результате 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освоения данной дисциплины студент должен обладать следующими компетенциями: </w:t>
      </w:r>
    </w:p>
    <w:tbl>
      <w:tblPr>
        <w:tblW w:w="10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4"/>
        <w:gridCol w:w="5811"/>
      </w:tblGrid>
      <w:tr w:rsidR="007B611A" w:rsidRPr="007B611A" w:rsidTr="00C0723C">
        <w:trPr>
          <w:jc w:val="center"/>
        </w:trPr>
        <w:tc>
          <w:tcPr>
            <w:tcW w:w="4294" w:type="dxa"/>
            <w:vAlign w:val="center"/>
          </w:tcPr>
          <w:p w:rsidR="007B611A" w:rsidRPr="007B611A" w:rsidRDefault="007B611A" w:rsidP="007B611A">
            <w:pPr>
              <w:ind w:right="28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7B611A">
              <w:rPr>
                <w:rFonts w:eastAsia="Times New Roman" w:cs="Times New Roman"/>
                <w:bCs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5811" w:type="dxa"/>
            <w:vAlign w:val="center"/>
          </w:tcPr>
          <w:p w:rsidR="007B611A" w:rsidRPr="007B611A" w:rsidRDefault="007B611A" w:rsidP="007B611A">
            <w:pPr>
              <w:ind w:right="152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7B611A">
              <w:rPr>
                <w:rFonts w:eastAsia="Times New Roman" w:cs="Times New Roman"/>
                <w:bCs/>
                <w:szCs w:val="24"/>
                <w:lang w:eastAsia="ru-RU"/>
              </w:rPr>
              <w:t>Код и наименование индикатора достижения компетенции</w:t>
            </w:r>
          </w:p>
        </w:tc>
      </w:tr>
      <w:tr w:rsidR="007B611A" w:rsidRPr="007B611A" w:rsidTr="00C0723C">
        <w:trPr>
          <w:jc w:val="center"/>
        </w:trPr>
        <w:tc>
          <w:tcPr>
            <w:tcW w:w="4294" w:type="dxa"/>
          </w:tcPr>
          <w:p w:rsidR="007B611A" w:rsidRPr="007B611A" w:rsidRDefault="007B611A" w:rsidP="007B611A">
            <w:pPr>
              <w:ind w:right="176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B611A">
              <w:rPr>
                <w:rFonts w:eastAsia="Times New Roman" w:cs="Times New Roman"/>
                <w:szCs w:val="24"/>
                <w:lang w:eastAsia="ru-RU"/>
              </w:rPr>
              <w:t>ПК-3 Способен оформлять законченные проектно-конструкторские работы с использованием современных компьютерных технологий</w:t>
            </w:r>
          </w:p>
        </w:tc>
        <w:tc>
          <w:tcPr>
            <w:tcW w:w="5811" w:type="dxa"/>
          </w:tcPr>
          <w:p w:rsidR="007B611A" w:rsidRPr="007B611A" w:rsidRDefault="007B611A" w:rsidP="007B611A">
            <w:pPr>
              <w:ind w:left="34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B611A">
              <w:rPr>
                <w:rFonts w:eastAsia="Times New Roman" w:cs="Times New Roman"/>
                <w:szCs w:val="24"/>
                <w:lang w:eastAsia="ru-RU"/>
              </w:rPr>
              <w:t>З-ПК-3 Знать: технологические схемы и схемы электрических соединений и их взаимосвязь применительно к объектам профессиональной деятельности</w:t>
            </w:r>
          </w:p>
          <w:p w:rsidR="007B611A" w:rsidRPr="007B611A" w:rsidRDefault="007B611A" w:rsidP="007B611A">
            <w:pPr>
              <w:ind w:left="34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B611A">
              <w:rPr>
                <w:rFonts w:eastAsia="Times New Roman" w:cs="Times New Roman"/>
                <w:szCs w:val="24"/>
                <w:lang w:eastAsia="ru-RU"/>
              </w:rPr>
              <w:t>У-ПК-3 Уметь: применять программное обеспечение, принятое к использованию, по направлению</w:t>
            </w:r>
          </w:p>
          <w:p w:rsidR="007B611A" w:rsidRPr="007B611A" w:rsidRDefault="007B611A" w:rsidP="007B611A">
            <w:pPr>
              <w:ind w:left="34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B611A">
              <w:rPr>
                <w:rFonts w:eastAsia="Times New Roman" w:cs="Times New Roman"/>
                <w:szCs w:val="24"/>
                <w:lang w:eastAsia="ru-RU"/>
              </w:rPr>
              <w:t>деятельности; производить анализ проектной документации и выдавать замечания и предложения</w:t>
            </w:r>
          </w:p>
          <w:p w:rsidR="007B611A" w:rsidRPr="007B611A" w:rsidRDefault="007B611A" w:rsidP="007B611A">
            <w:pPr>
              <w:ind w:left="34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B611A">
              <w:rPr>
                <w:rFonts w:eastAsia="Times New Roman" w:cs="Times New Roman"/>
                <w:szCs w:val="24"/>
                <w:lang w:eastAsia="ru-RU"/>
              </w:rPr>
              <w:t>В-ПК-3 Владеть: навыками работы с информационными средствами и технологиями при разработке проектов в рамках задач профессиональной деятельности</w:t>
            </w:r>
          </w:p>
        </w:tc>
      </w:tr>
      <w:tr w:rsidR="007B611A" w:rsidRPr="007B611A" w:rsidTr="00C0723C">
        <w:trPr>
          <w:jc w:val="center"/>
        </w:trPr>
        <w:tc>
          <w:tcPr>
            <w:tcW w:w="4294" w:type="dxa"/>
          </w:tcPr>
          <w:p w:rsidR="007B611A" w:rsidRPr="007B611A" w:rsidRDefault="007B611A" w:rsidP="007B611A">
            <w:pPr>
              <w:ind w:right="1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B611A">
              <w:rPr>
                <w:rFonts w:eastAsia="Times New Roman" w:cs="Times New Roman"/>
                <w:szCs w:val="24"/>
                <w:lang w:eastAsia="ru-RU"/>
              </w:rPr>
              <w:t>УК-1 Способен осуществлять поиск,</w:t>
            </w:r>
          </w:p>
          <w:p w:rsidR="007B611A" w:rsidRPr="007B611A" w:rsidRDefault="007B611A" w:rsidP="007B611A">
            <w:pPr>
              <w:ind w:right="125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B611A">
              <w:rPr>
                <w:rFonts w:eastAsia="Times New Roman" w:cs="Times New Roman"/>
                <w:szCs w:val="24"/>
                <w:lang w:eastAsia="ru-RU"/>
              </w:rPr>
              <w:t>критический анализ и синтез информации,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7B611A">
              <w:rPr>
                <w:rFonts w:eastAsia="Times New Roman" w:cs="Times New Roman"/>
                <w:szCs w:val="24"/>
                <w:lang w:eastAsia="ru-RU"/>
              </w:rPr>
              <w:t>применять системный подход для решения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7B611A">
              <w:rPr>
                <w:rFonts w:eastAsia="Times New Roman" w:cs="Times New Roman"/>
                <w:szCs w:val="24"/>
                <w:lang w:eastAsia="ru-RU"/>
              </w:rPr>
              <w:t>поставленных задач</w:t>
            </w:r>
          </w:p>
        </w:tc>
        <w:tc>
          <w:tcPr>
            <w:tcW w:w="5811" w:type="dxa"/>
          </w:tcPr>
          <w:p w:rsidR="007B611A" w:rsidRPr="007B611A" w:rsidRDefault="007B611A" w:rsidP="007B611A">
            <w:pPr>
              <w:ind w:left="34" w:right="73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B611A">
              <w:rPr>
                <w:rFonts w:eastAsia="Times New Roman" w:cs="Times New Roman"/>
                <w:szCs w:val="24"/>
                <w:lang w:eastAsia="ru-RU"/>
              </w:rPr>
              <w:t>З-УК-1 Знать: методики сбора и обработки</w:t>
            </w:r>
            <w:r w:rsidR="00F37515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7B611A">
              <w:rPr>
                <w:rFonts w:eastAsia="Times New Roman" w:cs="Times New Roman"/>
                <w:szCs w:val="24"/>
                <w:lang w:eastAsia="ru-RU"/>
              </w:rPr>
              <w:t>информации; актуальные российские и</w:t>
            </w:r>
            <w:r w:rsidR="00F37515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7B611A">
              <w:rPr>
                <w:rFonts w:eastAsia="Times New Roman" w:cs="Times New Roman"/>
                <w:szCs w:val="24"/>
                <w:lang w:eastAsia="ru-RU"/>
              </w:rPr>
              <w:t>зарубежные источники информации в сфере</w:t>
            </w:r>
            <w:r w:rsidR="00F37515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7B611A">
              <w:rPr>
                <w:rFonts w:eastAsia="Times New Roman" w:cs="Times New Roman"/>
                <w:szCs w:val="24"/>
                <w:lang w:eastAsia="ru-RU"/>
              </w:rPr>
              <w:t>профессиональной деятельности; метод</w:t>
            </w:r>
            <w:r w:rsidR="00F37515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7B611A">
              <w:rPr>
                <w:rFonts w:eastAsia="Times New Roman" w:cs="Times New Roman"/>
                <w:szCs w:val="24"/>
                <w:lang w:eastAsia="ru-RU"/>
              </w:rPr>
              <w:t>системного анализа</w:t>
            </w:r>
          </w:p>
          <w:p w:rsidR="007B611A" w:rsidRPr="007B611A" w:rsidRDefault="007B611A" w:rsidP="007B611A">
            <w:pPr>
              <w:ind w:left="34" w:right="73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B611A">
              <w:rPr>
                <w:rFonts w:eastAsia="Times New Roman" w:cs="Times New Roman"/>
                <w:szCs w:val="24"/>
                <w:lang w:eastAsia="ru-RU"/>
              </w:rPr>
              <w:t>У-УК-1 Уметь: применять методики поиска,</w:t>
            </w:r>
            <w:r w:rsidR="00F37515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7B611A">
              <w:rPr>
                <w:rFonts w:eastAsia="Times New Roman" w:cs="Times New Roman"/>
                <w:szCs w:val="24"/>
                <w:lang w:eastAsia="ru-RU"/>
              </w:rPr>
              <w:t>сбора и обработки информации; осуществлять</w:t>
            </w:r>
            <w:r w:rsidR="00F37515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7B611A">
              <w:rPr>
                <w:rFonts w:eastAsia="Times New Roman" w:cs="Times New Roman"/>
                <w:szCs w:val="24"/>
                <w:lang w:eastAsia="ru-RU"/>
              </w:rPr>
              <w:t>критический анализ и синтез информации,</w:t>
            </w:r>
            <w:r w:rsidR="00F37515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7B611A">
              <w:rPr>
                <w:rFonts w:eastAsia="Times New Roman" w:cs="Times New Roman"/>
                <w:szCs w:val="24"/>
                <w:lang w:eastAsia="ru-RU"/>
              </w:rPr>
              <w:t>полученной из разных источников</w:t>
            </w:r>
          </w:p>
          <w:p w:rsidR="007B611A" w:rsidRPr="007B611A" w:rsidRDefault="007B611A" w:rsidP="00F37515">
            <w:pPr>
              <w:ind w:left="34" w:right="73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B611A">
              <w:rPr>
                <w:rFonts w:eastAsia="Times New Roman" w:cs="Times New Roman"/>
                <w:szCs w:val="24"/>
                <w:lang w:eastAsia="ru-RU"/>
              </w:rPr>
              <w:t>В-УК-1 Владеть: методами поиска, сбора и</w:t>
            </w:r>
            <w:r w:rsidR="00F37515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7B611A">
              <w:rPr>
                <w:rFonts w:eastAsia="Times New Roman" w:cs="Times New Roman"/>
                <w:szCs w:val="24"/>
                <w:lang w:eastAsia="ru-RU"/>
              </w:rPr>
              <w:t>обработки, критического анализа и синтеза</w:t>
            </w:r>
            <w:r w:rsidR="00F37515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7B611A">
              <w:rPr>
                <w:rFonts w:eastAsia="Times New Roman" w:cs="Times New Roman"/>
                <w:szCs w:val="24"/>
                <w:lang w:eastAsia="ru-RU"/>
              </w:rPr>
              <w:t>информации; методикой системного подхода для</w:t>
            </w:r>
            <w:r w:rsidR="00F37515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7B611A">
              <w:rPr>
                <w:rFonts w:eastAsia="Times New Roman" w:cs="Times New Roman"/>
                <w:szCs w:val="24"/>
                <w:lang w:eastAsia="ru-RU"/>
              </w:rPr>
              <w:t>решения поставленных задач</w:t>
            </w:r>
          </w:p>
        </w:tc>
      </w:tr>
    </w:tbl>
    <w:p w:rsidR="007B611A" w:rsidRPr="00CE1715" w:rsidRDefault="007B611A" w:rsidP="00F06CC0">
      <w:pPr>
        <w:tabs>
          <w:tab w:val="num" w:pos="0"/>
          <w:tab w:val="right" w:leader="underscore" w:pos="9639"/>
        </w:tabs>
        <w:spacing w:line="360" w:lineRule="auto"/>
        <w:ind w:firstLine="567"/>
        <w:jc w:val="both"/>
        <w:rPr>
          <w:rFonts w:eastAsia="Times New Roman" w:cs="Times New Roman"/>
          <w:i/>
          <w:sz w:val="28"/>
          <w:szCs w:val="28"/>
          <w:lang w:eastAsia="ru-RU"/>
        </w:rPr>
      </w:pPr>
    </w:p>
    <w:p w:rsidR="00CE1715" w:rsidRPr="00CE1715" w:rsidRDefault="00CE1715" w:rsidP="004837E3">
      <w:pPr>
        <w:keepNext/>
        <w:keepLines/>
        <w:overflowPunct w:val="0"/>
        <w:autoSpaceDE w:val="0"/>
        <w:autoSpaceDN w:val="0"/>
        <w:adjustRightInd w:val="0"/>
        <w:spacing w:before="200" w:line="360" w:lineRule="auto"/>
        <w:jc w:val="both"/>
        <w:textAlignment w:val="baseline"/>
        <w:outlineLvl w:val="6"/>
        <w:rPr>
          <w:rFonts w:eastAsia="Times New Roman" w:cs="Times New Roman"/>
          <w:b/>
          <w:iCs/>
          <w:color w:val="404040"/>
          <w:sz w:val="28"/>
          <w:szCs w:val="28"/>
          <w:lang w:eastAsia="ru-RU"/>
        </w:rPr>
      </w:pPr>
      <w:r w:rsidRPr="00CE1715">
        <w:rPr>
          <w:rFonts w:eastAsia="Times New Roman" w:cs="Times New Roman"/>
          <w:b/>
          <w:iCs/>
          <w:color w:val="404040"/>
          <w:sz w:val="28"/>
          <w:szCs w:val="28"/>
          <w:lang w:eastAsia="ru-RU"/>
        </w:rPr>
        <w:lastRenderedPageBreak/>
        <w:t>4. Структура и содержание курса «</w:t>
      </w:r>
      <w:r w:rsidR="00B42354">
        <w:rPr>
          <w:rFonts w:eastAsia="Times New Roman" w:cs="Times New Roman"/>
          <w:b/>
          <w:iCs/>
          <w:color w:val="404040"/>
          <w:sz w:val="28"/>
          <w:szCs w:val="28"/>
          <w:lang w:eastAsia="ru-RU"/>
        </w:rPr>
        <w:t>Электромагнитные п</w:t>
      </w:r>
      <w:r w:rsidRPr="00CE1715">
        <w:rPr>
          <w:rFonts w:eastAsia="Times New Roman" w:cs="Times New Roman"/>
          <w:b/>
          <w:iCs/>
          <w:color w:val="404040"/>
          <w:sz w:val="28"/>
          <w:szCs w:val="28"/>
          <w:lang w:eastAsia="ru-RU"/>
        </w:rPr>
        <w:t>ереходные процессы в электроэнергетических системах»</w:t>
      </w:r>
    </w:p>
    <w:p w:rsidR="00B42354" w:rsidRDefault="00B42354" w:rsidP="004837E3">
      <w:pPr>
        <w:overflowPunct w:val="0"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4.1</w:t>
      </w:r>
      <w:r w:rsidR="00CE1715" w:rsidRPr="00CE1715">
        <w:rPr>
          <w:rFonts w:eastAsia="Times New Roman" w:cs="Times New Roman"/>
          <w:b/>
          <w:sz w:val="28"/>
          <w:szCs w:val="28"/>
          <w:lang w:eastAsia="ru-RU"/>
        </w:rPr>
        <w:t xml:space="preserve"> Структура дисциплины </w:t>
      </w:r>
    </w:p>
    <w:p w:rsidR="00CE1715" w:rsidRPr="00CE1715" w:rsidRDefault="00CE1715" w:rsidP="00CE1715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 xml:space="preserve">Общая трудоемкость дисциплины составляет </w:t>
      </w:r>
      <w:r w:rsidR="00B42354">
        <w:rPr>
          <w:rFonts w:eastAsia="Times New Roman" w:cs="Times New Roman"/>
          <w:sz w:val="28"/>
          <w:szCs w:val="28"/>
          <w:u w:val="single"/>
          <w:lang w:eastAsia="ru-RU"/>
        </w:rPr>
        <w:t>4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 зачетных единиц</w:t>
      </w:r>
      <w:r w:rsidR="00B42354">
        <w:rPr>
          <w:rFonts w:eastAsia="Times New Roman" w:cs="Times New Roman"/>
          <w:sz w:val="28"/>
          <w:szCs w:val="28"/>
          <w:lang w:eastAsia="ru-RU"/>
        </w:rPr>
        <w:t>ы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CE1715">
        <w:rPr>
          <w:rFonts w:eastAsia="Times New Roman" w:cs="Times New Roman"/>
          <w:sz w:val="28"/>
          <w:szCs w:val="28"/>
          <w:u w:val="single"/>
          <w:lang w:eastAsia="ru-RU"/>
        </w:rPr>
        <w:t>1</w:t>
      </w:r>
      <w:r w:rsidR="00B42354">
        <w:rPr>
          <w:rFonts w:eastAsia="Times New Roman" w:cs="Times New Roman"/>
          <w:sz w:val="28"/>
          <w:szCs w:val="28"/>
          <w:u w:val="single"/>
          <w:lang w:eastAsia="ru-RU"/>
        </w:rPr>
        <w:t>44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 часа.</w:t>
      </w:r>
    </w:p>
    <w:tbl>
      <w:tblPr>
        <w:tblW w:w="10206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425"/>
        <w:gridCol w:w="851"/>
        <w:gridCol w:w="567"/>
        <w:gridCol w:w="567"/>
        <w:gridCol w:w="567"/>
        <w:gridCol w:w="708"/>
        <w:gridCol w:w="709"/>
        <w:gridCol w:w="1985"/>
        <w:gridCol w:w="708"/>
      </w:tblGrid>
      <w:tr w:rsidR="00903931" w:rsidRPr="00CE1715" w:rsidTr="00B60024">
        <w:trPr>
          <w:cantSplit/>
          <w:trHeight w:val="1732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№</w:t>
            </w:r>
          </w:p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Раздел</w:t>
            </w:r>
          </w:p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Семестр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Неделя</w:t>
            </w:r>
          </w:p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семестра</w:t>
            </w: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 xml:space="preserve">Форма текущего </w:t>
            </w:r>
          </w:p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контроля успеваемости (по неделям семестра) Форма промежуточной аттестации (по семестрам)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rFonts w:eastAsia="Times New Roman" w:cs="Times New Roman"/>
                <w:sz w:val="22"/>
                <w:lang w:eastAsia="ru-RU"/>
              </w:rPr>
            </w:pPr>
            <w:r w:rsidRPr="00CE1715">
              <w:rPr>
                <w:rFonts w:eastAsia="Times New Roman" w:cs="Times New Roman"/>
                <w:sz w:val="22"/>
                <w:lang w:eastAsia="ru-RU"/>
              </w:rPr>
              <w:t>Максимальный балл за раздел</w:t>
            </w:r>
          </w:p>
        </w:tc>
      </w:tr>
      <w:tr w:rsidR="00903931" w:rsidRPr="00CE1715" w:rsidTr="00B60024"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ПЗ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ЛР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ИДЗ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СРС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  <w:tr w:rsidR="00903931" w:rsidRPr="00CE1715" w:rsidTr="00B600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CE1715">
              <w:rPr>
                <w:rFonts w:eastAsia="Times New Roman" w:cs="Times New Roman"/>
                <w:b/>
                <w:bCs/>
                <w:szCs w:val="24"/>
                <w:lang w:eastAsia="ru-RU"/>
              </w:rPr>
              <w:t>Введение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MS Mincho" w:cs="Times New Roman"/>
                <w:b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</w:tr>
      <w:tr w:rsidR="00903931" w:rsidRPr="00CE1715" w:rsidTr="00B600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2.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E1715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Переходный процесс в простейшей трех</w:t>
            </w:r>
            <w:r w:rsidR="004165EC">
              <w:rPr>
                <w:rFonts w:eastAsia="Times New Roman" w:cs="Times New Roman"/>
                <w:b/>
                <w:bCs/>
                <w:szCs w:val="24"/>
                <w:lang w:eastAsia="ru-RU"/>
              </w:rPr>
              <w:t>-</w:t>
            </w:r>
            <w:r w:rsidRPr="00CE1715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фазной сети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1</w:t>
            </w:r>
            <w:r w:rsidR="00903931" w:rsidRPr="00CE1715">
              <w:rPr>
                <w:rFonts w:eastAsia="Times New Roman" w:cs="Times New Roman"/>
                <w:b/>
                <w:szCs w:val="20"/>
                <w:lang w:eastAsia="ru-RU"/>
              </w:rPr>
              <w:t>-3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CE1715">
              <w:rPr>
                <w:rFonts w:eastAsia="MS Mincho" w:cs="Times New Roman"/>
                <w:b/>
                <w:szCs w:val="24"/>
                <w:lang w:eastAsia="ru-RU"/>
              </w:rPr>
              <w:t>Контрольная работа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B60024" w:rsidP="00CE171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3</w:t>
            </w:r>
          </w:p>
        </w:tc>
      </w:tr>
      <w:tr w:rsidR="00903931" w:rsidRPr="00CE1715" w:rsidTr="00B600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3.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4"/>
                <w:lang w:eastAsia="ru-RU"/>
              </w:rPr>
            </w:pPr>
            <w:r w:rsidRPr="00CE1715">
              <w:rPr>
                <w:rFonts w:eastAsia="Times New Roman" w:cs="Times New Roman"/>
                <w:b/>
                <w:bCs/>
                <w:szCs w:val="24"/>
                <w:lang w:eastAsia="ru-RU"/>
              </w:rPr>
              <w:t>Упрощенный расчет токов короткого замыкания в элект</w:t>
            </w:r>
            <w:r w:rsidR="00742846">
              <w:rPr>
                <w:rFonts w:eastAsia="Times New Roman" w:cs="Times New Roman"/>
                <w:b/>
                <w:bCs/>
                <w:szCs w:val="24"/>
                <w:lang w:eastAsia="ru-RU"/>
              </w:rPr>
              <w:t>-</w:t>
            </w:r>
            <w:r w:rsidRPr="00CE1715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рической системе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D32628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3</w:t>
            </w:r>
            <w:r w:rsidR="00903931" w:rsidRPr="00CE1715">
              <w:rPr>
                <w:rFonts w:eastAsia="Times New Roman" w:cs="Times New Roman"/>
                <w:b/>
                <w:szCs w:val="20"/>
                <w:lang w:eastAsia="ru-RU"/>
              </w:rPr>
              <w:t>-</w:t>
            </w:r>
            <w:r>
              <w:rPr>
                <w:rFonts w:eastAsia="Times New Roman" w:cs="Times New Roman"/>
                <w:b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Защита ИДЗ №1,</w:t>
            </w:r>
            <w:r w:rsidR="00B60024">
              <w:rPr>
                <w:rFonts w:eastAsia="Times New Roman" w:cs="Times New Roman"/>
                <w:b/>
                <w:szCs w:val="20"/>
                <w:lang w:eastAsia="ru-RU"/>
              </w:rPr>
              <w:t xml:space="preserve"> </w:t>
            </w: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защита ЛР №1,</w:t>
            </w:r>
            <w:r w:rsidR="00B60024">
              <w:rPr>
                <w:rFonts w:eastAsia="Times New Roman" w:cs="Times New Roman"/>
                <w:b/>
                <w:szCs w:val="20"/>
                <w:lang w:eastAsia="ru-RU"/>
              </w:rPr>
              <w:t xml:space="preserve"> </w:t>
            </w: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контроль</w:t>
            </w:r>
            <w:r w:rsidR="00B60024">
              <w:rPr>
                <w:rFonts w:eastAsia="Times New Roman" w:cs="Times New Roman"/>
                <w:b/>
                <w:szCs w:val="20"/>
                <w:lang w:eastAsia="ru-RU"/>
              </w:rPr>
              <w:t>-</w:t>
            </w: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ная работа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1</w:t>
            </w:r>
            <w:r w:rsidR="00B60024">
              <w:rPr>
                <w:rFonts w:eastAsia="Times New Roman" w:cs="Times New Roman"/>
                <w:b/>
                <w:szCs w:val="20"/>
                <w:lang w:eastAsia="ru-RU"/>
              </w:rPr>
              <w:t>2</w:t>
            </w:r>
          </w:p>
        </w:tc>
      </w:tr>
      <w:tr w:rsidR="00903931" w:rsidRPr="00CE1715" w:rsidTr="00742846">
        <w:trPr>
          <w:trHeight w:val="12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4.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suppressAutoHyphens/>
              <w:overflowPunct w:val="0"/>
              <w:autoSpaceDE w:val="0"/>
              <w:autoSpaceDN w:val="0"/>
              <w:adjustRightInd w:val="0"/>
              <w:spacing w:before="120" w:after="120"/>
              <w:ind w:right="45"/>
              <w:jc w:val="both"/>
              <w:textAlignment w:val="baseline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CE1715">
              <w:rPr>
                <w:rFonts w:eastAsia="Times New Roman" w:cs="Times New Roman"/>
                <w:b/>
                <w:bCs/>
                <w:szCs w:val="24"/>
                <w:lang w:eastAsia="ru-RU"/>
              </w:rPr>
              <w:t>Аналитическая теория переходного процесса в синх</w:t>
            </w:r>
            <w:r w:rsidR="004165EC">
              <w:rPr>
                <w:rFonts w:eastAsia="Times New Roman" w:cs="Times New Roman"/>
                <w:b/>
                <w:bCs/>
                <w:szCs w:val="24"/>
                <w:lang w:eastAsia="ru-RU"/>
              </w:rPr>
              <w:t>-</w:t>
            </w:r>
            <w:r w:rsidRPr="00CE1715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ронной машине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D32628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5-8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 xml:space="preserve">Контрольная работа </w:t>
            </w:r>
            <w:r w:rsidR="00B60024">
              <w:rPr>
                <w:rFonts w:eastAsia="Times New Roman" w:cs="Times New Roman"/>
                <w:b/>
                <w:szCs w:val="20"/>
                <w:lang w:eastAsia="ru-RU"/>
              </w:rPr>
              <w:t>(тест)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B60024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3</w:t>
            </w:r>
          </w:p>
        </w:tc>
      </w:tr>
      <w:tr w:rsidR="00903931" w:rsidRPr="00CE1715" w:rsidTr="00B60024">
        <w:trPr>
          <w:trHeight w:val="198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5.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4"/>
                <w:lang w:eastAsia="ru-RU"/>
              </w:rPr>
              <w:t>Электромагнитный переходный процесс при внезапном трех</w:t>
            </w:r>
            <w:r w:rsidR="004165EC">
              <w:rPr>
                <w:rFonts w:eastAsia="Times New Roman" w:cs="Times New Roman"/>
                <w:b/>
                <w:szCs w:val="24"/>
                <w:lang w:eastAsia="ru-RU"/>
              </w:rPr>
              <w:t>-</w:t>
            </w:r>
            <w:r w:rsidRPr="00CE1715">
              <w:rPr>
                <w:rFonts w:eastAsia="Times New Roman" w:cs="Times New Roman"/>
                <w:b/>
                <w:szCs w:val="24"/>
                <w:lang w:eastAsia="ru-RU"/>
              </w:rPr>
              <w:t>полюсном коротком замыкании цепи статора синхронной машины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D32628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9-10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903931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Защита ЛР №2 и ЛР №3, контрольные работы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31" w:rsidRPr="00CE1715" w:rsidRDefault="00B60024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12</w:t>
            </w:r>
          </w:p>
        </w:tc>
      </w:tr>
      <w:tr w:rsidR="00940D02" w:rsidRPr="00CE1715" w:rsidTr="00B600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6.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2096D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Практические мето-ды расчета переход-ного процесса симметричного КЗ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940D02">
              <w:rPr>
                <w:rFonts w:eastAsia="Times New Roman" w:cs="Times New Roman"/>
                <w:b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9D16A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Защита ИДЗ №2,</w:t>
            </w:r>
          </w:p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контрольная работа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B60024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8</w:t>
            </w:r>
          </w:p>
        </w:tc>
      </w:tr>
      <w:tr w:rsidR="00940D02" w:rsidRPr="00CE1715" w:rsidTr="00B600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7.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CE1715">
              <w:rPr>
                <w:rFonts w:eastAsia="Times New Roman" w:cs="Times New Roman"/>
                <w:b/>
                <w:bCs/>
                <w:szCs w:val="24"/>
                <w:lang w:eastAsia="ru-RU"/>
              </w:rPr>
              <w:t>Электромагнитные переходные процес</w:t>
            </w:r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>-</w:t>
            </w:r>
            <w:r w:rsidRPr="00CE1715">
              <w:rPr>
                <w:rFonts w:eastAsia="Times New Roman" w:cs="Times New Roman"/>
                <w:b/>
                <w:bCs/>
                <w:szCs w:val="24"/>
                <w:lang w:eastAsia="ru-RU"/>
              </w:rPr>
              <w:t>сы при нарушении симметрии системы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940D02">
              <w:rPr>
                <w:rFonts w:eastAsia="Times New Roman" w:cs="Times New Roman"/>
                <w:b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12-14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Защита ЛР №4, контрольные работы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B60024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12</w:t>
            </w:r>
          </w:p>
        </w:tc>
      </w:tr>
      <w:tr w:rsidR="00940D02" w:rsidRPr="00CE1715" w:rsidTr="00B600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8.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4"/>
                <w:lang w:eastAsia="ru-RU"/>
              </w:rPr>
              <w:t xml:space="preserve">ИТОГО: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940D02">
              <w:rPr>
                <w:rFonts w:eastAsia="Times New Roman" w:cs="Times New Roman"/>
                <w:b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26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50</w:t>
            </w:r>
          </w:p>
        </w:tc>
      </w:tr>
      <w:tr w:rsidR="00940D02" w:rsidRPr="00CE1715" w:rsidTr="00B600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9.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4"/>
                <w:lang w:eastAsia="ru-RU"/>
              </w:rPr>
              <w:t>Подготовка к экзамену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36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50</w:t>
            </w:r>
          </w:p>
        </w:tc>
      </w:tr>
      <w:tr w:rsidR="00940D02" w:rsidRPr="00CE1715" w:rsidTr="00B60024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10.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4"/>
                <w:lang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Cs w:val="20"/>
                <w:lang w:eastAsia="ru-RU"/>
              </w:rPr>
              <w:t>62</w:t>
            </w:r>
          </w:p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940D02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b/>
                <w:szCs w:val="20"/>
                <w:lang w:eastAsia="ru-RU"/>
              </w:rPr>
            </w:pPr>
            <w:r w:rsidRPr="00CE1715">
              <w:rPr>
                <w:rFonts w:eastAsia="Times New Roman" w:cs="Times New Roman"/>
                <w:szCs w:val="20"/>
                <w:lang w:eastAsia="ru-RU"/>
              </w:rPr>
              <w:t>Форма промежуточной аттестации -</w:t>
            </w:r>
            <w:r w:rsidRPr="00CE1715">
              <w:rPr>
                <w:rFonts w:eastAsia="Times New Roman" w:cs="Times New Roman"/>
                <w:b/>
                <w:szCs w:val="20"/>
                <w:lang w:eastAsia="ru-RU"/>
              </w:rPr>
              <w:t xml:space="preserve"> экзамен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D02" w:rsidRPr="00CE1715" w:rsidRDefault="00B60024" w:rsidP="00CE171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Cs w:val="20"/>
                <w:lang w:eastAsia="ru-RU"/>
              </w:rPr>
            </w:pPr>
            <w:r>
              <w:rPr>
                <w:rFonts w:eastAsia="Times New Roman" w:cs="Times New Roman"/>
                <w:szCs w:val="20"/>
                <w:lang w:eastAsia="ru-RU"/>
              </w:rPr>
              <w:t>100</w:t>
            </w:r>
          </w:p>
        </w:tc>
      </w:tr>
    </w:tbl>
    <w:p w:rsidR="00CE1715" w:rsidRPr="00CE1715" w:rsidRDefault="00CE1715" w:rsidP="00CE1715">
      <w:pPr>
        <w:overflowPunct w:val="0"/>
        <w:autoSpaceDE w:val="0"/>
        <w:autoSpaceDN w:val="0"/>
        <w:adjustRightInd w:val="0"/>
        <w:ind w:firstLine="567"/>
        <w:textAlignment w:val="baseline"/>
        <w:rPr>
          <w:rFonts w:eastAsia="Times New Roman" w:cs="Times New Roman"/>
          <w:szCs w:val="20"/>
          <w:lang w:eastAsia="ru-RU"/>
        </w:rPr>
      </w:pPr>
    </w:p>
    <w:p w:rsidR="00CE1715" w:rsidRPr="00CE1715" w:rsidRDefault="002B2637" w:rsidP="00CE1715">
      <w:pPr>
        <w:keepNext/>
        <w:tabs>
          <w:tab w:val="left" w:pos="0"/>
          <w:tab w:val="right" w:leader="underscore" w:pos="9639"/>
        </w:tabs>
        <w:overflowPunct w:val="0"/>
        <w:autoSpaceDE w:val="0"/>
        <w:autoSpaceDN w:val="0"/>
        <w:adjustRightInd w:val="0"/>
        <w:spacing w:before="120" w:after="120" w:line="360" w:lineRule="auto"/>
        <w:jc w:val="both"/>
        <w:textAlignment w:val="baseline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lastRenderedPageBreak/>
        <w:t>4.2</w:t>
      </w:r>
      <w:r w:rsidR="00CE1715" w:rsidRPr="00CE1715">
        <w:rPr>
          <w:rFonts w:eastAsia="Times New Roman" w:cs="Times New Roman"/>
          <w:b/>
          <w:sz w:val="28"/>
          <w:szCs w:val="28"/>
          <w:lang w:eastAsia="ru-RU"/>
        </w:rPr>
        <w:t xml:space="preserve"> Содержание лекционно-практических форм обучения</w:t>
      </w:r>
    </w:p>
    <w:p w:rsidR="00CE1715" w:rsidRPr="00CE1715" w:rsidRDefault="002B2637" w:rsidP="00CE1715">
      <w:pPr>
        <w:keepNext/>
        <w:tabs>
          <w:tab w:val="left" w:pos="0"/>
          <w:tab w:val="right" w:leader="underscore" w:pos="9639"/>
        </w:tabs>
        <w:overflowPunct w:val="0"/>
        <w:autoSpaceDE w:val="0"/>
        <w:autoSpaceDN w:val="0"/>
        <w:adjustRightInd w:val="0"/>
        <w:spacing w:before="8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4.2</w:t>
      </w:r>
      <w:r w:rsidR="00CE1715" w:rsidRPr="00CE1715">
        <w:rPr>
          <w:rFonts w:eastAsia="Times New Roman" w:cs="Times New Roman"/>
          <w:b/>
          <w:sz w:val="28"/>
          <w:szCs w:val="28"/>
          <w:lang w:eastAsia="ru-RU"/>
        </w:rPr>
        <w:t>.1. Лекции:</w:t>
      </w:r>
    </w:p>
    <w:p w:rsidR="00CE1715" w:rsidRPr="00CE1715" w:rsidRDefault="000342FD" w:rsidP="00CE1715">
      <w:pPr>
        <w:suppressAutoHyphens/>
        <w:overflowPunct w:val="0"/>
        <w:autoSpaceDE w:val="0"/>
        <w:autoSpaceDN w:val="0"/>
        <w:adjustRightInd w:val="0"/>
        <w:ind w:right="48" w:firstLine="550"/>
        <w:jc w:val="both"/>
        <w:textAlignment w:val="baseline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0342FD">
        <w:rPr>
          <w:rFonts w:eastAsia="Times New Roman" w:cs="Times New Roman"/>
          <w:bCs/>
          <w:i/>
          <w:sz w:val="28"/>
          <w:szCs w:val="28"/>
          <w:lang w:eastAsia="ru-RU"/>
        </w:rPr>
        <w:t>1.</w:t>
      </w:r>
      <w:r w:rsidR="00CE1715" w:rsidRPr="00CE1715">
        <w:rPr>
          <w:rFonts w:eastAsia="Times New Roman" w:cs="Times New Roman"/>
          <w:bCs/>
          <w:i/>
          <w:sz w:val="28"/>
          <w:szCs w:val="28"/>
          <w:lang w:eastAsia="ru-RU"/>
        </w:rPr>
        <w:t>Введение (2 час.)</w:t>
      </w:r>
    </w:p>
    <w:p w:rsidR="00CE1715" w:rsidRPr="00CE1715" w:rsidRDefault="00CE1715" w:rsidP="00C45A97">
      <w:pPr>
        <w:spacing w:before="120" w:line="360" w:lineRule="auto"/>
        <w:ind w:firstLine="539"/>
        <w:jc w:val="both"/>
        <w:rPr>
          <w:rFonts w:eastAsia="Calibri" w:cs="Times New Roman"/>
          <w:sz w:val="28"/>
          <w:szCs w:val="28"/>
          <w:lang w:eastAsia="ru-RU"/>
        </w:rPr>
      </w:pPr>
      <w:r w:rsidRPr="00CE1715">
        <w:rPr>
          <w:rFonts w:eastAsia="Calibri" w:cs="Times New Roman"/>
          <w:sz w:val="28"/>
          <w:szCs w:val="28"/>
          <w:lang w:eastAsia="ru-RU"/>
        </w:rPr>
        <w:t>Содержание и задачи курса. Общие сведения о переходных процессах в электрических системах. Основные виды и особенности переходных процессов, характеристики их протекания и влияние на работу электрической системы и отдельных её элементов. Причины возникновения электромагнит</w:t>
      </w:r>
      <w:r w:rsidR="000342FD">
        <w:rPr>
          <w:rFonts w:eastAsia="Calibri" w:cs="Times New Roman"/>
          <w:sz w:val="28"/>
          <w:szCs w:val="28"/>
          <w:lang w:eastAsia="ru-RU"/>
        </w:rPr>
        <w:t>-</w:t>
      </w:r>
      <w:r w:rsidRPr="00CE1715">
        <w:rPr>
          <w:rFonts w:eastAsia="Calibri" w:cs="Times New Roman"/>
          <w:sz w:val="28"/>
          <w:szCs w:val="28"/>
          <w:lang w:eastAsia="ru-RU"/>
        </w:rPr>
        <w:t>ных переходных процессов. Назначение расчетов электромагнитных переходных процессов и требования к расчетам. Основные допущения. Понятие о расчетных условиях.</w:t>
      </w:r>
    </w:p>
    <w:p w:rsidR="00CE1715" w:rsidRPr="00CE1715" w:rsidRDefault="000342FD" w:rsidP="00CE1715">
      <w:pPr>
        <w:suppressAutoHyphens/>
        <w:overflowPunct w:val="0"/>
        <w:autoSpaceDE w:val="0"/>
        <w:autoSpaceDN w:val="0"/>
        <w:adjustRightInd w:val="0"/>
        <w:spacing w:before="120" w:after="120"/>
        <w:ind w:right="45" w:firstLine="550"/>
        <w:jc w:val="both"/>
        <w:textAlignment w:val="baseline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0342FD">
        <w:rPr>
          <w:rFonts w:eastAsia="Times New Roman" w:cs="Times New Roman"/>
          <w:bCs/>
          <w:i/>
          <w:sz w:val="28"/>
          <w:szCs w:val="28"/>
          <w:lang w:eastAsia="ru-RU"/>
        </w:rPr>
        <w:t>2.</w:t>
      </w:r>
      <w:r w:rsidR="00CE1715" w:rsidRPr="00CE1715">
        <w:rPr>
          <w:rFonts w:eastAsia="Times New Roman" w:cs="Times New Roman"/>
          <w:bCs/>
          <w:i/>
          <w:sz w:val="28"/>
          <w:szCs w:val="28"/>
          <w:lang w:eastAsia="ru-RU"/>
        </w:rPr>
        <w:t>Переходный процесс в простейшей трехфазной сети (2 час.)</w:t>
      </w:r>
    </w:p>
    <w:p w:rsidR="00CE1715" w:rsidRPr="00CE1715" w:rsidRDefault="00CE1715" w:rsidP="00C45A97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5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>Трехфазное короткое замыкание (КЗ) в неразветвленной цепи, подк</w:t>
      </w:r>
      <w:r w:rsidRPr="00CE1715">
        <w:rPr>
          <w:rFonts w:eastAsia="Times New Roman" w:cs="Times New Roman"/>
          <w:sz w:val="28"/>
          <w:szCs w:val="28"/>
          <w:lang w:eastAsia="ru-RU"/>
        </w:rPr>
        <w:softHyphen/>
        <w:t>люченной к источнику синусоидального напряжения постоянной частоты и амплитуды. Составляющие тока трехфазного КЗ. Условия, при которых мгновенное значение тока в данной фазе получается максимальным. Влияние и учет активного сопротивления. Эквивалентная постоянная времени.</w:t>
      </w:r>
    </w:p>
    <w:p w:rsidR="00CE1715" w:rsidRPr="00CE1715" w:rsidRDefault="000342FD" w:rsidP="000342FD">
      <w:pPr>
        <w:suppressAutoHyphens/>
        <w:overflowPunct w:val="0"/>
        <w:autoSpaceDE w:val="0"/>
        <w:autoSpaceDN w:val="0"/>
        <w:adjustRightInd w:val="0"/>
        <w:spacing w:before="120" w:after="120"/>
        <w:ind w:left="550" w:right="45"/>
        <w:jc w:val="both"/>
        <w:textAlignment w:val="baseline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0342FD">
        <w:rPr>
          <w:rFonts w:eastAsia="Times New Roman" w:cs="Times New Roman"/>
          <w:bCs/>
          <w:i/>
          <w:sz w:val="28"/>
          <w:szCs w:val="28"/>
          <w:lang w:eastAsia="ru-RU"/>
        </w:rPr>
        <w:t>3.</w:t>
      </w:r>
      <w:r w:rsidR="00CE1715" w:rsidRPr="00CE1715">
        <w:rPr>
          <w:rFonts w:eastAsia="Times New Roman" w:cs="Times New Roman"/>
          <w:bCs/>
          <w:i/>
          <w:sz w:val="28"/>
          <w:szCs w:val="28"/>
          <w:lang w:eastAsia="ru-RU"/>
        </w:rPr>
        <w:t xml:space="preserve">Упрощенный расчет токов короткого замыкания в электрической системе </w:t>
      </w:r>
      <w:r>
        <w:rPr>
          <w:rFonts w:eastAsia="Times New Roman" w:cs="Times New Roman"/>
          <w:bCs/>
          <w:i/>
          <w:sz w:val="28"/>
          <w:szCs w:val="28"/>
          <w:lang w:eastAsia="ru-RU"/>
        </w:rPr>
        <w:t>(2 час.</w:t>
      </w:r>
      <w:r w:rsidR="00CE1715" w:rsidRPr="00CE1715">
        <w:rPr>
          <w:rFonts w:eastAsia="Times New Roman" w:cs="Times New Roman"/>
          <w:bCs/>
          <w:i/>
          <w:sz w:val="28"/>
          <w:szCs w:val="28"/>
          <w:lang w:eastAsia="ru-RU"/>
        </w:rPr>
        <w:t>)</w:t>
      </w:r>
    </w:p>
    <w:p w:rsidR="00CE1715" w:rsidRPr="00CE1715" w:rsidRDefault="00CE1715" w:rsidP="00C45A97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5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>Упрощенный расчет токов короткого замыкания в простейшей системе. Составление схемы замещения сложной системы. Система относительных единиц. Преобразование схем замещения. Применение принципа наложения. Приближенный учет системы. Автоматизация расчета токов КЗ.</w:t>
      </w:r>
    </w:p>
    <w:p w:rsidR="00CE1715" w:rsidRPr="00CE1715" w:rsidRDefault="000342FD" w:rsidP="00CE1715">
      <w:pPr>
        <w:suppressAutoHyphens/>
        <w:overflowPunct w:val="0"/>
        <w:autoSpaceDE w:val="0"/>
        <w:autoSpaceDN w:val="0"/>
        <w:adjustRightInd w:val="0"/>
        <w:spacing w:before="120" w:after="120"/>
        <w:ind w:left="550" w:right="45"/>
        <w:jc w:val="both"/>
        <w:textAlignment w:val="baseline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0342FD">
        <w:rPr>
          <w:rFonts w:eastAsia="Times New Roman" w:cs="Times New Roman"/>
          <w:bCs/>
          <w:i/>
          <w:sz w:val="28"/>
          <w:szCs w:val="28"/>
          <w:lang w:eastAsia="ru-RU"/>
        </w:rPr>
        <w:t>4.</w:t>
      </w:r>
      <w:r w:rsidR="00CE1715" w:rsidRPr="00CE1715">
        <w:rPr>
          <w:rFonts w:eastAsia="Times New Roman" w:cs="Times New Roman"/>
          <w:bCs/>
          <w:i/>
          <w:sz w:val="28"/>
          <w:szCs w:val="28"/>
          <w:lang w:eastAsia="ru-RU"/>
        </w:rPr>
        <w:t>Аналитическая теория переходного</w:t>
      </w:r>
      <w:r w:rsidR="00940D02">
        <w:rPr>
          <w:rFonts w:eastAsia="Times New Roman" w:cs="Times New Roman"/>
          <w:bCs/>
          <w:i/>
          <w:sz w:val="28"/>
          <w:szCs w:val="28"/>
          <w:lang w:eastAsia="ru-RU"/>
        </w:rPr>
        <w:t xml:space="preserve"> процесса в синхронной машине </w:t>
      </w:r>
      <w:r w:rsidR="00C45A97">
        <w:rPr>
          <w:rFonts w:eastAsia="Times New Roman" w:cs="Times New Roman"/>
          <w:bCs/>
          <w:i/>
          <w:sz w:val="28"/>
          <w:szCs w:val="28"/>
          <w:lang w:eastAsia="ru-RU"/>
        </w:rPr>
        <w:br/>
      </w:r>
      <w:r w:rsidR="00940D02">
        <w:rPr>
          <w:rFonts w:eastAsia="Times New Roman" w:cs="Times New Roman"/>
          <w:bCs/>
          <w:i/>
          <w:sz w:val="28"/>
          <w:szCs w:val="28"/>
          <w:lang w:eastAsia="ru-RU"/>
        </w:rPr>
        <w:t>(10</w:t>
      </w:r>
      <w:r w:rsidR="00CE1715" w:rsidRPr="00CE1715">
        <w:rPr>
          <w:rFonts w:eastAsia="Times New Roman" w:cs="Times New Roman"/>
          <w:bCs/>
          <w:i/>
          <w:sz w:val="28"/>
          <w:szCs w:val="28"/>
          <w:lang w:eastAsia="ru-RU"/>
        </w:rPr>
        <w:t xml:space="preserve"> час.)</w:t>
      </w:r>
    </w:p>
    <w:p w:rsidR="00CE1715" w:rsidRPr="00CE1715" w:rsidRDefault="00CE1715" w:rsidP="00C45A97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5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>Идеализация синхронной машины (СМ). Дифференциал</w:t>
      </w:r>
      <w:r w:rsidR="000342FD">
        <w:rPr>
          <w:rFonts w:eastAsia="Times New Roman" w:cs="Times New Roman"/>
          <w:sz w:val="28"/>
          <w:szCs w:val="28"/>
          <w:lang w:eastAsia="ru-RU"/>
        </w:rPr>
        <w:t>ьные уравнения СМ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 в фазовых координатах. Зависимость индуктивностей обмоток и взаимоиндуктивностей между обмотками от положения ротора. Преобразование координат. Установление соответствия между фазными токами статора СМ и токами фиктивных вращающихся обмоток d, q. </w:t>
      </w:r>
    </w:p>
    <w:p w:rsidR="00CE1715" w:rsidRPr="00CE1715" w:rsidRDefault="00CE1715" w:rsidP="00C45A97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5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lastRenderedPageBreak/>
        <w:t>Дифференциальные уравнения СМ во вращающихся координатах. Введение специальной системы относительных единиц. Схемная интерпретация уравнений Парка-Горева.</w:t>
      </w:r>
    </w:p>
    <w:p w:rsidR="00CE1715" w:rsidRPr="00CE1715" w:rsidRDefault="00CE1715" w:rsidP="00AD0DA4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5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>Установившийся режим синхронной м</w:t>
      </w:r>
      <w:r w:rsidR="000342FD">
        <w:rPr>
          <w:rFonts w:eastAsia="Times New Roman" w:cs="Times New Roman"/>
          <w:sz w:val="28"/>
          <w:szCs w:val="28"/>
          <w:lang w:eastAsia="ru-RU"/>
        </w:rPr>
        <w:t>ашины.  Векторная диаграмма. На</w:t>
      </w:r>
      <w:r w:rsidRPr="00CE1715">
        <w:rPr>
          <w:rFonts w:eastAsia="Times New Roman" w:cs="Times New Roman"/>
          <w:sz w:val="28"/>
          <w:szCs w:val="28"/>
          <w:lang w:eastAsia="ru-RU"/>
        </w:rPr>
        <w:t>чальный момент внезапного нарушения ре</w:t>
      </w:r>
      <w:r w:rsidR="000342FD">
        <w:rPr>
          <w:rFonts w:eastAsia="Times New Roman" w:cs="Times New Roman"/>
          <w:sz w:val="28"/>
          <w:szCs w:val="28"/>
          <w:lang w:eastAsia="ru-RU"/>
        </w:rPr>
        <w:t>жима. Переходные и сверхпереход</w:t>
      </w:r>
      <w:r w:rsidRPr="00CE1715">
        <w:rPr>
          <w:rFonts w:eastAsia="Times New Roman" w:cs="Times New Roman"/>
          <w:sz w:val="28"/>
          <w:szCs w:val="28"/>
          <w:lang w:eastAsia="ru-RU"/>
        </w:rPr>
        <w:t>ные ЭДС. Индуктивности и реактивности СМ. Операторные уравнения электромагнитного переходного процесса в СМ. Операторные индуктивности и реактивности.</w:t>
      </w:r>
    </w:p>
    <w:p w:rsidR="00CE1715" w:rsidRPr="00CE1715" w:rsidRDefault="000342FD" w:rsidP="00CE1715">
      <w:pPr>
        <w:suppressAutoHyphens/>
        <w:autoSpaceDE w:val="0"/>
        <w:autoSpaceDN w:val="0"/>
        <w:adjustRightInd w:val="0"/>
        <w:spacing w:before="120" w:after="120"/>
        <w:ind w:left="567" w:right="45" w:hanging="17"/>
        <w:jc w:val="both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0342FD">
        <w:rPr>
          <w:rFonts w:eastAsia="Times New Roman" w:cs="Times New Roman"/>
          <w:bCs/>
          <w:i/>
          <w:sz w:val="28"/>
          <w:szCs w:val="28"/>
          <w:lang w:eastAsia="ru-RU"/>
        </w:rPr>
        <w:t>5.</w:t>
      </w:r>
      <w:r w:rsidR="00CE1715" w:rsidRPr="00CE1715">
        <w:rPr>
          <w:rFonts w:eastAsia="Times New Roman" w:cs="Times New Roman"/>
          <w:bCs/>
          <w:i/>
          <w:sz w:val="28"/>
          <w:szCs w:val="28"/>
          <w:lang w:eastAsia="ru-RU"/>
        </w:rPr>
        <w:t>Электромагнитный переходный процесс при внезапном трехполюсном коротком замыкании ц</w:t>
      </w:r>
      <w:r w:rsidR="00940D02">
        <w:rPr>
          <w:rFonts w:eastAsia="Times New Roman" w:cs="Times New Roman"/>
          <w:bCs/>
          <w:i/>
          <w:sz w:val="28"/>
          <w:szCs w:val="28"/>
          <w:lang w:eastAsia="ru-RU"/>
        </w:rPr>
        <w:t>епи статора синхронной машины (6</w:t>
      </w:r>
      <w:r w:rsidR="00CE1715" w:rsidRPr="00CE1715">
        <w:rPr>
          <w:rFonts w:eastAsia="Times New Roman" w:cs="Times New Roman"/>
          <w:bCs/>
          <w:i/>
          <w:sz w:val="28"/>
          <w:szCs w:val="28"/>
          <w:lang w:eastAsia="ru-RU"/>
        </w:rPr>
        <w:t xml:space="preserve"> час.)</w:t>
      </w:r>
    </w:p>
    <w:p w:rsidR="00CE1715" w:rsidRPr="00CE1715" w:rsidRDefault="00CE1715" w:rsidP="00AD0DA4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5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>Внезапное короткое замыкание на зажимах статора нерегулируемой СМ без демпферных контуров. Операторные уравнения переходного процесса и нахождение корней характеристического уравнения.</w:t>
      </w:r>
    </w:p>
    <w:p w:rsidR="00CE1715" w:rsidRPr="00CE1715" w:rsidRDefault="00CE1715" w:rsidP="00AD0DA4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5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>Нахождение токов в обмотках d, q. и обмотке возбуждения СМ. Токи КЗ в фазных обмотках статора. Переходный процесс при КЗ за внешним сопротивлением. Влияние на переходный процесс в СМ её демпферных обмоток. Влияние на процесс короткого замыкания форсировки возбуждения генератора. Влияние и учет нагрузки.</w:t>
      </w:r>
    </w:p>
    <w:p w:rsidR="00CE1715" w:rsidRPr="00CE1715" w:rsidRDefault="000342FD" w:rsidP="00CE1715">
      <w:pPr>
        <w:suppressAutoHyphens/>
        <w:overflowPunct w:val="0"/>
        <w:autoSpaceDE w:val="0"/>
        <w:autoSpaceDN w:val="0"/>
        <w:adjustRightInd w:val="0"/>
        <w:spacing w:before="120" w:after="120"/>
        <w:ind w:left="550" w:right="45"/>
        <w:jc w:val="both"/>
        <w:textAlignment w:val="baseline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0342FD">
        <w:rPr>
          <w:rFonts w:eastAsia="Times New Roman" w:cs="Times New Roman"/>
          <w:bCs/>
          <w:i/>
          <w:sz w:val="28"/>
          <w:szCs w:val="28"/>
          <w:lang w:eastAsia="ru-RU"/>
        </w:rPr>
        <w:t>6.</w:t>
      </w:r>
      <w:r w:rsidR="00CE1715" w:rsidRPr="00CE1715">
        <w:rPr>
          <w:rFonts w:eastAsia="Times New Roman" w:cs="Times New Roman"/>
          <w:bCs/>
          <w:i/>
          <w:sz w:val="28"/>
          <w:szCs w:val="28"/>
          <w:lang w:eastAsia="ru-RU"/>
        </w:rPr>
        <w:t>Практические методы расчета переходного процесса симметричного КЗ (2 час.)</w:t>
      </w:r>
    </w:p>
    <w:p w:rsidR="00CE1715" w:rsidRPr="00CE1715" w:rsidRDefault="00CE1715" w:rsidP="00AD0DA4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5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 xml:space="preserve">Постановка вопроса расчета переходного процесса. Расчет начального сверхпереходного и ударного токов. Расчет токов КЗ для произвольного момента времени. Метод типовых кривых. </w:t>
      </w:r>
    </w:p>
    <w:p w:rsidR="00CE1715" w:rsidRPr="00CE1715" w:rsidRDefault="000342FD" w:rsidP="00CE1715">
      <w:pPr>
        <w:suppressAutoHyphens/>
        <w:overflowPunct w:val="0"/>
        <w:autoSpaceDE w:val="0"/>
        <w:autoSpaceDN w:val="0"/>
        <w:adjustRightInd w:val="0"/>
        <w:spacing w:before="120" w:after="120"/>
        <w:ind w:left="550" w:right="45"/>
        <w:jc w:val="both"/>
        <w:textAlignment w:val="baseline"/>
        <w:rPr>
          <w:rFonts w:eastAsia="Times New Roman" w:cs="Times New Roman"/>
          <w:bCs/>
          <w:i/>
          <w:sz w:val="28"/>
          <w:szCs w:val="28"/>
          <w:lang w:eastAsia="ru-RU"/>
        </w:rPr>
      </w:pPr>
      <w:r w:rsidRPr="000342FD">
        <w:rPr>
          <w:rFonts w:eastAsia="Times New Roman" w:cs="Times New Roman"/>
          <w:bCs/>
          <w:i/>
          <w:sz w:val="28"/>
          <w:szCs w:val="28"/>
          <w:lang w:eastAsia="ru-RU"/>
        </w:rPr>
        <w:t>7.</w:t>
      </w:r>
      <w:r w:rsidR="00CE1715" w:rsidRPr="00CE1715">
        <w:rPr>
          <w:rFonts w:eastAsia="Times New Roman" w:cs="Times New Roman"/>
          <w:bCs/>
          <w:i/>
          <w:sz w:val="28"/>
          <w:szCs w:val="28"/>
          <w:lang w:eastAsia="ru-RU"/>
        </w:rPr>
        <w:t>Электромагнитные переходные процессы пр</w:t>
      </w:r>
      <w:r w:rsidR="00940D02">
        <w:rPr>
          <w:rFonts w:eastAsia="Times New Roman" w:cs="Times New Roman"/>
          <w:bCs/>
          <w:i/>
          <w:sz w:val="28"/>
          <w:szCs w:val="28"/>
          <w:lang w:eastAsia="ru-RU"/>
        </w:rPr>
        <w:t>и нарушении симметрии системы (8</w:t>
      </w:r>
      <w:r w:rsidR="00CE1715" w:rsidRPr="00CE1715">
        <w:rPr>
          <w:rFonts w:eastAsia="Times New Roman" w:cs="Times New Roman"/>
          <w:bCs/>
          <w:i/>
          <w:sz w:val="28"/>
          <w:szCs w:val="28"/>
          <w:lang w:eastAsia="ru-RU"/>
        </w:rPr>
        <w:t xml:space="preserve"> час.)</w:t>
      </w:r>
    </w:p>
    <w:p w:rsidR="00CE1715" w:rsidRPr="00CE1715" w:rsidRDefault="00CE1715" w:rsidP="00AD0DA4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5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>Основные положения в исследовании несимметричных переходных про</w:t>
      </w:r>
      <w:r w:rsidRPr="00CE1715">
        <w:rPr>
          <w:rFonts w:eastAsia="Times New Roman" w:cs="Times New Roman"/>
          <w:sz w:val="28"/>
          <w:szCs w:val="28"/>
          <w:lang w:eastAsia="ru-RU"/>
        </w:rPr>
        <w:softHyphen/>
        <w:t>цессов. Применение метода симметричных</w:t>
      </w:r>
      <w:r w:rsidR="000342FD">
        <w:rPr>
          <w:rFonts w:eastAsia="Times New Roman" w:cs="Times New Roman"/>
          <w:sz w:val="28"/>
          <w:szCs w:val="28"/>
          <w:lang w:eastAsia="ru-RU"/>
        </w:rPr>
        <w:t xml:space="preserve"> составляющих. Параметры генера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торов и двигателей для токов обратной и нулевой последовательностей. Параметры трансформаторов, линий и других элементов для токов обратной и нулевой последовательностей. Схемы замещения отдельных последовательностей.  Результирующие </w:t>
      </w:r>
      <w:r w:rsidRPr="00CE1715">
        <w:rPr>
          <w:rFonts w:eastAsia="Times New Roman" w:cs="Times New Roman"/>
          <w:sz w:val="28"/>
          <w:szCs w:val="28"/>
          <w:lang w:eastAsia="ru-RU"/>
        </w:rPr>
        <w:lastRenderedPageBreak/>
        <w:t>сопротивления и ЭДС. Граничные условия в месте несимметрии.  Универсальные схемы соединения последовательностей.</w:t>
      </w:r>
    </w:p>
    <w:p w:rsidR="00CE1715" w:rsidRPr="00CE1715" w:rsidRDefault="00CE1715" w:rsidP="00AD0DA4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5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>Частные случаи однократной поперечной несимметрии. Учет переходного сопротивления в месте замыкания. Правило эквивалентности прямой последовательности. Сравнение видов короткого замыкания. Применение практических методов к расчету переходного процесса при однократной поперечной несимметрии.</w:t>
      </w:r>
    </w:p>
    <w:p w:rsidR="00CE1715" w:rsidRDefault="00CE1715" w:rsidP="00CE1715">
      <w:pPr>
        <w:suppressAutoHyphens/>
        <w:overflowPunct w:val="0"/>
        <w:autoSpaceDE w:val="0"/>
        <w:autoSpaceDN w:val="0"/>
        <w:adjustRightInd w:val="0"/>
        <w:ind w:right="48" w:firstLine="55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</w:p>
    <w:p w:rsidR="000342FD" w:rsidRDefault="000342FD" w:rsidP="00CE1715">
      <w:pPr>
        <w:suppressAutoHyphens/>
        <w:overflowPunct w:val="0"/>
        <w:autoSpaceDE w:val="0"/>
        <w:autoSpaceDN w:val="0"/>
        <w:adjustRightInd w:val="0"/>
        <w:ind w:right="48" w:firstLine="55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</w:p>
    <w:p w:rsidR="00CE1715" w:rsidRPr="00CE1715" w:rsidRDefault="002B2637" w:rsidP="00CE1715">
      <w:pPr>
        <w:tabs>
          <w:tab w:val="left" w:pos="0"/>
          <w:tab w:val="right" w:leader="underscore" w:pos="9639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eastAsia="Times New Roman" w:cs="Times New Roman"/>
          <w:i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4.2</w:t>
      </w:r>
      <w:r w:rsidR="00CE1715" w:rsidRPr="00CE1715">
        <w:rPr>
          <w:rFonts w:eastAsia="Times New Roman" w:cs="Times New Roman"/>
          <w:b/>
          <w:sz w:val="28"/>
          <w:szCs w:val="28"/>
          <w:lang w:eastAsia="ru-RU"/>
        </w:rPr>
        <w:t>.2. Практические занятия:</w:t>
      </w:r>
    </w:p>
    <w:p w:rsidR="00CE1715" w:rsidRPr="00CE1715" w:rsidRDefault="00CE1715" w:rsidP="00AD0DA4">
      <w:pPr>
        <w:overflowPunct w:val="0"/>
        <w:autoSpaceDE w:val="0"/>
        <w:autoSpaceDN w:val="0"/>
        <w:adjustRightInd w:val="0"/>
        <w:spacing w:line="360" w:lineRule="auto"/>
        <w:ind w:firstLine="851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>Занятия 1-2. Трехфазное короткое замыкание в неразветвленной электрической цепи, питаемой от источника бесконечной мощности.</w:t>
      </w:r>
    </w:p>
    <w:p w:rsidR="00CE1715" w:rsidRPr="00AD0DA4" w:rsidRDefault="00CE1715" w:rsidP="00AD0DA4">
      <w:pPr>
        <w:overflowPunct w:val="0"/>
        <w:autoSpaceDE w:val="0"/>
        <w:autoSpaceDN w:val="0"/>
        <w:adjustRightInd w:val="0"/>
        <w:spacing w:line="360" w:lineRule="auto"/>
        <w:ind w:firstLine="851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 xml:space="preserve">Занятие 3. </w:t>
      </w:r>
      <w:r w:rsidRPr="00AD0DA4">
        <w:rPr>
          <w:rFonts w:eastAsia="Times New Roman" w:cs="Times New Roman"/>
          <w:sz w:val="28"/>
          <w:szCs w:val="28"/>
          <w:lang w:eastAsia="ru-RU"/>
        </w:rPr>
        <w:t>Короткое замыкание в сложной разветвленной схеме. Составление схемы замещения с использованием относительных единиц.</w:t>
      </w:r>
    </w:p>
    <w:p w:rsidR="00CE1715" w:rsidRPr="00AD0DA4" w:rsidRDefault="00CE1715" w:rsidP="00AD0DA4">
      <w:pPr>
        <w:overflowPunct w:val="0"/>
        <w:autoSpaceDE w:val="0"/>
        <w:autoSpaceDN w:val="0"/>
        <w:adjustRightInd w:val="0"/>
        <w:spacing w:line="360" w:lineRule="auto"/>
        <w:ind w:firstLine="851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 xml:space="preserve">Занятие 4. </w:t>
      </w:r>
      <w:r w:rsidRPr="00AD0DA4">
        <w:rPr>
          <w:rFonts w:eastAsia="Times New Roman" w:cs="Times New Roman"/>
          <w:sz w:val="28"/>
          <w:szCs w:val="28"/>
          <w:lang w:eastAsia="ru-RU"/>
        </w:rPr>
        <w:t>Преобразование схем замещения. Упрощенный расчет тока короткого замыкания.</w:t>
      </w:r>
    </w:p>
    <w:p w:rsidR="00CE1715" w:rsidRPr="00CE1715" w:rsidRDefault="00CE1715" w:rsidP="00AD0DA4">
      <w:pPr>
        <w:overflowPunct w:val="0"/>
        <w:autoSpaceDE w:val="0"/>
        <w:autoSpaceDN w:val="0"/>
        <w:adjustRightInd w:val="0"/>
        <w:spacing w:line="360" w:lineRule="auto"/>
        <w:ind w:firstLine="851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>Занятие 5. Установившийся режим синхронной машины. Векторная диаграмма.</w:t>
      </w:r>
    </w:p>
    <w:p w:rsidR="00CE1715" w:rsidRPr="00AD0DA4" w:rsidRDefault="00CE1715" w:rsidP="00AD0DA4">
      <w:pPr>
        <w:overflowPunct w:val="0"/>
        <w:autoSpaceDE w:val="0"/>
        <w:autoSpaceDN w:val="0"/>
        <w:adjustRightInd w:val="0"/>
        <w:spacing w:line="360" w:lineRule="auto"/>
        <w:ind w:firstLine="851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 xml:space="preserve">Занятие 6. </w:t>
      </w:r>
      <w:r w:rsidRPr="00AD0DA4">
        <w:rPr>
          <w:rFonts w:eastAsia="Times New Roman" w:cs="Times New Roman"/>
          <w:sz w:val="28"/>
          <w:szCs w:val="28"/>
          <w:lang w:eastAsia="ru-RU"/>
        </w:rPr>
        <w:t>Электромагнитный переходный процесс в СМ при трехфазном коротком замыкании на выводах статорной обмотки.</w:t>
      </w:r>
    </w:p>
    <w:p w:rsidR="00CE1715" w:rsidRPr="00AD0DA4" w:rsidRDefault="00CE1715" w:rsidP="00AD0DA4">
      <w:pPr>
        <w:overflowPunct w:val="0"/>
        <w:autoSpaceDE w:val="0"/>
        <w:autoSpaceDN w:val="0"/>
        <w:adjustRightInd w:val="0"/>
        <w:spacing w:line="360" w:lineRule="auto"/>
        <w:ind w:firstLine="851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 xml:space="preserve">Занятие 7. </w:t>
      </w:r>
      <w:r w:rsidRPr="00AD0DA4">
        <w:rPr>
          <w:rFonts w:eastAsia="Times New Roman" w:cs="Times New Roman"/>
          <w:sz w:val="28"/>
          <w:szCs w:val="28"/>
          <w:lang w:eastAsia="ru-RU"/>
        </w:rPr>
        <w:t>Электромагнитный переходный процесс в СМ при трехфазном коротком замыкании за внешнем сопротивлением.</w:t>
      </w:r>
    </w:p>
    <w:p w:rsidR="00CE1715" w:rsidRPr="00CE1715" w:rsidRDefault="00CE1715" w:rsidP="00AD0DA4">
      <w:pPr>
        <w:overflowPunct w:val="0"/>
        <w:autoSpaceDE w:val="0"/>
        <w:autoSpaceDN w:val="0"/>
        <w:adjustRightInd w:val="0"/>
        <w:spacing w:line="360" w:lineRule="auto"/>
        <w:ind w:firstLine="851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>Занятие 8.</w:t>
      </w:r>
      <w:r w:rsidRPr="00AD0DA4">
        <w:rPr>
          <w:rFonts w:eastAsia="Times New Roman" w:cs="Times New Roman"/>
          <w:sz w:val="28"/>
          <w:szCs w:val="28"/>
          <w:lang w:eastAsia="ru-RU"/>
        </w:rPr>
        <w:t xml:space="preserve"> Электромагнитный переходный процесс в СМ с демпферными контурами. Влияние и учет форсировки возбуждения.</w:t>
      </w:r>
    </w:p>
    <w:p w:rsidR="00CE1715" w:rsidRPr="00AD0DA4" w:rsidRDefault="00CE1715" w:rsidP="00AD0DA4">
      <w:pPr>
        <w:overflowPunct w:val="0"/>
        <w:autoSpaceDE w:val="0"/>
        <w:autoSpaceDN w:val="0"/>
        <w:adjustRightInd w:val="0"/>
        <w:spacing w:line="360" w:lineRule="auto"/>
        <w:ind w:firstLine="851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>Занятие 9.</w:t>
      </w:r>
      <w:r w:rsidRPr="00AD0DA4">
        <w:rPr>
          <w:rFonts w:eastAsia="Times New Roman" w:cs="Times New Roman"/>
          <w:sz w:val="28"/>
          <w:szCs w:val="28"/>
          <w:lang w:eastAsia="ru-RU"/>
        </w:rPr>
        <w:t xml:space="preserve"> Практические методы расчета трехфазного короткого замыкания в сложной системе. Типовые кривые для определения тока КЗ в произвольный момент времени.</w:t>
      </w:r>
    </w:p>
    <w:p w:rsidR="00CE1715" w:rsidRPr="00AD0DA4" w:rsidRDefault="00CE1715" w:rsidP="00AD0DA4">
      <w:pPr>
        <w:overflowPunct w:val="0"/>
        <w:autoSpaceDE w:val="0"/>
        <w:autoSpaceDN w:val="0"/>
        <w:adjustRightInd w:val="0"/>
        <w:spacing w:line="360" w:lineRule="auto"/>
        <w:ind w:firstLine="851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 xml:space="preserve">Занятие 10. </w:t>
      </w:r>
      <w:r w:rsidRPr="00AD0DA4">
        <w:rPr>
          <w:rFonts w:eastAsia="Times New Roman" w:cs="Times New Roman"/>
          <w:sz w:val="28"/>
          <w:szCs w:val="28"/>
          <w:lang w:eastAsia="ru-RU"/>
        </w:rPr>
        <w:t xml:space="preserve">Расчет несимметричного короткого замыкания. Составление схем замещения последовательностей. </w:t>
      </w:r>
    </w:p>
    <w:p w:rsidR="00CE1715" w:rsidRPr="00AD0DA4" w:rsidRDefault="00CE1715" w:rsidP="00AD0DA4">
      <w:pPr>
        <w:overflowPunct w:val="0"/>
        <w:autoSpaceDE w:val="0"/>
        <w:autoSpaceDN w:val="0"/>
        <w:adjustRightInd w:val="0"/>
        <w:spacing w:line="360" w:lineRule="auto"/>
        <w:ind w:firstLine="851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CE1715">
        <w:rPr>
          <w:rFonts w:eastAsia="Times New Roman" w:cs="Times New Roman"/>
          <w:sz w:val="28"/>
          <w:szCs w:val="28"/>
          <w:lang w:eastAsia="ru-RU"/>
        </w:rPr>
        <w:t xml:space="preserve">Занятие 11. </w:t>
      </w:r>
      <w:r w:rsidRPr="00AD0DA4">
        <w:rPr>
          <w:rFonts w:eastAsia="Times New Roman" w:cs="Times New Roman"/>
          <w:sz w:val="28"/>
          <w:szCs w:val="28"/>
          <w:lang w:eastAsia="ru-RU"/>
        </w:rPr>
        <w:t>Опреде</w:t>
      </w:r>
      <w:r w:rsidR="002B2637" w:rsidRPr="00AD0DA4">
        <w:rPr>
          <w:rFonts w:eastAsia="Times New Roman" w:cs="Times New Roman"/>
          <w:sz w:val="28"/>
          <w:szCs w:val="28"/>
          <w:lang w:eastAsia="ru-RU"/>
        </w:rPr>
        <w:t>ление токов несимметричного КЗ.</w:t>
      </w:r>
      <w:r w:rsidRPr="00CE1715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AD0DA4">
        <w:rPr>
          <w:rFonts w:eastAsia="Times New Roman" w:cs="Times New Roman"/>
          <w:sz w:val="28"/>
          <w:szCs w:val="28"/>
          <w:lang w:eastAsia="ru-RU"/>
        </w:rPr>
        <w:t xml:space="preserve">Распределение токов по ветвям и фазам. </w:t>
      </w:r>
    </w:p>
    <w:p w:rsidR="004165EC" w:rsidRPr="00CE1715" w:rsidRDefault="004165EC" w:rsidP="002B2637">
      <w:pPr>
        <w:suppressAutoHyphens/>
        <w:overflowPunct w:val="0"/>
        <w:autoSpaceDE w:val="0"/>
        <w:autoSpaceDN w:val="0"/>
        <w:adjustRightInd w:val="0"/>
        <w:ind w:left="1134" w:right="48" w:hanging="584"/>
        <w:jc w:val="both"/>
        <w:textAlignment w:val="baseline"/>
        <w:rPr>
          <w:rFonts w:eastAsia="Times New Roman" w:cs="Times New Roman"/>
          <w:bCs/>
          <w:sz w:val="28"/>
          <w:szCs w:val="28"/>
          <w:lang w:eastAsia="ru-RU"/>
        </w:rPr>
      </w:pPr>
    </w:p>
    <w:p w:rsidR="00CE1715" w:rsidRPr="00CE1715" w:rsidRDefault="002B2637" w:rsidP="00B732B7">
      <w:pPr>
        <w:spacing w:after="120" w:line="276" w:lineRule="auto"/>
        <w:jc w:val="both"/>
        <w:rPr>
          <w:rFonts w:eastAsia="Times New Roman" w:cs="Times New Roman"/>
          <w:b/>
          <w:spacing w:val="-4"/>
          <w:sz w:val="28"/>
          <w:szCs w:val="28"/>
          <w:lang w:eastAsia="ru-RU"/>
        </w:rPr>
      </w:pPr>
      <w:r>
        <w:rPr>
          <w:rFonts w:eastAsia="Times New Roman" w:cs="Times New Roman"/>
          <w:b/>
          <w:spacing w:val="-4"/>
          <w:sz w:val="28"/>
          <w:szCs w:val="28"/>
          <w:lang w:eastAsia="ru-RU"/>
        </w:rPr>
        <w:t>4</w:t>
      </w:r>
      <w:r w:rsidR="00CE1715" w:rsidRPr="00CE1715">
        <w:rPr>
          <w:rFonts w:eastAsia="Times New Roman" w:cs="Times New Roman"/>
          <w:b/>
          <w:spacing w:val="-4"/>
          <w:sz w:val="28"/>
          <w:szCs w:val="28"/>
          <w:lang w:eastAsia="ru-RU"/>
        </w:rPr>
        <w:t xml:space="preserve">.3 Лабораторные работы: </w:t>
      </w:r>
    </w:p>
    <w:p w:rsidR="00CE1715" w:rsidRPr="00B732B7" w:rsidRDefault="00CE1715" w:rsidP="00B732B7">
      <w:pPr>
        <w:overflowPunct w:val="0"/>
        <w:autoSpaceDE w:val="0"/>
        <w:autoSpaceDN w:val="0"/>
        <w:adjustRightInd w:val="0"/>
        <w:spacing w:line="360" w:lineRule="auto"/>
        <w:ind w:firstLine="851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B732B7">
        <w:rPr>
          <w:rFonts w:eastAsia="Times New Roman" w:cs="Times New Roman"/>
          <w:sz w:val="28"/>
          <w:szCs w:val="28"/>
          <w:lang w:eastAsia="ru-RU"/>
        </w:rPr>
        <w:t>Работа №1</w:t>
      </w:r>
      <w:r w:rsidR="00B732B7">
        <w:rPr>
          <w:rFonts w:eastAsia="Times New Roman" w:cs="Times New Roman"/>
          <w:sz w:val="28"/>
          <w:szCs w:val="28"/>
          <w:lang w:eastAsia="ru-RU"/>
        </w:rPr>
        <w:t>.</w:t>
      </w:r>
      <w:r w:rsidRPr="00B732B7">
        <w:rPr>
          <w:rFonts w:eastAsia="Times New Roman" w:cs="Times New Roman"/>
          <w:sz w:val="28"/>
          <w:szCs w:val="28"/>
          <w:lang w:eastAsia="ru-RU"/>
        </w:rPr>
        <w:t xml:space="preserve"> Расчет токов трехфазного короткого замыкания в сложной системе с помощью программы ТКЗ-3000.</w:t>
      </w:r>
    </w:p>
    <w:p w:rsidR="00CE1715" w:rsidRPr="00CE1715" w:rsidRDefault="00CE1715" w:rsidP="00B732B7">
      <w:pPr>
        <w:overflowPunct w:val="0"/>
        <w:autoSpaceDE w:val="0"/>
        <w:autoSpaceDN w:val="0"/>
        <w:adjustRightInd w:val="0"/>
        <w:spacing w:line="360" w:lineRule="auto"/>
        <w:ind w:firstLine="851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B732B7">
        <w:rPr>
          <w:rFonts w:eastAsia="Times New Roman" w:cs="Times New Roman"/>
          <w:sz w:val="28"/>
          <w:szCs w:val="28"/>
          <w:lang w:eastAsia="ru-RU"/>
        </w:rPr>
        <w:t xml:space="preserve">Работа №2. </w:t>
      </w:r>
      <w:r w:rsidRPr="00CE1715">
        <w:rPr>
          <w:rFonts w:eastAsia="Times New Roman" w:cs="Times New Roman"/>
          <w:sz w:val="28"/>
          <w:szCs w:val="28"/>
          <w:lang w:eastAsia="ru-RU"/>
        </w:rPr>
        <w:t>Исследование переходного процесса при трехфазном коротком замыкании на выводах синхронного генератора.</w:t>
      </w:r>
    </w:p>
    <w:p w:rsidR="00CE1715" w:rsidRPr="00B732B7" w:rsidRDefault="00CE1715" w:rsidP="00B732B7">
      <w:pPr>
        <w:overflowPunct w:val="0"/>
        <w:autoSpaceDE w:val="0"/>
        <w:autoSpaceDN w:val="0"/>
        <w:adjustRightInd w:val="0"/>
        <w:spacing w:line="360" w:lineRule="auto"/>
        <w:ind w:firstLine="851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B732B7">
        <w:rPr>
          <w:rFonts w:eastAsia="Times New Roman" w:cs="Times New Roman"/>
          <w:sz w:val="28"/>
          <w:szCs w:val="28"/>
          <w:lang w:eastAsia="ru-RU"/>
        </w:rPr>
        <w:t>Работа №3. Исследование переходного процесса при трехфазном коротком замыкании с учетом действия форсировки возбуждения.</w:t>
      </w:r>
    </w:p>
    <w:p w:rsidR="00CE1715" w:rsidRPr="00B732B7" w:rsidRDefault="00CE1715" w:rsidP="00B732B7">
      <w:pPr>
        <w:overflowPunct w:val="0"/>
        <w:autoSpaceDE w:val="0"/>
        <w:autoSpaceDN w:val="0"/>
        <w:adjustRightInd w:val="0"/>
        <w:spacing w:line="360" w:lineRule="auto"/>
        <w:ind w:firstLine="851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B732B7">
        <w:rPr>
          <w:rFonts w:eastAsia="Times New Roman" w:cs="Times New Roman"/>
          <w:sz w:val="28"/>
          <w:szCs w:val="28"/>
          <w:lang w:eastAsia="ru-RU"/>
        </w:rPr>
        <w:t>Работа №4. Расчет токов несимметричного короткого замыкания в сложной системе с помощью программы ТКЗ-3000.</w:t>
      </w:r>
    </w:p>
    <w:p w:rsidR="004165EC" w:rsidRPr="00F06CC0" w:rsidRDefault="004165EC" w:rsidP="00CE1715">
      <w:pPr>
        <w:suppressAutoHyphens/>
        <w:overflowPunct w:val="0"/>
        <w:autoSpaceDE w:val="0"/>
        <w:autoSpaceDN w:val="0"/>
        <w:adjustRightInd w:val="0"/>
        <w:ind w:left="1134" w:right="48" w:hanging="584"/>
        <w:jc w:val="both"/>
        <w:textAlignment w:val="baseline"/>
        <w:rPr>
          <w:rFonts w:eastAsia="Times New Roman" w:cs="Times New Roman"/>
          <w:bCs/>
          <w:sz w:val="16"/>
          <w:szCs w:val="16"/>
          <w:lang w:eastAsia="ru-RU"/>
        </w:rPr>
      </w:pPr>
    </w:p>
    <w:p w:rsidR="00CE1715" w:rsidRPr="00CE1715" w:rsidRDefault="002B2637" w:rsidP="00CE1715">
      <w:pPr>
        <w:overflowPunct w:val="0"/>
        <w:autoSpaceDE w:val="0"/>
        <w:autoSpaceDN w:val="0"/>
        <w:adjustRightInd w:val="0"/>
        <w:spacing w:before="120" w:after="120"/>
        <w:textAlignment w:val="baseline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4</w:t>
      </w:r>
      <w:r w:rsidR="00CE1715" w:rsidRPr="00CE1715">
        <w:rPr>
          <w:rFonts w:eastAsia="Times New Roman" w:cs="Times New Roman"/>
          <w:b/>
          <w:sz w:val="28"/>
          <w:szCs w:val="28"/>
          <w:lang w:eastAsia="ru-RU"/>
        </w:rPr>
        <w:t xml:space="preserve">.4. Индивидуальные домашние задания: </w:t>
      </w:r>
    </w:p>
    <w:p w:rsidR="00CE1715" w:rsidRPr="00CE1715" w:rsidRDefault="00CE1715" w:rsidP="00B732B7">
      <w:pPr>
        <w:overflowPunct w:val="0"/>
        <w:autoSpaceDE w:val="0"/>
        <w:autoSpaceDN w:val="0"/>
        <w:adjustRightInd w:val="0"/>
        <w:spacing w:before="120" w:after="120" w:line="360" w:lineRule="auto"/>
        <w:ind w:left="567"/>
        <w:textAlignment w:val="baseline"/>
        <w:rPr>
          <w:rFonts w:eastAsia="Times New Roman" w:cs="Times New Roman"/>
          <w:bCs/>
          <w:sz w:val="28"/>
          <w:szCs w:val="28"/>
          <w:lang w:eastAsia="ru-RU"/>
        </w:rPr>
      </w:pPr>
      <w:r w:rsidRPr="00CE1715">
        <w:rPr>
          <w:rFonts w:eastAsia="Times New Roman" w:cs="Times New Roman"/>
          <w:bCs/>
          <w:sz w:val="28"/>
          <w:szCs w:val="28"/>
          <w:lang w:eastAsia="ru-RU"/>
        </w:rPr>
        <w:t>Задание №1. Упрощенный расчет токов короткого замыкания.</w:t>
      </w:r>
    </w:p>
    <w:p w:rsidR="00CE1715" w:rsidRDefault="00CE1715" w:rsidP="00B732B7">
      <w:pPr>
        <w:overflowPunct w:val="0"/>
        <w:autoSpaceDE w:val="0"/>
        <w:autoSpaceDN w:val="0"/>
        <w:adjustRightInd w:val="0"/>
        <w:spacing w:before="120" w:after="120" w:line="360" w:lineRule="auto"/>
        <w:ind w:left="567"/>
        <w:jc w:val="both"/>
        <w:textAlignment w:val="baseline"/>
        <w:rPr>
          <w:rFonts w:eastAsia="Times New Roman" w:cs="Times New Roman"/>
          <w:bCs/>
          <w:sz w:val="28"/>
          <w:szCs w:val="28"/>
          <w:lang w:eastAsia="ru-RU"/>
        </w:rPr>
      </w:pPr>
      <w:r w:rsidRPr="00CE1715">
        <w:rPr>
          <w:rFonts w:eastAsia="Times New Roman" w:cs="Times New Roman"/>
          <w:bCs/>
          <w:sz w:val="28"/>
          <w:szCs w:val="28"/>
          <w:lang w:eastAsia="ru-RU"/>
        </w:rPr>
        <w:t>Задание №2. Расчет токов короткого замыкания с учетом переходного процесса в генераторе.</w:t>
      </w:r>
    </w:p>
    <w:p w:rsidR="00DA1682" w:rsidRPr="00DA1682" w:rsidRDefault="00DA1682" w:rsidP="00DA168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 w:cs="Times New Roman"/>
          <w:b/>
          <w:sz w:val="28"/>
          <w:szCs w:val="28"/>
          <w:lang w:eastAsia="ru-RU"/>
        </w:rPr>
      </w:pPr>
      <w:r w:rsidRPr="00DA1682">
        <w:rPr>
          <w:rFonts w:eastAsia="Times New Roman" w:cs="Times New Roman"/>
          <w:b/>
          <w:sz w:val="28"/>
          <w:szCs w:val="28"/>
          <w:lang w:eastAsia="ru-RU"/>
        </w:rPr>
        <w:t>5. Образовательные технологии</w:t>
      </w:r>
    </w:p>
    <w:p w:rsidR="00DA1682" w:rsidRPr="00B732B7" w:rsidRDefault="00DA1682" w:rsidP="00B732B7">
      <w:pPr>
        <w:keepNext/>
        <w:keepLines/>
        <w:overflowPunct w:val="0"/>
        <w:autoSpaceDE w:val="0"/>
        <w:autoSpaceDN w:val="0"/>
        <w:adjustRightInd w:val="0"/>
        <w:spacing w:before="200" w:line="360" w:lineRule="auto"/>
        <w:ind w:firstLine="567"/>
        <w:jc w:val="both"/>
        <w:textAlignment w:val="baseline"/>
        <w:outlineLvl w:val="6"/>
        <w:rPr>
          <w:rFonts w:eastAsia="Times New Roman" w:cs="Times New Roman"/>
          <w:iCs/>
          <w:color w:val="404040"/>
          <w:sz w:val="28"/>
          <w:szCs w:val="28"/>
          <w:lang w:eastAsia="ru-RU"/>
        </w:rPr>
      </w:pPr>
      <w:r w:rsidRPr="00B732B7">
        <w:rPr>
          <w:rFonts w:eastAsia="Times New Roman" w:cs="Times New Roman"/>
          <w:iCs/>
          <w:color w:val="404040"/>
          <w:sz w:val="28"/>
          <w:szCs w:val="28"/>
          <w:lang w:eastAsia="ru-RU"/>
        </w:rPr>
        <w:t xml:space="preserve">В процессе преподавания дисциплины «Электромагнитные переходные процессы в электроэнергетических системах» используются как традиционные формы обучения – лекции, лекции-презентации и практические занятия, так и активные и интерактивные методы обучения – подготовка к лабораторным и практическим занятиям, выполнение индивидуальных домашних заданий. </w:t>
      </w:r>
    </w:p>
    <w:p w:rsidR="00DA1682" w:rsidRPr="00B732B7" w:rsidRDefault="00DA1682" w:rsidP="00B732B7">
      <w:pPr>
        <w:tabs>
          <w:tab w:val="left" w:pos="-1701"/>
        </w:tabs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B732B7">
        <w:rPr>
          <w:rFonts w:eastAsia="Times New Roman" w:cs="Times New Roman"/>
          <w:sz w:val="28"/>
          <w:szCs w:val="28"/>
          <w:lang w:eastAsia="ru-RU"/>
        </w:rPr>
        <w:t>При проведении лекционных и практических занятий используется наглядно-иллюстрационный раздаточный материал.</w:t>
      </w:r>
    </w:p>
    <w:p w:rsidR="00DA1682" w:rsidRPr="00DA1682" w:rsidRDefault="00DA1682" w:rsidP="00DA1682">
      <w:pPr>
        <w:tabs>
          <w:tab w:val="left" w:pos="-1701"/>
        </w:tabs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0"/>
          <w:lang w:eastAsia="ru-RU"/>
        </w:rPr>
      </w:pP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after="120" w:line="360" w:lineRule="auto"/>
        <w:ind w:firstLine="567"/>
        <w:jc w:val="both"/>
        <w:textAlignment w:val="baseline"/>
        <w:rPr>
          <w:rFonts w:eastAsia="Times New Roman" w:cs="Times New Roman"/>
          <w:b/>
          <w:sz w:val="28"/>
          <w:szCs w:val="28"/>
          <w:lang w:eastAsia="ru-RU"/>
        </w:rPr>
      </w:pPr>
      <w:r w:rsidRPr="00DA1682">
        <w:rPr>
          <w:rFonts w:eastAsia="Times New Roman" w:cs="Times New Roman"/>
          <w:b/>
          <w:sz w:val="28"/>
          <w:szCs w:val="28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DA1682" w:rsidRPr="00DA1682" w:rsidRDefault="00DA1682" w:rsidP="00B732B7">
      <w:pPr>
        <w:tabs>
          <w:tab w:val="left" w:pos="-1701"/>
        </w:tabs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В процессе обучения для оценки уровня усвоения разделов дисциплины «</w:t>
      </w:r>
      <w:r>
        <w:rPr>
          <w:rFonts w:eastAsia="Times New Roman" w:cs="Times New Roman"/>
          <w:sz w:val="28"/>
          <w:szCs w:val="28"/>
          <w:lang w:eastAsia="ru-RU"/>
        </w:rPr>
        <w:t>Электромагнитные п</w:t>
      </w:r>
      <w:r w:rsidRPr="00DA1682">
        <w:rPr>
          <w:rFonts w:eastAsia="Times New Roman" w:cs="Times New Roman"/>
          <w:sz w:val="28"/>
          <w:szCs w:val="28"/>
          <w:lang w:eastAsia="ru-RU"/>
        </w:rPr>
        <w:t xml:space="preserve">ереходные процессы в электроэнергетических </w:t>
      </w:r>
      <w:r w:rsidRPr="00DA1682">
        <w:rPr>
          <w:rFonts w:eastAsia="Times New Roman" w:cs="Times New Roman"/>
          <w:sz w:val="28"/>
          <w:szCs w:val="28"/>
          <w:lang w:eastAsia="ru-RU"/>
        </w:rPr>
        <w:lastRenderedPageBreak/>
        <w:t>системах» и  результативности самостоятельной работы студентов применяются активные методы контроля:</w:t>
      </w:r>
    </w:p>
    <w:p w:rsidR="00DA1682" w:rsidRPr="00DA1682" w:rsidRDefault="00DA1682" w:rsidP="00B732B7">
      <w:pPr>
        <w:tabs>
          <w:tab w:val="left" w:pos="-1701"/>
        </w:tabs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6.1.  Текущий контроль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i/>
          <w:sz w:val="28"/>
          <w:szCs w:val="28"/>
          <w:lang w:eastAsia="ru-RU"/>
        </w:rPr>
        <w:t>Цель контроля:</w:t>
      </w:r>
      <w:r w:rsidRPr="00DA1682">
        <w:rPr>
          <w:rFonts w:eastAsia="Times New Roman" w:cs="Times New Roman"/>
          <w:sz w:val="28"/>
          <w:szCs w:val="28"/>
          <w:lang w:eastAsia="ru-RU"/>
        </w:rPr>
        <w:t xml:space="preserve"> Регулярное отслеживание уровня усвоения материала на лекциях, практических и лабораторных занятиях. 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i/>
          <w:color w:val="000000"/>
          <w:sz w:val="28"/>
          <w:szCs w:val="28"/>
          <w:lang w:eastAsia="ru-RU"/>
        </w:rPr>
        <w:t xml:space="preserve">Форма  проведения: </w:t>
      </w:r>
      <w:r w:rsidRPr="00DA1682">
        <w:rPr>
          <w:rFonts w:eastAsia="Times New Roman" w:cs="Times New Roman"/>
          <w:sz w:val="28"/>
          <w:szCs w:val="28"/>
          <w:lang w:eastAsia="ru-RU"/>
        </w:rPr>
        <w:t xml:space="preserve">На практических занятиях проводятся опрос, тестирование и/или контрольные работы  в объеме 1 часа в виде самостоятельного решения задач по теме практического занятия; на лабораторных занятиях путем опроса проводится допуск к выполнению работы. 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Times New Roman" w:cs="Times New Roman"/>
          <w:i/>
          <w:sz w:val="28"/>
          <w:szCs w:val="28"/>
          <w:lang w:eastAsia="ru-RU"/>
        </w:rPr>
      </w:pPr>
      <w:r w:rsidRPr="00DA1682">
        <w:rPr>
          <w:rFonts w:eastAsia="Times New Roman" w:cs="Times New Roman"/>
          <w:i/>
          <w:sz w:val="28"/>
          <w:szCs w:val="28"/>
          <w:lang w:eastAsia="ru-RU"/>
        </w:rPr>
        <w:t xml:space="preserve">Учебно-методическое обеспечение самостоятельной работы студентов: 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- тесты;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- контрольные задачи;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- методические указания к выполнению лабораторных работ.</w:t>
      </w:r>
    </w:p>
    <w:p w:rsidR="00DA1682" w:rsidRPr="00DA1682" w:rsidRDefault="00DA1682" w:rsidP="00B732B7">
      <w:pPr>
        <w:tabs>
          <w:tab w:val="left" w:pos="-1701"/>
        </w:tabs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6.2. Самоконтроль, осуществляемый студентом в процессе изучения дисциплины.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i/>
          <w:sz w:val="28"/>
          <w:szCs w:val="28"/>
          <w:lang w:eastAsia="ru-RU"/>
        </w:rPr>
        <w:t>Цель контроля:</w:t>
      </w:r>
      <w:r w:rsidRPr="00DA1682">
        <w:rPr>
          <w:rFonts w:eastAsia="Times New Roman" w:cs="Times New Roman"/>
          <w:sz w:val="28"/>
          <w:szCs w:val="28"/>
          <w:lang w:eastAsia="ru-RU"/>
        </w:rPr>
        <w:t xml:space="preserve"> Результативность самостоятельной работы студента</w:t>
      </w:r>
      <w:r w:rsidR="00B732B7">
        <w:rPr>
          <w:rFonts w:eastAsia="Times New Roman" w:cs="Times New Roman"/>
          <w:sz w:val="28"/>
          <w:szCs w:val="28"/>
          <w:lang w:eastAsia="ru-RU"/>
        </w:rPr>
        <w:t>.</w:t>
      </w:r>
      <w:r w:rsidRPr="00DA1682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i/>
          <w:color w:val="000000"/>
          <w:sz w:val="28"/>
          <w:szCs w:val="28"/>
          <w:lang w:eastAsia="ru-RU"/>
        </w:rPr>
        <w:t xml:space="preserve">Форма проведения: </w:t>
      </w:r>
      <w:r w:rsidRPr="00DA1682">
        <w:rPr>
          <w:rFonts w:eastAsia="Times New Roman" w:cs="Times New Roman"/>
          <w:sz w:val="28"/>
          <w:szCs w:val="28"/>
          <w:lang w:eastAsia="ru-RU"/>
        </w:rPr>
        <w:t>Консультации для  студента, во время которых он может оценить результаты своей самостоятельной работы при подготовке к  контрольным работам, при выполнении индивидуальных домашних заданий и при подготовке к выполнению лабораторных работ и защите отчетов.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eastAsia="Times New Roman" w:cs="Times New Roman"/>
          <w:i/>
          <w:sz w:val="28"/>
          <w:szCs w:val="28"/>
          <w:lang w:eastAsia="ru-RU"/>
        </w:rPr>
      </w:pPr>
      <w:r w:rsidRPr="00DA1682">
        <w:rPr>
          <w:rFonts w:eastAsia="Times New Roman" w:cs="Times New Roman"/>
          <w:i/>
          <w:sz w:val="28"/>
          <w:szCs w:val="28"/>
          <w:lang w:eastAsia="ru-RU"/>
        </w:rPr>
        <w:t xml:space="preserve">Учебно-методическое обеспечение самостоятельной работы студентов: 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- индивидуальные домашние задания;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- задачи для самостоятельного решения;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eastAsia="Times New Roman" w:cs="Times New Roman"/>
          <w:szCs w:val="20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- методические указания к выполнению лабораторных работ.</w:t>
      </w:r>
    </w:p>
    <w:p w:rsidR="00DA1682" w:rsidRPr="00DA1682" w:rsidRDefault="00DA1682" w:rsidP="00B732B7">
      <w:pPr>
        <w:tabs>
          <w:tab w:val="left" w:pos="-1701"/>
        </w:tabs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6.4. Промежуточный контроль по окончании изучения раздела дисциплины.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i/>
          <w:sz w:val="28"/>
          <w:szCs w:val="28"/>
          <w:lang w:eastAsia="ru-RU"/>
        </w:rPr>
        <w:t>Цель контроля:</w:t>
      </w:r>
      <w:r w:rsidRPr="00DA1682">
        <w:rPr>
          <w:rFonts w:eastAsia="Times New Roman" w:cs="Times New Roman"/>
          <w:sz w:val="28"/>
          <w:szCs w:val="28"/>
          <w:lang w:eastAsia="ru-RU"/>
        </w:rPr>
        <w:t xml:space="preserve"> Оценка степени усвоения материала раздела.</w:t>
      </w:r>
    </w:p>
    <w:p w:rsidR="00DA1682" w:rsidRPr="00DA1682" w:rsidRDefault="00DA1682" w:rsidP="00A20CC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i/>
          <w:color w:val="000000"/>
          <w:sz w:val="28"/>
          <w:szCs w:val="28"/>
          <w:lang w:eastAsia="ru-RU"/>
        </w:rPr>
        <w:t xml:space="preserve">Форма проведения: </w:t>
      </w:r>
      <w:r w:rsidRPr="00DA1682">
        <w:rPr>
          <w:rFonts w:eastAsia="Times New Roman" w:cs="Times New Roman"/>
          <w:sz w:val="28"/>
          <w:szCs w:val="28"/>
          <w:lang w:eastAsia="ru-RU"/>
        </w:rPr>
        <w:t>Защита  индивидуальных домашних заданий и отчетов по лабораторным работам.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eastAsia="Times New Roman" w:cs="Times New Roman"/>
          <w:i/>
          <w:sz w:val="28"/>
          <w:szCs w:val="28"/>
          <w:lang w:eastAsia="ru-RU"/>
        </w:rPr>
      </w:pPr>
      <w:r w:rsidRPr="00DA1682">
        <w:rPr>
          <w:rFonts w:eastAsia="Times New Roman" w:cs="Times New Roman"/>
          <w:i/>
          <w:sz w:val="28"/>
          <w:szCs w:val="28"/>
          <w:lang w:eastAsia="ru-RU"/>
        </w:rPr>
        <w:lastRenderedPageBreak/>
        <w:t>Учебно-методическое обеспечение самостоятельной работы студентов: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 xml:space="preserve">- индивидуальные домашние задания; 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- методические указания к выполнению лабораторных работ.</w:t>
      </w:r>
    </w:p>
    <w:p w:rsidR="00DA1682" w:rsidRPr="00DA1682" w:rsidRDefault="00DA1682" w:rsidP="00B732B7">
      <w:pPr>
        <w:tabs>
          <w:tab w:val="left" w:pos="-1701"/>
        </w:tabs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 xml:space="preserve">6.5. Итоговый контроль </w:t>
      </w:r>
    </w:p>
    <w:p w:rsidR="00DA1682" w:rsidRPr="00DA1682" w:rsidRDefault="00DA1682" w:rsidP="00B732B7">
      <w:pPr>
        <w:tabs>
          <w:tab w:val="left" w:pos="-1701"/>
        </w:tabs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i/>
          <w:sz w:val="28"/>
          <w:szCs w:val="28"/>
          <w:lang w:eastAsia="ru-RU"/>
        </w:rPr>
        <w:t>Цель контроля:</w:t>
      </w:r>
      <w:r w:rsidRPr="00DA1682">
        <w:rPr>
          <w:rFonts w:eastAsia="Times New Roman" w:cs="Times New Roman"/>
          <w:sz w:val="28"/>
          <w:szCs w:val="28"/>
          <w:lang w:eastAsia="ru-RU"/>
        </w:rPr>
        <w:t xml:space="preserve"> Проверка знаний и навыков студентов, полученных на лекционных, практических и лабораторных занятиях, при выполнении индивидуальных домашних заданий.</w:t>
      </w:r>
    </w:p>
    <w:p w:rsidR="00DA1682" w:rsidRPr="00DA1682" w:rsidRDefault="00DA1682" w:rsidP="00A20CC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i/>
          <w:color w:val="000000"/>
          <w:sz w:val="28"/>
          <w:szCs w:val="28"/>
          <w:lang w:eastAsia="ru-RU"/>
        </w:rPr>
        <w:t xml:space="preserve">Форма проведения: </w:t>
      </w:r>
      <w:r w:rsidRPr="00DA1682">
        <w:rPr>
          <w:rFonts w:eastAsia="Times New Roman" w:cs="Times New Roman"/>
          <w:sz w:val="28"/>
          <w:szCs w:val="28"/>
          <w:lang w:eastAsia="ru-RU"/>
        </w:rPr>
        <w:t>При положительных  результатах текущего и промежуточного контроля за семестр студенты сдают экзамен.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eastAsia="Times New Roman" w:cs="Times New Roman"/>
          <w:i/>
          <w:sz w:val="28"/>
          <w:szCs w:val="28"/>
          <w:lang w:eastAsia="ru-RU"/>
        </w:rPr>
      </w:pPr>
      <w:r w:rsidRPr="00DA1682">
        <w:rPr>
          <w:rFonts w:eastAsia="Times New Roman" w:cs="Times New Roman"/>
          <w:i/>
          <w:sz w:val="28"/>
          <w:szCs w:val="28"/>
          <w:lang w:eastAsia="ru-RU"/>
        </w:rPr>
        <w:t>Учебно-методическое обеспечение самостоятельной работы студентов:</w:t>
      </w:r>
    </w:p>
    <w:p w:rsidR="00DA1682" w:rsidRPr="00DA1682" w:rsidRDefault="00DA1682" w:rsidP="00A20CC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- вопросы для подготовки к экзамену по дисциплине «</w:t>
      </w:r>
      <w:r>
        <w:rPr>
          <w:rFonts w:eastAsia="Times New Roman" w:cs="Times New Roman"/>
          <w:sz w:val="28"/>
          <w:szCs w:val="28"/>
          <w:lang w:eastAsia="ru-RU"/>
        </w:rPr>
        <w:t>Электромагнитные п</w:t>
      </w:r>
      <w:r w:rsidRPr="00DA1682">
        <w:rPr>
          <w:rFonts w:eastAsia="Times New Roman" w:cs="Times New Roman"/>
          <w:sz w:val="28"/>
          <w:szCs w:val="28"/>
          <w:lang w:eastAsia="ru-RU"/>
        </w:rPr>
        <w:t>ереходные процессы в электроэнергетических системах»;</w:t>
      </w:r>
    </w:p>
    <w:p w:rsidR="00DA1682" w:rsidRPr="00DA1682" w:rsidRDefault="00DA1682" w:rsidP="00B732B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- экзаменационные билеты.</w:t>
      </w:r>
    </w:p>
    <w:p w:rsidR="00DA1682" w:rsidRPr="00DA1682" w:rsidRDefault="00DA1682" w:rsidP="00DA1682">
      <w:pPr>
        <w:overflowPunct w:val="0"/>
        <w:autoSpaceDE w:val="0"/>
        <w:autoSpaceDN w:val="0"/>
        <w:adjustRightInd w:val="0"/>
        <w:textAlignment w:val="baseline"/>
        <w:rPr>
          <w:rFonts w:eastAsia="Times New Roman" w:cs="Times New Roman"/>
          <w:szCs w:val="24"/>
          <w:lang w:eastAsia="ru-RU"/>
        </w:rPr>
      </w:pPr>
    </w:p>
    <w:p w:rsidR="00DA1682" w:rsidRPr="00DA1682" w:rsidRDefault="00DA1682" w:rsidP="00A20CC7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eastAsia="Times New Roman" w:cs="Times New Roman"/>
          <w:b/>
          <w:sz w:val="28"/>
          <w:szCs w:val="28"/>
          <w:lang w:eastAsia="ru-RU"/>
        </w:rPr>
      </w:pPr>
      <w:r w:rsidRPr="00DA1682">
        <w:rPr>
          <w:rFonts w:eastAsia="Times New Roman" w:cs="Times New Roman"/>
          <w:b/>
          <w:sz w:val="28"/>
          <w:szCs w:val="28"/>
          <w:lang w:eastAsia="ru-RU"/>
        </w:rPr>
        <w:t xml:space="preserve">7. Учебно-методическое и информационное обеспечение дисциплины </w:t>
      </w:r>
    </w:p>
    <w:p w:rsidR="00DA1682" w:rsidRPr="00DA1682" w:rsidRDefault="00DA1682" w:rsidP="00DA1682">
      <w:pPr>
        <w:suppressAutoHyphens/>
        <w:overflowPunct w:val="0"/>
        <w:autoSpaceDE w:val="0"/>
        <w:autoSpaceDN w:val="0"/>
        <w:adjustRightInd w:val="0"/>
        <w:spacing w:after="120"/>
        <w:ind w:left="1276" w:right="45" w:hanging="709"/>
        <w:jc w:val="both"/>
        <w:textAlignment w:val="baseline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DA1682">
        <w:rPr>
          <w:rFonts w:eastAsia="Times New Roman" w:cs="Times New Roman"/>
          <w:b/>
          <w:bCs/>
          <w:sz w:val="28"/>
          <w:szCs w:val="28"/>
          <w:lang w:eastAsia="ru-RU"/>
        </w:rPr>
        <w:t>7.1. Основная литература</w:t>
      </w:r>
    </w:p>
    <w:p w:rsidR="00DA1682" w:rsidRPr="00DA1682" w:rsidRDefault="00DA1682" w:rsidP="00A20CC7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Руководящие указания по расчету токов короткого замыкания и выбору электрооборудования./ Под ред. Б.Н. Неклеп</w:t>
      </w:r>
      <w:r w:rsidR="00D32774">
        <w:rPr>
          <w:rFonts w:eastAsia="Times New Roman" w:cs="Times New Roman"/>
          <w:sz w:val="28"/>
          <w:szCs w:val="28"/>
          <w:lang w:eastAsia="ru-RU"/>
        </w:rPr>
        <w:t>аева – М.: Изд. НЦ ЭНАС, 2001 (</w:t>
      </w:r>
      <w:r w:rsidRPr="00DA1682">
        <w:rPr>
          <w:rFonts w:eastAsia="Times New Roman" w:cs="Times New Roman"/>
          <w:sz w:val="28"/>
          <w:szCs w:val="28"/>
          <w:lang w:eastAsia="ru-RU"/>
        </w:rPr>
        <w:t>60 экз</w:t>
      </w:r>
      <w:r w:rsidR="00D32774">
        <w:rPr>
          <w:rFonts w:eastAsia="Times New Roman" w:cs="Times New Roman"/>
          <w:sz w:val="28"/>
          <w:szCs w:val="28"/>
          <w:lang w:eastAsia="ru-RU"/>
        </w:rPr>
        <w:t>)</w:t>
      </w:r>
      <w:r w:rsidRPr="00DA1682">
        <w:rPr>
          <w:rFonts w:eastAsia="Times New Roman" w:cs="Times New Roman"/>
          <w:sz w:val="28"/>
          <w:szCs w:val="28"/>
          <w:lang w:eastAsia="ru-RU"/>
        </w:rPr>
        <w:t>.</w:t>
      </w:r>
    </w:p>
    <w:p w:rsidR="00DA1682" w:rsidRDefault="00DA1682" w:rsidP="00A20CC7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 xml:space="preserve">Куликов Ю.А. Переходные процессы в электрических системах – Новосибирск: НГТУ, М.: Мир; ООО </w:t>
      </w:r>
      <w:r w:rsidR="00D32774">
        <w:rPr>
          <w:rFonts w:eastAsia="Times New Roman" w:cs="Times New Roman"/>
          <w:sz w:val="28"/>
          <w:szCs w:val="28"/>
          <w:lang w:eastAsia="ru-RU"/>
        </w:rPr>
        <w:t>«Издательство АСТ» 2003 (3экз)</w:t>
      </w:r>
    </w:p>
    <w:p w:rsidR="000E02D6" w:rsidRPr="00DA1682" w:rsidRDefault="000E02D6" w:rsidP="00A20CC7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Расчет коротких замыканий и выбор электрооборудования/ И.П. Крючков, Б.Н. Неклепаев и др.; Под ред. Н.П. Крючкова и В.А. Старшинова – М.: Изд. центр «Академия», 2005</w:t>
      </w:r>
      <w:r w:rsidR="00D32774">
        <w:rPr>
          <w:rFonts w:eastAsia="Times New Roman" w:cs="Times New Roman"/>
          <w:sz w:val="28"/>
          <w:szCs w:val="28"/>
          <w:lang w:eastAsia="ru-RU"/>
        </w:rPr>
        <w:t>. (3экз)</w:t>
      </w:r>
    </w:p>
    <w:p w:rsidR="00DA1682" w:rsidRPr="00DA1682" w:rsidRDefault="00DA1682" w:rsidP="00DA1682">
      <w:pPr>
        <w:suppressAutoHyphens/>
        <w:overflowPunct w:val="0"/>
        <w:autoSpaceDE w:val="0"/>
        <w:autoSpaceDN w:val="0"/>
        <w:adjustRightInd w:val="0"/>
        <w:spacing w:before="120" w:after="120"/>
        <w:ind w:left="1276" w:right="45" w:hanging="709"/>
        <w:jc w:val="both"/>
        <w:textAlignment w:val="baseline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DA1682">
        <w:rPr>
          <w:rFonts w:eastAsia="Times New Roman" w:cs="Times New Roman"/>
          <w:b/>
          <w:bCs/>
          <w:sz w:val="28"/>
          <w:szCs w:val="28"/>
          <w:lang w:eastAsia="ru-RU"/>
        </w:rPr>
        <w:t>7.2. Дополнительная литература</w:t>
      </w:r>
    </w:p>
    <w:p w:rsidR="000E02D6" w:rsidRDefault="000E02D6" w:rsidP="00A20CC7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Ульянов С.А. Электромагнитные переходные процессы в электрических системах - М.: Энергия, 1970 (1964) - 14 экз.</w:t>
      </w:r>
    </w:p>
    <w:p w:rsidR="000E02D6" w:rsidRPr="00DA1682" w:rsidRDefault="000E02D6" w:rsidP="00A20CC7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Электрооборудование электрических станций и подстанций/ Л.Д. Рожкова, Л.К. Корнеева, Т.В. Чиркова – М.: Изд. центр «Академия»</w:t>
      </w:r>
    </w:p>
    <w:p w:rsidR="00DA1682" w:rsidRPr="00DA1682" w:rsidRDefault="00DA1682" w:rsidP="00A20CC7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5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lastRenderedPageBreak/>
        <w:t>Рожкова Л.Д., Козулин В.С. Электрооборудование станций и подс</w:t>
      </w:r>
      <w:r w:rsidRPr="00DA1682">
        <w:rPr>
          <w:rFonts w:eastAsia="Times New Roman" w:cs="Times New Roman"/>
          <w:sz w:val="28"/>
          <w:szCs w:val="28"/>
          <w:lang w:eastAsia="ru-RU"/>
        </w:rPr>
        <w:softHyphen/>
        <w:t>танций. М.: Энергия, 1987 - 27 экз.</w:t>
      </w:r>
    </w:p>
    <w:p w:rsidR="00DA1682" w:rsidRPr="00DA1682" w:rsidRDefault="00DA1682" w:rsidP="00A20CC7">
      <w:pPr>
        <w:suppressAutoHyphens/>
        <w:overflowPunct w:val="0"/>
        <w:autoSpaceDE w:val="0"/>
        <w:autoSpaceDN w:val="0"/>
        <w:adjustRightInd w:val="0"/>
        <w:spacing w:line="360" w:lineRule="auto"/>
        <w:ind w:right="45" w:firstLine="550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Электроэнергетические  системы  в примерах и иллюстрациях. Под редакцией В.А. Веникова.-М.: Энергия, 1983-25 экз.</w:t>
      </w:r>
    </w:p>
    <w:p w:rsidR="00DA1682" w:rsidRPr="00DA1682" w:rsidRDefault="00DA1682" w:rsidP="00A20CC7">
      <w:pPr>
        <w:overflowPunct w:val="0"/>
        <w:autoSpaceDE w:val="0"/>
        <w:autoSpaceDN w:val="0"/>
        <w:adjustRightInd w:val="0"/>
        <w:spacing w:before="120" w:line="360" w:lineRule="auto"/>
        <w:ind w:left="992" w:hanging="442"/>
        <w:jc w:val="both"/>
        <w:textAlignment w:val="baseline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DA1682">
        <w:rPr>
          <w:rFonts w:eastAsia="Times New Roman" w:cs="Times New Roman"/>
          <w:b/>
          <w:bCs/>
          <w:sz w:val="28"/>
          <w:szCs w:val="28"/>
          <w:lang w:eastAsia="ru-RU"/>
        </w:rPr>
        <w:t>7.3. Методические указания, рекомендации по использованию информационных технологий</w:t>
      </w:r>
    </w:p>
    <w:p w:rsidR="00DA1682" w:rsidRPr="00DA1682" w:rsidRDefault="00DA1682" w:rsidP="00A20CC7">
      <w:pPr>
        <w:overflowPunct w:val="0"/>
        <w:autoSpaceDE w:val="0"/>
        <w:autoSpaceDN w:val="0"/>
        <w:adjustRightInd w:val="0"/>
        <w:spacing w:before="120" w:line="360" w:lineRule="auto"/>
        <w:ind w:firstLine="550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Методические указания к выполнению лабораторных работ:</w:t>
      </w:r>
    </w:p>
    <w:p w:rsidR="00DA1682" w:rsidRPr="00DA1682" w:rsidRDefault="00DA1682" w:rsidP="00A20CC7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Попов В.Н. Исследование переходных процессов в синхронном генераторе. Сборник лабораторных работ – Озерск, ОТИ МИФИ, 2002</w:t>
      </w:r>
      <w:r w:rsidR="00A20CC7">
        <w:rPr>
          <w:rFonts w:eastAsia="Times New Roman" w:cs="Times New Roman"/>
          <w:sz w:val="28"/>
          <w:szCs w:val="28"/>
          <w:lang w:eastAsia="ru-RU"/>
        </w:rPr>
        <w:t>.</w:t>
      </w:r>
    </w:p>
    <w:p w:rsidR="00DA1682" w:rsidRPr="00DA1682" w:rsidRDefault="00DA1682" w:rsidP="00A20CC7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>Попов В.Н. Расчет токов короткого замыкания с помощью программы ТКЗ-3000. Учебное пособие к лабораторным работам – Озерск, ОТИ МИФИ, 2003</w:t>
      </w:r>
      <w:r w:rsidR="00A20CC7">
        <w:rPr>
          <w:rFonts w:eastAsia="Times New Roman" w:cs="Times New Roman"/>
          <w:sz w:val="28"/>
          <w:szCs w:val="28"/>
          <w:lang w:eastAsia="ru-RU"/>
        </w:rPr>
        <w:t>.</w:t>
      </w:r>
    </w:p>
    <w:p w:rsidR="00DA1682" w:rsidRPr="000F23AD" w:rsidRDefault="00DA1682" w:rsidP="00DA1682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0"/>
          <w:szCs w:val="20"/>
          <w:lang w:eastAsia="ru-RU"/>
        </w:rPr>
      </w:pPr>
    </w:p>
    <w:p w:rsidR="00DA1682" w:rsidRPr="00DA1682" w:rsidRDefault="00DA1682" w:rsidP="00A20CC7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eastAsia="Times New Roman" w:cs="Times New Roman"/>
          <w:b/>
          <w:sz w:val="28"/>
          <w:szCs w:val="28"/>
          <w:lang w:eastAsia="ru-RU"/>
        </w:rPr>
      </w:pPr>
      <w:r w:rsidRPr="00DA1682">
        <w:rPr>
          <w:rFonts w:eastAsia="Times New Roman" w:cs="Times New Roman"/>
          <w:b/>
          <w:sz w:val="28"/>
          <w:szCs w:val="28"/>
          <w:lang w:eastAsia="ru-RU"/>
        </w:rPr>
        <w:t>8. Материально-техническое обеспечение дисциплины</w:t>
      </w:r>
    </w:p>
    <w:p w:rsidR="00DA1682" w:rsidRPr="00DA1682" w:rsidRDefault="00DA1682" w:rsidP="00A20CC7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 xml:space="preserve"> Универсальная модель электрической системы УРМЭС-2 и ПЭВМ лаборатории № 207 для выполнения лабораторных работ и индивидуальных домашних заданий.</w:t>
      </w:r>
    </w:p>
    <w:p w:rsidR="00DA1682" w:rsidRPr="000F23AD" w:rsidRDefault="00DA1682" w:rsidP="00DA1682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 w:val="20"/>
          <w:szCs w:val="20"/>
          <w:lang w:eastAsia="ru-RU"/>
        </w:rPr>
      </w:pPr>
    </w:p>
    <w:p w:rsidR="00A03075" w:rsidRPr="00A03075" w:rsidRDefault="00A03075" w:rsidP="00A03075">
      <w:pPr>
        <w:overflowPunct w:val="0"/>
        <w:autoSpaceDE w:val="0"/>
        <w:autoSpaceDN w:val="0"/>
        <w:adjustRightInd w:val="0"/>
        <w:spacing w:before="60" w:after="60"/>
        <w:ind w:firstLine="567"/>
        <w:jc w:val="both"/>
        <w:textAlignment w:val="baseline"/>
        <w:rPr>
          <w:rFonts w:eastAsia="Times New Roman" w:cs="Times New Roman"/>
          <w:i/>
          <w:sz w:val="28"/>
          <w:szCs w:val="28"/>
          <w:lang w:eastAsia="ru-RU"/>
        </w:rPr>
      </w:pPr>
      <w:r w:rsidRPr="00A03075">
        <w:rPr>
          <w:rFonts w:eastAsia="Times New Roman" w:cs="Times New Roman"/>
          <w:sz w:val="28"/>
          <w:szCs w:val="28"/>
          <w:lang w:eastAsia="ru-RU"/>
        </w:rPr>
        <w:t>Программа составлена в соответствии с т</w:t>
      </w:r>
      <w:r>
        <w:rPr>
          <w:rFonts w:eastAsia="Times New Roman" w:cs="Times New Roman"/>
          <w:sz w:val="28"/>
          <w:szCs w:val="28"/>
          <w:lang w:eastAsia="ru-RU"/>
        </w:rPr>
        <w:t xml:space="preserve">ребованиями ОС ВО НИЯУ МИФИ по </w:t>
      </w:r>
      <w:r w:rsidRPr="00A03075">
        <w:rPr>
          <w:rFonts w:eastAsia="Times New Roman" w:cs="Times New Roman"/>
          <w:sz w:val="28"/>
          <w:szCs w:val="28"/>
          <w:lang w:eastAsia="ru-RU"/>
        </w:rPr>
        <w:t>специальности 13.03.02</w:t>
      </w:r>
      <w:r w:rsidRPr="00A03075">
        <w:rPr>
          <w:rFonts w:eastAsia="Times New Roman" w:cs="Times New Roman"/>
          <w:i/>
          <w:sz w:val="28"/>
          <w:szCs w:val="28"/>
          <w:lang w:eastAsia="ru-RU"/>
        </w:rPr>
        <w:t xml:space="preserve"> – электроэнергетика и электротехника</w:t>
      </w:r>
      <w:r w:rsidRPr="00A03075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A03075" w:rsidRDefault="00A03075" w:rsidP="00CB3F93">
      <w:pPr>
        <w:overflowPunct w:val="0"/>
        <w:autoSpaceDE w:val="0"/>
        <w:autoSpaceDN w:val="0"/>
        <w:adjustRightInd w:val="0"/>
        <w:spacing w:before="60" w:after="60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</w:p>
    <w:p w:rsidR="00DA1682" w:rsidRPr="00DA1682" w:rsidRDefault="00DA1682" w:rsidP="00CB3F93">
      <w:pPr>
        <w:overflowPunct w:val="0"/>
        <w:autoSpaceDE w:val="0"/>
        <w:autoSpaceDN w:val="0"/>
        <w:adjustRightInd w:val="0"/>
        <w:spacing w:before="60" w:after="60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 xml:space="preserve">Автор                            </w:t>
      </w:r>
      <w:r w:rsidR="00B83DE8">
        <w:rPr>
          <w:rFonts w:eastAsia="Times New Roman" w:cs="Times New Roman"/>
          <w:sz w:val="28"/>
          <w:szCs w:val="28"/>
          <w:lang w:eastAsia="ru-RU"/>
        </w:rPr>
        <w:t>А.В.</w:t>
      </w:r>
      <w:r w:rsidR="00B83DE8" w:rsidRPr="00763A32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CB3F93">
        <w:rPr>
          <w:rFonts w:eastAsia="Times New Roman" w:cs="Times New Roman"/>
          <w:sz w:val="28"/>
          <w:szCs w:val="28"/>
          <w:lang w:eastAsia="ru-RU"/>
        </w:rPr>
        <w:t>Омеляшко</w:t>
      </w:r>
      <w:r w:rsidR="0007347A">
        <w:rPr>
          <w:rFonts w:eastAsia="Times New Roman" w:cs="Times New Roman"/>
          <w:sz w:val="28"/>
          <w:szCs w:val="28"/>
          <w:lang w:eastAsia="ru-RU"/>
        </w:rPr>
        <w:t>–</w:t>
      </w:r>
      <w:r w:rsidRPr="00DA1682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CB3F93">
        <w:rPr>
          <w:rFonts w:eastAsia="Times New Roman" w:cs="Times New Roman"/>
          <w:sz w:val="28"/>
          <w:szCs w:val="28"/>
          <w:lang w:eastAsia="ru-RU"/>
        </w:rPr>
        <w:t>старший преподаватель кафедры</w:t>
      </w:r>
    </w:p>
    <w:p w:rsidR="00CB3F93" w:rsidRDefault="00DA1682" w:rsidP="00CB3F93">
      <w:pPr>
        <w:overflowPunct w:val="0"/>
        <w:autoSpaceDE w:val="0"/>
        <w:autoSpaceDN w:val="0"/>
        <w:adjustRightInd w:val="0"/>
        <w:spacing w:before="60" w:after="60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 xml:space="preserve">                </w:t>
      </w:r>
      <w:r w:rsidR="00CB3F93" w:rsidRPr="00DA1682">
        <w:rPr>
          <w:rFonts w:eastAsia="Times New Roman" w:cs="Times New Roman"/>
          <w:sz w:val="28"/>
          <w:szCs w:val="28"/>
          <w:lang w:eastAsia="ru-RU"/>
        </w:rPr>
        <w:t xml:space="preserve">                </w:t>
      </w:r>
      <w:r w:rsidR="00CB3F93">
        <w:rPr>
          <w:rFonts w:eastAsia="Times New Roman" w:cs="Times New Roman"/>
          <w:sz w:val="28"/>
          <w:szCs w:val="28"/>
          <w:lang w:eastAsia="ru-RU"/>
        </w:rPr>
        <w:t xml:space="preserve">    </w:t>
      </w:r>
      <w:r w:rsidR="00CB3F93" w:rsidRPr="00DA1682">
        <w:rPr>
          <w:rFonts w:eastAsia="Times New Roman" w:cs="Times New Roman"/>
          <w:sz w:val="28"/>
          <w:szCs w:val="28"/>
          <w:lang w:eastAsia="ru-RU"/>
        </w:rPr>
        <w:t>Электрификации промышленных предприятий</w:t>
      </w:r>
    </w:p>
    <w:p w:rsidR="00DA1682" w:rsidRPr="00DA1682" w:rsidRDefault="00CB3F93" w:rsidP="00CB3F93">
      <w:pPr>
        <w:overflowPunct w:val="0"/>
        <w:autoSpaceDE w:val="0"/>
        <w:autoSpaceDN w:val="0"/>
        <w:adjustRightInd w:val="0"/>
        <w:spacing w:before="60" w:after="60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Рецензент                   </w:t>
      </w:r>
      <w:r w:rsidR="00DA1682" w:rsidRPr="00DA1682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М.Ю. Калинин –</w:t>
      </w:r>
      <w:r w:rsidR="00DA1682" w:rsidRPr="00DA1682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>ведущий специалист</w:t>
      </w:r>
      <w:r w:rsidR="00DA1682" w:rsidRPr="00DA1682">
        <w:rPr>
          <w:rFonts w:eastAsia="Times New Roman" w:cs="Times New Roman"/>
          <w:sz w:val="28"/>
          <w:szCs w:val="28"/>
          <w:lang w:eastAsia="ru-RU"/>
        </w:rPr>
        <w:t xml:space="preserve"> кафедры </w:t>
      </w:r>
    </w:p>
    <w:p w:rsidR="00DA1682" w:rsidRDefault="00DA1682" w:rsidP="00CB3F93">
      <w:pPr>
        <w:overflowPunct w:val="0"/>
        <w:autoSpaceDE w:val="0"/>
        <w:autoSpaceDN w:val="0"/>
        <w:adjustRightInd w:val="0"/>
        <w:spacing w:before="60" w:after="60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 xml:space="preserve">                </w:t>
      </w:r>
      <w:r w:rsidR="00CB3F93">
        <w:rPr>
          <w:rFonts w:eastAsia="Times New Roman" w:cs="Times New Roman"/>
          <w:sz w:val="28"/>
          <w:szCs w:val="28"/>
          <w:lang w:eastAsia="ru-RU"/>
        </w:rPr>
        <w:t xml:space="preserve">                     </w:t>
      </w:r>
      <w:r w:rsidRPr="00DA1682">
        <w:rPr>
          <w:rFonts w:eastAsia="Times New Roman" w:cs="Times New Roman"/>
          <w:sz w:val="28"/>
          <w:szCs w:val="28"/>
          <w:lang w:eastAsia="ru-RU"/>
        </w:rPr>
        <w:t>Электрификации промышленных предприятий</w:t>
      </w:r>
    </w:p>
    <w:p w:rsidR="000F23AD" w:rsidRPr="00DA1682" w:rsidRDefault="000F23AD" w:rsidP="00CB3F93">
      <w:pPr>
        <w:overflowPunct w:val="0"/>
        <w:autoSpaceDE w:val="0"/>
        <w:autoSpaceDN w:val="0"/>
        <w:adjustRightInd w:val="0"/>
        <w:spacing w:before="60" w:after="60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Переработано и добавлено </w:t>
      </w:r>
      <w:r w:rsidR="00CB3F93">
        <w:rPr>
          <w:rFonts w:eastAsia="Times New Roman" w:cs="Times New Roman"/>
          <w:sz w:val="28"/>
          <w:szCs w:val="28"/>
          <w:lang w:eastAsia="ru-RU"/>
        </w:rPr>
        <w:t>Т.Ф. Лифановой зав. лабораторией кафедры</w:t>
      </w:r>
      <w:r>
        <w:rPr>
          <w:rFonts w:eastAsia="Times New Roman" w:cs="Times New Roman"/>
          <w:sz w:val="28"/>
          <w:szCs w:val="28"/>
          <w:lang w:eastAsia="ru-RU"/>
        </w:rPr>
        <w:t>.</w:t>
      </w:r>
    </w:p>
    <w:p w:rsidR="00CB3F93" w:rsidRDefault="00CB3F93" w:rsidP="00CB3F93">
      <w:pPr>
        <w:overflowPunct w:val="0"/>
        <w:autoSpaceDE w:val="0"/>
        <w:autoSpaceDN w:val="0"/>
        <w:adjustRightInd w:val="0"/>
        <w:spacing w:before="60" w:after="60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DA1682">
        <w:rPr>
          <w:rFonts w:eastAsia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                    </w:t>
      </w:r>
      <w:r w:rsidRPr="00DA1682">
        <w:rPr>
          <w:rFonts w:eastAsia="Times New Roman" w:cs="Times New Roman"/>
          <w:sz w:val="28"/>
          <w:szCs w:val="28"/>
          <w:lang w:eastAsia="ru-RU"/>
        </w:rPr>
        <w:t>Электрификации промышленных предприятий</w:t>
      </w:r>
    </w:p>
    <w:p w:rsidR="00DA1682" w:rsidRPr="00CB3F93" w:rsidRDefault="00DA1682" w:rsidP="00DA168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eastAsia="Times New Roman" w:cs="Times New Roman"/>
          <w:sz w:val="16"/>
          <w:szCs w:val="16"/>
          <w:lang w:eastAsia="ru-RU"/>
        </w:rPr>
      </w:pPr>
    </w:p>
    <w:p w:rsidR="00A03075" w:rsidRPr="00A03075" w:rsidRDefault="00A03075" w:rsidP="00A03075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A03075">
        <w:rPr>
          <w:rFonts w:eastAsia="Times New Roman" w:cs="Times New Roman"/>
          <w:sz w:val="28"/>
          <w:szCs w:val="28"/>
          <w:lang w:eastAsia="ru-RU"/>
        </w:rPr>
        <w:t>Программа одобрена на заседании</w:t>
      </w:r>
      <w:bookmarkStart w:id="0" w:name="_GoBack"/>
      <w:bookmarkEnd w:id="0"/>
    </w:p>
    <w:p w:rsidR="00A03075" w:rsidRPr="00A03075" w:rsidRDefault="00A03075" w:rsidP="00A03075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  <w:rPr>
          <w:rFonts w:eastAsia="Times New Roman" w:cs="Times New Roman"/>
          <w:sz w:val="28"/>
          <w:szCs w:val="28"/>
          <w:lang w:eastAsia="ru-RU"/>
        </w:rPr>
      </w:pPr>
      <w:r w:rsidRPr="00A03075">
        <w:rPr>
          <w:rFonts w:eastAsia="Times New Roman" w:cs="Times New Roman"/>
          <w:sz w:val="28"/>
          <w:szCs w:val="28"/>
          <w:lang w:eastAsia="ru-RU"/>
        </w:rPr>
        <w:t>от 20.01.2022 года, протокол № 5.</w:t>
      </w:r>
    </w:p>
    <w:p w:rsidR="0006587F" w:rsidRDefault="0006587F" w:rsidP="00A03075">
      <w:pPr>
        <w:overflowPunct w:val="0"/>
        <w:autoSpaceDE w:val="0"/>
        <w:autoSpaceDN w:val="0"/>
        <w:adjustRightInd w:val="0"/>
        <w:spacing w:line="360" w:lineRule="auto"/>
        <w:ind w:firstLine="567"/>
        <w:jc w:val="both"/>
        <w:textAlignment w:val="baseline"/>
      </w:pPr>
    </w:p>
    <w:sectPr w:rsidR="00065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FC9" w:rsidRDefault="00D44FC9">
      <w:r>
        <w:separator/>
      </w:r>
    </w:p>
  </w:endnote>
  <w:endnote w:type="continuationSeparator" w:id="0">
    <w:p w:rsidR="00D44FC9" w:rsidRDefault="00D4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FC9" w:rsidRDefault="00D44FC9">
      <w:r>
        <w:separator/>
      </w:r>
    </w:p>
  </w:footnote>
  <w:footnote w:type="continuationSeparator" w:id="0">
    <w:p w:rsidR="00D44FC9" w:rsidRDefault="00D44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80B" w:rsidRDefault="00742846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03075">
      <w:rPr>
        <w:rStyle w:val="a5"/>
        <w:noProof/>
      </w:rPr>
      <w:t>12</w:t>
    </w:r>
    <w:r>
      <w:rPr>
        <w:rStyle w:val="a5"/>
      </w:rPr>
      <w:fldChar w:fldCharType="end"/>
    </w:r>
  </w:p>
  <w:p w:rsidR="0046280B" w:rsidRDefault="00A0307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97E12"/>
    <w:multiLevelType w:val="hybridMultilevel"/>
    <w:tmpl w:val="963AD78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91A2AD0"/>
    <w:multiLevelType w:val="hybridMultilevel"/>
    <w:tmpl w:val="F5020366"/>
    <w:lvl w:ilvl="0" w:tplc="B9B29488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7258D"/>
    <w:multiLevelType w:val="hybridMultilevel"/>
    <w:tmpl w:val="ACC81D06"/>
    <w:lvl w:ilvl="0" w:tplc="E8F0E34C">
      <w:start w:val="1"/>
      <w:numFmt w:val="bullet"/>
      <w:lvlText w:val=""/>
      <w:lvlJc w:val="left"/>
      <w:pPr>
        <w:tabs>
          <w:tab w:val="num" w:pos="993"/>
        </w:tabs>
        <w:ind w:left="993" w:firstLine="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7850A56"/>
    <w:multiLevelType w:val="hybridMultilevel"/>
    <w:tmpl w:val="6A16439C"/>
    <w:lvl w:ilvl="0" w:tplc="E8F0E34C">
      <w:start w:val="1"/>
      <w:numFmt w:val="bullet"/>
      <w:lvlText w:val=""/>
      <w:lvlJc w:val="left"/>
      <w:pPr>
        <w:tabs>
          <w:tab w:val="num" w:pos="992"/>
        </w:tabs>
        <w:ind w:left="992" w:firstLine="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94B3DF9"/>
    <w:multiLevelType w:val="hybridMultilevel"/>
    <w:tmpl w:val="64F0DE24"/>
    <w:lvl w:ilvl="0" w:tplc="E8F0E34C">
      <w:start w:val="1"/>
      <w:numFmt w:val="bullet"/>
      <w:lvlText w:val=""/>
      <w:lvlJc w:val="left"/>
      <w:pPr>
        <w:tabs>
          <w:tab w:val="num" w:pos="993"/>
        </w:tabs>
        <w:ind w:left="993" w:firstLine="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A5A3169"/>
    <w:multiLevelType w:val="hybridMultilevel"/>
    <w:tmpl w:val="523C5E3E"/>
    <w:lvl w:ilvl="0" w:tplc="04190001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715"/>
    <w:rsid w:val="000342FD"/>
    <w:rsid w:val="0006587F"/>
    <w:rsid w:val="0007347A"/>
    <w:rsid w:val="000A0A6E"/>
    <w:rsid w:val="000E02D6"/>
    <w:rsid w:val="000E70C7"/>
    <w:rsid w:val="000F23AD"/>
    <w:rsid w:val="001335DD"/>
    <w:rsid w:val="00187C56"/>
    <w:rsid w:val="001D205F"/>
    <w:rsid w:val="00206502"/>
    <w:rsid w:val="00244C45"/>
    <w:rsid w:val="0025128D"/>
    <w:rsid w:val="0026093A"/>
    <w:rsid w:val="00262F26"/>
    <w:rsid w:val="00296473"/>
    <w:rsid w:val="002B2637"/>
    <w:rsid w:val="00330B0D"/>
    <w:rsid w:val="00354A57"/>
    <w:rsid w:val="003611A2"/>
    <w:rsid w:val="004165EC"/>
    <w:rsid w:val="004837E3"/>
    <w:rsid w:val="004B21ED"/>
    <w:rsid w:val="00544221"/>
    <w:rsid w:val="00724F86"/>
    <w:rsid w:val="00742846"/>
    <w:rsid w:val="00763A32"/>
    <w:rsid w:val="007A6E06"/>
    <w:rsid w:val="007B611A"/>
    <w:rsid w:val="008467E7"/>
    <w:rsid w:val="00875608"/>
    <w:rsid w:val="008963D1"/>
    <w:rsid w:val="008B0845"/>
    <w:rsid w:val="008B7268"/>
    <w:rsid w:val="00903931"/>
    <w:rsid w:val="0092096D"/>
    <w:rsid w:val="00940D02"/>
    <w:rsid w:val="00954030"/>
    <w:rsid w:val="0096210A"/>
    <w:rsid w:val="009668F4"/>
    <w:rsid w:val="009E3469"/>
    <w:rsid w:val="009E7415"/>
    <w:rsid w:val="00A03075"/>
    <w:rsid w:val="00A20CC7"/>
    <w:rsid w:val="00A27936"/>
    <w:rsid w:val="00A90F1A"/>
    <w:rsid w:val="00AD0DA4"/>
    <w:rsid w:val="00AE33D4"/>
    <w:rsid w:val="00B42354"/>
    <w:rsid w:val="00B60024"/>
    <w:rsid w:val="00B732B7"/>
    <w:rsid w:val="00B83DE8"/>
    <w:rsid w:val="00B86498"/>
    <w:rsid w:val="00B90529"/>
    <w:rsid w:val="00BA6506"/>
    <w:rsid w:val="00BC1F62"/>
    <w:rsid w:val="00BF3695"/>
    <w:rsid w:val="00C341FC"/>
    <w:rsid w:val="00C45A97"/>
    <w:rsid w:val="00CB3F93"/>
    <w:rsid w:val="00CE1715"/>
    <w:rsid w:val="00CF1551"/>
    <w:rsid w:val="00D212EC"/>
    <w:rsid w:val="00D32628"/>
    <w:rsid w:val="00D32774"/>
    <w:rsid w:val="00D44FC9"/>
    <w:rsid w:val="00D97E9D"/>
    <w:rsid w:val="00DA1682"/>
    <w:rsid w:val="00DC1790"/>
    <w:rsid w:val="00E16F23"/>
    <w:rsid w:val="00F06CC0"/>
    <w:rsid w:val="00F37515"/>
    <w:rsid w:val="00F6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1A592"/>
  <w15:docId w15:val="{5C64FB35-AFB7-4F71-83CE-9E130D8C1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E17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E1715"/>
  </w:style>
  <w:style w:type="character" w:styleId="a5">
    <w:name w:val="page number"/>
    <w:basedOn w:val="a0"/>
    <w:rsid w:val="00CE1715"/>
  </w:style>
  <w:style w:type="table" w:styleId="a6">
    <w:name w:val="Table Grid"/>
    <w:basedOn w:val="a1"/>
    <w:rsid w:val="00187C56"/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2617</Words>
  <Characters>14918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 НИЯУ МИФИ</Company>
  <LinksUpToDate>false</LinksUpToDate>
  <CharactersWithSpaces>17501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В.Н.</dc:creator>
  <cp:lastModifiedBy>R7-5800X</cp:lastModifiedBy>
  <cp:revision>20</cp:revision>
  <dcterms:created xsi:type="dcterms:W3CDTF">2021-01-18T13:24:00Z</dcterms:created>
  <dcterms:modified xsi:type="dcterms:W3CDTF">2022-02-27T22:33:00Z</dcterms:modified>
</cp:coreProperties>
</file>