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9A1" w:rsidRDefault="005209A1" w:rsidP="005209A1">
      <w:pPr>
        <w:jc w:val="center"/>
        <w:rPr>
          <w:color w:val="000000"/>
          <w:sz w:val="24"/>
        </w:rPr>
      </w:pPr>
      <w:r>
        <w:rPr>
          <w:spacing w:val="20"/>
          <w:sz w:val="24"/>
        </w:rPr>
        <w:t>МИНИСТЕРСТВО НАУКИ И ВЫСШЕГО ОБРАЗОВАНИЯ РОССИЙСКОЙ ФЕДЕРАЦИИ</w:t>
      </w:r>
    </w:p>
    <w:p w:rsidR="005209A1" w:rsidRPr="00675F6B" w:rsidRDefault="005209A1" w:rsidP="005209A1">
      <w:pPr>
        <w:jc w:val="center"/>
        <w:rPr>
          <w:smallCaps/>
          <w:color w:val="000000"/>
        </w:rPr>
      </w:pPr>
      <w:r w:rsidRPr="00675F6B">
        <w:rPr>
          <w:smallCaps/>
          <w:color w:val="000000"/>
        </w:rPr>
        <w:t>Федеральное государственное автономное образовательное учреждение высшего образования</w:t>
      </w:r>
    </w:p>
    <w:p w:rsidR="005209A1" w:rsidRPr="00675F6B" w:rsidRDefault="005209A1" w:rsidP="005209A1">
      <w:pPr>
        <w:jc w:val="center"/>
        <w:rPr>
          <w:color w:val="000000"/>
          <w:sz w:val="22"/>
          <w:szCs w:val="22"/>
        </w:rPr>
      </w:pPr>
      <w:r w:rsidRPr="00675F6B">
        <w:rPr>
          <w:color w:val="000000"/>
          <w:sz w:val="22"/>
          <w:szCs w:val="22"/>
        </w:rPr>
        <w:t>«Национальный исследовательский ядерный университет «МИФИ»</w:t>
      </w:r>
    </w:p>
    <w:p w:rsidR="005209A1" w:rsidRDefault="005209A1" w:rsidP="005209A1">
      <w:pPr>
        <w:jc w:val="center"/>
        <w:rPr>
          <w:color w:val="000000"/>
          <w:sz w:val="24"/>
          <w:szCs w:val="24"/>
        </w:rPr>
      </w:pPr>
      <w:r w:rsidRPr="00675F6B">
        <w:rPr>
          <w:b/>
          <w:color w:val="000000"/>
          <w:sz w:val="24"/>
          <w:szCs w:val="24"/>
        </w:rPr>
        <w:t>Озерский технологический институт</w:t>
      </w:r>
      <w:r w:rsidRPr="00675F6B">
        <w:rPr>
          <w:color w:val="000000"/>
          <w:sz w:val="24"/>
          <w:szCs w:val="24"/>
        </w:rPr>
        <w:t xml:space="preserve"> – </w:t>
      </w:r>
    </w:p>
    <w:p w:rsidR="005209A1" w:rsidRDefault="005209A1" w:rsidP="005209A1">
      <w:pPr>
        <w:jc w:val="center"/>
        <w:rPr>
          <w:color w:val="000000"/>
          <w:sz w:val="22"/>
          <w:szCs w:val="22"/>
        </w:rPr>
      </w:pPr>
      <w:r w:rsidRPr="00837629">
        <w:rPr>
          <w:color w:val="000000"/>
          <w:sz w:val="22"/>
          <w:szCs w:val="22"/>
        </w:rPr>
        <w:t xml:space="preserve">филиал федерального государственного автономного образовательного учреждения высшего </w:t>
      </w:r>
    </w:p>
    <w:p w:rsidR="005209A1" w:rsidRDefault="005209A1" w:rsidP="005209A1">
      <w:pPr>
        <w:jc w:val="center"/>
        <w:rPr>
          <w:color w:val="000000"/>
          <w:sz w:val="22"/>
          <w:szCs w:val="22"/>
        </w:rPr>
      </w:pPr>
      <w:r w:rsidRPr="00837629">
        <w:rPr>
          <w:color w:val="000000"/>
          <w:sz w:val="22"/>
          <w:szCs w:val="22"/>
        </w:rPr>
        <w:t>образования «Национальный исследовательский ядерный университет «МИФИ»</w:t>
      </w:r>
    </w:p>
    <w:p w:rsidR="005209A1" w:rsidRPr="00837629" w:rsidRDefault="005209A1" w:rsidP="005209A1">
      <w:pPr>
        <w:jc w:val="center"/>
        <w:rPr>
          <w:b/>
          <w:color w:val="000000"/>
          <w:sz w:val="22"/>
          <w:szCs w:val="22"/>
        </w:rPr>
      </w:pPr>
      <w:r w:rsidRPr="00837629">
        <w:rPr>
          <w:b/>
          <w:color w:val="000000"/>
          <w:sz w:val="22"/>
          <w:szCs w:val="22"/>
        </w:rPr>
        <w:t>(ОТИ НИЯУ МИФИ)</w:t>
      </w:r>
    </w:p>
    <w:p w:rsidR="005209A1" w:rsidRDefault="00195707" w:rsidP="005209A1">
      <w:pPr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51435</wp:posOffset>
                </wp:positionV>
                <wp:extent cx="5974715" cy="635"/>
                <wp:effectExtent l="0" t="0" r="0" b="0"/>
                <wp:wrapNone/>
                <wp:docPr id="1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61339D" id="Line 4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4.05pt" to="470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" o:allowincell="f" strokeweight="2pt"/>
            </w:pict>
          </mc:Fallback>
        </mc:AlternateContent>
      </w:r>
    </w:p>
    <w:p w:rsidR="005209A1" w:rsidRDefault="005209A1" w:rsidP="005209A1">
      <w:pPr>
        <w:pStyle w:val="2"/>
      </w:pPr>
      <w:r>
        <w:t>КАФЕДРА Электрификации промышленных предприятий</w:t>
      </w:r>
    </w:p>
    <w:p w:rsidR="005209A1" w:rsidRDefault="00195707" w:rsidP="005209A1">
      <w:pPr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69850</wp:posOffset>
                </wp:positionV>
                <wp:extent cx="5974715" cy="635"/>
                <wp:effectExtent l="0" t="0" r="0" b="0"/>
                <wp:wrapNone/>
                <wp:docPr id="1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9DC71" id="Line 5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5.5pt" to="470.6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" o:allowincell="f"/>
            </w:pict>
          </mc:Fallback>
        </mc:AlternateContent>
      </w:r>
    </w:p>
    <w:p w:rsidR="005209A1" w:rsidRDefault="005209A1" w:rsidP="005209A1">
      <w:pPr>
        <w:jc w:val="both"/>
        <w:rPr>
          <w:sz w:val="28"/>
        </w:rPr>
      </w:pPr>
    </w:p>
    <w:p w:rsidR="005209A1" w:rsidRDefault="005209A1" w:rsidP="005209A1">
      <w:pPr>
        <w:jc w:val="both"/>
        <w:rPr>
          <w:sz w:val="28"/>
        </w:rPr>
      </w:pPr>
    </w:p>
    <w:p w:rsidR="005209A1" w:rsidRPr="00372DEB" w:rsidRDefault="005209A1" w:rsidP="005209A1">
      <w:pPr>
        <w:jc w:val="both"/>
        <w:rPr>
          <w:sz w:val="24"/>
          <w:szCs w:val="24"/>
        </w:rPr>
      </w:pPr>
      <w:r w:rsidRPr="00892BA5">
        <w:rPr>
          <w:sz w:val="24"/>
          <w:szCs w:val="24"/>
        </w:rPr>
        <w:t>Актуализировано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72DEB">
        <w:rPr>
          <w:sz w:val="24"/>
          <w:szCs w:val="24"/>
        </w:rPr>
        <w:t>УТВЕРЖДАЮ</w:t>
      </w:r>
    </w:p>
    <w:p w:rsidR="005209A1" w:rsidRPr="00372DEB" w:rsidRDefault="005209A1" w:rsidP="005209A1">
      <w:pPr>
        <w:jc w:val="both"/>
        <w:rPr>
          <w:sz w:val="24"/>
          <w:szCs w:val="24"/>
        </w:rPr>
      </w:pPr>
      <w:r w:rsidRPr="00372DEB">
        <w:rPr>
          <w:sz w:val="24"/>
          <w:szCs w:val="24"/>
        </w:rPr>
        <w:t>И.о. зав. кафедрой ЭПП</w:t>
      </w:r>
      <w:r w:rsidRPr="00372DEB">
        <w:rPr>
          <w:sz w:val="24"/>
          <w:szCs w:val="24"/>
        </w:rPr>
        <w:tab/>
      </w:r>
      <w:r w:rsidRPr="00372DEB">
        <w:rPr>
          <w:sz w:val="24"/>
          <w:szCs w:val="24"/>
        </w:rPr>
        <w:tab/>
      </w:r>
      <w:r w:rsidRPr="00372DEB">
        <w:rPr>
          <w:sz w:val="24"/>
          <w:szCs w:val="24"/>
        </w:rPr>
        <w:tab/>
      </w:r>
      <w:r w:rsidRPr="00372DEB">
        <w:rPr>
          <w:sz w:val="24"/>
          <w:szCs w:val="24"/>
        </w:rPr>
        <w:tab/>
      </w:r>
      <w:r w:rsidRPr="00372DEB">
        <w:rPr>
          <w:sz w:val="24"/>
          <w:szCs w:val="24"/>
        </w:rPr>
        <w:tab/>
        <w:t>Директор ОТИ НИЯУ МИФИ</w:t>
      </w:r>
    </w:p>
    <w:p w:rsidR="005209A1" w:rsidRDefault="00195707" w:rsidP="005209A1">
      <w:pPr>
        <w:tabs>
          <w:tab w:val="left" w:pos="1532"/>
          <w:tab w:val="left" w:pos="7407"/>
        </w:tabs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3696335</wp:posOffset>
                </wp:positionH>
                <wp:positionV relativeFrom="paragraph">
                  <wp:posOffset>194310</wp:posOffset>
                </wp:positionV>
                <wp:extent cx="885190" cy="0"/>
                <wp:effectExtent l="0" t="0" r="0" b="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C4AC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291.05pt;margin-top:15.3pt;width:69.7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So7HQIAADo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"/>
            </w:pict>
          </mc:Fallback>
        </mc:AlternateContent>
      </w:r>
      <w:r w:rsidRPr="00372DE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194310</wp:posOffset>
                </wp:positionV>
                <wp:extent cx="885190" cy="0"/>
                <wp:effectExtent l="0" t="0" r="0" b="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7FA3A" id="AutoShape 6" o:spid="_x0000_s1026" type="#_x0000_t32" style="position:absolute;margin-left:4.2pt;margin-top:15.3pt;width:69.7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5WOHAIAADo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"/>
            </w:pict>
          </mc:Fallback>
        </mc:AlternateContent>
      </w:r>
      <w:r w:rsidR="005209A1" w:rsidRPr="00372DEB">
        <w:rPr>
          <w:sz w:val="24"/>
          <w:szCs w:val="24"/>
        </w:rPr>
        <w:tab/>
      </w:r>
      <w:r w:rsidR="00E03F50">
        <w:rPr>
          <w:sz w:val="24"/>
          <w:szCs w:val="24"/>
        </w:rPr>
        <w:t>В</w:t>
      </w:r>
      <w:r w:rsidR="005209A1" w:rsidRPr="00372DEB">
        <w:rPr>
          <w:sz w:val="24"/>
          <w:szCs w:val="24"/>
        </w:rPr>
        <w:t>.</w:t>
      </w:r>
      <w:r w:rsidR="00E03F50">
        <w:rPr>
          <w:sz w:val="24"/>
          <w:szCs w:val="24"/>
        </w:rPr>
        <w:t>Н</w:t>
      </w:r>
      <w:r w:rsidR="005209A1" w:rsidRPr="00372DEB">
        <w:rPr>
          <w:sz w:val="24"/>
          <w:szCs w:val="24"/>
        </w:rPr>
        <w:t xml:space="preserve">. </w:t>
      </w:r>
      <w:r w:rsidR="00E03F50">
        <w:rPr>
          <w:sz w:val="24"/>
          <w:szCs w:val="24"/>
        </w:rPr>
        <w:t>Ивойлов</w:t>
      </w:r>
      <w:r w:rsidR="005209A1">
        <w:rPr>
          <w:sz w:val="24"/>
          <w:szCs w:val="24"/>
        </w:rPr>
        <w:tab/>
        <w:t>И.А. Иванов</w:t>
      </w:r>
    </w:p>
    <w:p w:rsidR="005209A1" w:rsidRPr="00286581" w:rsidRDefault="005209A1" w:rsidP="005209A1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rPr>
          <w:sz w:val="24"/>
          <w:szCs w:val="24"/>
        </w:rPr>
      </w:pPr>
      <w:r>
        <w:rPr>
          <w:sz w:val="24"/>
          <w:szCs w:val="24"/>
        </w:rPr>
        <w:t>«       »</w:t>
      </w:r>
      <w:r>
        <w:rPr>
          <w:sz w:val="24"/>
          <w:szCs w:val="24"/>
        </w:rPr>
        <w:tab/>
        <w:t>20</w:t>
      </w:r>
      <w:r>
        <w:rPr>
          <w:sz w:val="24"/>
          <w:szCs w:val="24"/>
        </w:rPr>
        <w:tab/>
        <w:t>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86581">
        <w:rPr>
          <w:sz w:val="24"/>
          <w:szCs w:val="24"/>
        </w:rPr>
        <w:t>«       »</w:t>
      </w:r>
      <w:r w:rsidRPr="0028658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86581">
        <w:rPr>
          <w:sz w:val="24"/>
          <w:szCs w:val="24"/>
        </w:rPr>
        <w:t>20</w:t>
      </w:r>
      <w:r w:rsidRPr="00286581">
        <w:rPr>
          <w:sz w:val="24"/>
          <w:szCs w:val="24"/>
        </w:rPr>
        <w:tab/>
        <w:t>г.</w:t>
      </w:r>
    </w:p>
    <w:p w:rsidR="005209A1" w:rsidRPr="00286581" w:rsidRDefault="00195707" w:rsidP="005209A1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rPr>
          <w:sz w:val="24"/>
          <w:szCs w:val="24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4171315</wp:posOffset>
                </wp:positionH>
                <wp:positionV relativeFrom="paragraph">
                  <wp:posOffset>61595</wp:posOffset>
                </wp:positionV>
                <wp:extent cx="863600" cy="0"/>
                <wp:effectExtent l="0" t="0" r="0" b="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938AB" id="AutoShape 8" o:spid="_x0000_s1026" type="#_x0000_t32" style="position:absolute;margin-left:328.45pt;margin-top:4.85pt;width:68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KCnHgIAADo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3747135</wp:posOffset>
                </wp:positionH>
                <wp:positionV relativeFrom="paragraph">
                  <wp:posOffset>61595</wp:posOffset>
                </wp:positionV>
                <wp:extent cx="248285" cy="0"/>
                <wp:effectExtent l="0" t="0" r="0" b="0"/>
                <wp:wrapNone/>
                <wp:docPr id="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4A9D6" id="AutoShape 13" o:spid="_x0000_s1026" type="#_x0000_t32" style="position:absolute;margin-left:295.05pt;margin-top:4.85pt;width:19.5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NP0HQIAADsEAAAOAAAAZHJzL2Uyb0RvYy54bWysU82O2jAQvlfqO1i+Q342U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5210810</wp:posOffset>
                </wp:positionH>
                <wp:positionV relativeFrom="paragraph">
                  <wp:posOffset>61595</wp:posOffset>
                </wp:positionV>
                <wp:extent cx="226695" cy="0"/>
                <wp:effectExtent l="0" t="0" r="0" b="0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89349" id="AutoShape 9" o:spid="_x0000_s1026" type="#_x0000_t32" style="position:absolute;margin-left:410.3pt;margin-top:4.85pt;width:17.8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"/>
            </w:pict>
          </mc:Fallback>
        </mc:AlternateContent>
      </w:r>
      <w:r w:rsidRPr="0028658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61595</wp:posOffset>
                </wp:positionV>
                <wp:extent cx="226695" cy="0"/>
                <wp:effectExtent l="0" t="0" r="0" b="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F72528" id="AutoShape 12" o:spid="_x0000_s1026" type="#_x0000_t32" style="position:absolute;margin-left:138.4pt;margin-top:4.85pt;width:17.8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mcsHgIAADsEAAAOAAAAZHJzL2Uyb0RvYy54bWysU82O2jAQvlfqO1i+Q342U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"/>
            </w:pict>
          </mc:Fallback>
        </mc:AlternateContent>
      </w:r>
      <w:r w:rsidRPr="0028658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61595</wp:posOffset>
                </wp:positionV>
                <wp:extent cx="863600" cy="0"/>
                <wp:effectExtent l="0" t="0" r="0" b="0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2EDE2" id="AutoShape 11" o:spid="_x0000_s1026" type="#_x0000_t32" style="position:absolute;margin-left:43.9pt;margin-top:4.85pt;width:6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Y6aHwIAADsEAAAOAAAAZHJzL2Uyb0RvYy54bWysU82O2jAQvlfqO1i+QxI2U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"/>
            </w:pict>
          </mc:Fallback>
        </mc:AlternateContent>
      </w:r>
      <w:r w:rsidRPr="0028658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61595</wp:posOffset>
                </wp:positionV>
                <wp:extent cx="248285" cy="0"/>
                <wp:effectExtent l="0" t="0" r="0" b="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B49DF8" id="AutoShape 10" o:spid="_x0000_s1026" type="#_x0000_t32" style="position:absolute;margin-left:7.65pt;margin-top:4.85pt;width:19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"/>
            </w:pict>
          </mc:Fallback>
        </mc:AlternateContent>
      </w: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pStyle w:val="3"/>
      </w:pPr>
      <w:r>
        <w:t>Рабочая программа ДИСЦИПЛИНЫ</w:t>
      </w:r>
    </w:p>
    <w:p w:rsidR="00B96326" w:rsidRDefault="00B96326">
      <w:pPr>
        <w:jc w:val="both"/>
        <w:rPr>
          <w:sz w:val="28"/>
        </w:rPr>
      </w:pPr>
    </w:p>
    <w:p w:rsidR="00B96326" w:rsidRDefault="00E04B90">
      <w:pPr>
        <w:tabs>
          <w:tab w:val="left" w:pos="2012"/>
          <w:tab w:val="left" w:pos="9570"/>
        </w:tabs>
        <w:jc w:val="center"/>
        <w:rPr>
          <w:i/>
          <w:sz w:val="28"/>
          <w:u w:val="single"/>
        </w:rPr>
      </w:pPr>
      <w:r>
        <w:rPr>
          <w:i/>
          <w:sz w:val="28"/>
        </w:rPr>
        <w:t>Электробезопасность</w:t>
      </w:r>
    </w:p>
    <w:p w:rsidR="00B96326" w:rsidRDefault="00B96326">
      <w:pPr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  <w:r>
        <w:rPr>
          <w:sz w:val="28"/>
        </w:rPr>
        <w:t>Направление подготовки</w:t>
      </w:r>
    </w:p>
    <w:p w:rsidR="00B96326" w:rsidRDefault="00E03F50">
      <w:pPr>
        <w:jc w:val="center"/>
        <w:rPr>
          <w:i/>
          <w:sz w:val="28"/>
        </w:rPr>
      </w:pPr>
      <w:r>
        <w:rPr>
          <w:i/>
          <w:sz w:val="28"/>
        </w:rPr>
        <w:t>13.03.02 (</w:t>
      </w:r>
      <w:r w:rsidR="00B96326">
        <w:rPr>
          <w:i/>
          <w:sz w:val="28"/>
        </w:rPr>
        <w:t>ОФО) – электроэнергетика и электротехника</w:t>
      </w: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Профиль подготовки</w:t>
      </w:r>
    </w:p>
    <w:p w:rsidR="00B96326" w:rsidRDefault="00B96326">
      <w:pPr>
        <w:jc w:val="center"/>
        <w:rPr>
          <w:i/>
          <w:sz w:val="28"/>
        </w:rPr>
      </w:pPr>
      <w:r>
        <w:rPr>
          <w:i/>
          <w:sz w:val="28"/>
        </w:rPr>
        <w:t>Электроснабжение</w:t>
      </w: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Квалификация выпускника</w:t>
      </w:r>
    </w:p>
    <w:p w:rsidR="00B96326" w:rsidRDefault="00A35620">
      <w:pPr>
        <w:jc w:val="center"/>
        <w:rPr>
          <w:i/>
          <w:sz w:val="28"/>
        </w:rPr>
      </w:pPr>
      <w:r>
        <w:rPr>
          <w:i/>
          <w:sz w:val="28"/>
        </w:rPr>
        <w:t>б</w:t>
      </w:r>
      <w:r w:rsidR="00B96326">
        <w:rPr>
          <w:i/>
          <w:sz w:val="28"/>
        </w:rPr>
        <w:t>акалавр</w:t>
      </w: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Форма обучения</w:t>
      </w:r>
    </w:p>
    <w:p w:rsidR="00B96326" w:rsidRDefault="00B96326">
      <w:pPr>
        <w:jc w:val="center"/>
        <w:rPr>
          <w:i/>
          <w:sz w:val="28"/>
          <w:u w:val="single"/>
        </w:rPr>
      </w:pPr>
      <w:r>
        <w:rPr>
          <w:i/>
          <w:sz w:val="28"/>
        </w:rPr>
        <w:t>очн</w:t>
      </w:r>
      <w:r w:rsidR="00E04B90">
        <w:rPr>
          <w:i/>
          <w:sz w:val="28"/>
        </w:rPr>
        <w:t>ая</w:t>
      </w:r>
    </w:p>
    <w:p w:rsidR="00B96326" w:rsidRDefault="00B96326">
      <w:pPr>
        <w:tabs>
          <w:tab w:val="left" w:pos="2702"/>
          <w:tab w:val="left" w:pos="9570"/>
        </w:tabs>
        <w:ind w:left="250"/>
        <w:rPr>
          <w:sz w:val="28"/>
        </w:rPr>
      </w:pPr>
    </w:p>
    <w:p w:rsidR="00B96326" w:rsidRDefault="00B96326">
      <w:pPr>
        <w:tabs>
          <w:tab w:val="left" w:pos="2702"/>
          <w:tab w:val="left" w:pos="9570"/>
        </w:tabs>
        <w:ind w:left="250"/>
        <w:rPr>
          <w:sz w:val="28"/>
        </w:rPr>
      </w:pPr>
    </w:p>
    <w:p w:rsidR="00B96326" w:rsidRDefault="00B96326">
      <w:pPr>
        <w:jc w:val="both"/>
        <w:rPr>
          <w:b/>
          <w:sz w:val="28"/>
        </w:rPr>
      </w:pP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г. Озерск</w:t>
      </w:r>
    </w:p>
    <w:p w:rsidR="00B96326" w:rsidRDefault="00B96326">
      <w:pPr>
        <w:jc w:val="center"/>
        <w:rPr>
          <w:sz w:val="28"/>
        </w:rPr>
      </w:pPr>
      <w:r>
        <w:rPr>
          <w:sz w:val="28"/>
        </w:rPr>
        <w:t>20</w:t>
      </w:r>
      <w:r w:rsidR="00E03F50">
        <w:rPr>
          <w:sz w:val="28"/>
        </w:rPr>
        <w:t>22</w:t>
      </w:r>
      <w:r w:rsidR="005209A1">
        <w:rPr>
          <w:sz w:val="28"/>
        </w:rPr>
        <w:t xml:space="preserve"> </w:t>
      </w:r>
      <w:r>
        <w:rPr>
          <w:sz w:val="28"/>
        </w:rPr>
        <w:t xml:space="preserve">год  </w:t>
      </w:r>
    </w:p>
    <w:p w:rsidR="00B96326" w:rsidRDefault="00B96326">
      <w:pPr>
        <w:jc w:val="center"/>
        <w:rPr>
          <w:sz w:val="28"/>
        </w:rPr>
        <w:sectPr w:rsidR="00B96326">
          <w:headerReference w:type="default" r:id="rId8"/>
          <w:type w:val="continuous"/>
          <w:pgSz w:w="11907" w:h="16840" w:code="9"/>
          <w:pgMar w:top="851" w:right="851" w:bottom="1134" w:left="1701" w:header="720" w:footer="0" w:gutter="0"/>
          <w:cols w:space="720"/>
          <w:titlePg/>
        </w:sectPr>
      </w:pPr>
    </w:p>
    <w:p w:rsidR="00B96326" w:rsidRDefault="00B96326">
      <w:pPr>
        <w:ind w:left="851" w:hanging="284"/>
        <w:rPr>
          <w:b/>
          <w:sz w:val="24"/>
        </w:rPr>
      </w:pPr>
      <w:r>
        <w:rPr>
          <w:b/>
          <w:sz w:val="24"/>
        </w:rPr>
        <w:lastRenderedPageBreak/>
        <w:t>1. Цели освоения дисциплины.</w:t>
      </w:r>
    </w:p>
    <w:p w:rsidR="008F41B3" w:rsidRPr="008308D2" w:rsidRDefault="00B96326" w:rsidP="008308D2">
      <w:pPr>
        <w:pStyle w:val="21"/>
        <w:spacing w:before="120"/>
      </w:pPr>
      <w:r w:rsidRPr="008308D2">
        <w:t xml:space="preserve">Цель изучения дисциплины </w:t>
      </w:r>
      <w:r w:rsidR="00565306" w:rsidRPr="008308D2">
        <w:t xml:space="preserve">– </w:t>
      </w:r>
      <w:r w:rsidR="00BF275C" w:rsidRPr="008308D2">
        <w:t>формирование мышления, основанного на глубоком осознании приоритетов электробезопасности при выполнении любого вида</w:t>
      </w:r>
      <w:r w:rsidR="008308D2">
        <w:t xml:space="preserve"> </w:t>
      </w:r>
      <w:r w:rsidR="008F41B3" w:rsidRPr="008308D2">
        <w:t xml:space="preserve">профессиональной </w:t>
      </w:r>
      <w:r w:rsidR="00BF275C" w:rsidRPr="008308D2">
        <w:t xml:space="preserve">деятельности </w:t>
      </w:r>
      <w:r w:rsidR="008F41B3" w:rsidRPr="008308D2">
        <w:t>выпускника – бакалавра.</w:t>
      </w:r>
    </w:p>
    <w:p w:rsidR="00B96326" w:rsidRDefault="00B96326">
      <w:pPr>
        <w:pStyle w:val="21"/>
        <w:spacing w:before="120"/>
        <w:rPr>
          <w:b/>
        </w:rPr>
      </w:pPr>
      <w:r>
        <w:rPr>
          <w:b/>
        </w:rPr>
        <w:t>2. Место дисциплины в структуре ООП бакалавриата.</w:t>
      </w:r>
      <w:r w:rsidR="00BF275C">
        <w:rPr>
          <w:b/>
        </w:rPr>
        <w:t xml:space="preserve"> </w:t>
      </w:r>
    </w:p>
    <w:p w:rsidR="00E108EB" w:rsidRDefault="00E108EB" w:rsidP="00627350">
      <w:pPr>
        <w:pStyle w:val="4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Дисциплина </w:t>
      </w:r>
      <w:r w:rsidRPr="00627350">
        <w:rPr>
          <w:rFonts w:ascii="Times New Roman" w:hAnsi="Times New Roman"/>
          <w:sz w:val="24"/>
        </w:rPr>
        <w:t>«</w:t>
      </w:r>
      <w:r w:rsidR="008308D2" w:rsidRPr="00627350">
        <w:rPr>
          <w:rFonts w:ascii="Times New Roman" w:hAnsi="Times New Roman"/>
          <w:sz w:val="24"/>
        </w:rPr>
        <w:t>Электробезопасность</w:t>
      </w:r>
      <w:r w:rsidR="00580C5D" w:rsidRPr="00627350">
        <w:rPr>
          <w:rFonts w:ascii="Times New Roman" w:hAnsi="Times New Roman"/>
          <w:sz w:val="24"/>
        </w:rPr>
        <w:t xml:space="preserve">» </w:t>
      </w:r>
      <w:r w:rsidR="00627350" w:rsidRPr="00627350">
        <w:rPr>
          <w:rFonts w:ascii="Times New Roman" w:hAnsi="Times New Roman"/>
          <w:sz w:val="24"/>
        </w:rPr>
        <w:t>входит в вариативную часть Блока 1 ООП по направлению подготовки 13.03.02</w:t>
      </w:r>
      <w:r w:rsidR="0006389F" w:rsidRPr="00627350">
        <w:rPr>
          <w:rFonts w:ascii="Times New Roman" w:hAnsi="Times New Roman"/>
          <w:sz w:val="24"/>
        </w:rPr>
        <w:t xml:space="preserve">. </w:t>
      </w:r>
      <w:r w:rsidR="00D443AF">
        <w:rPr>
          <w:rFonts w:ascii="Times New Roman" w:hAnsi="Times New Roman"/>
          <w:sz w:val="24"/>
        </w:rPr>
        <w:t>Предметом изучения дисциплины являются электр</w:t>
      </w:r>
      <w:r w:rsidR="00DF1097">
        <w:rPr>
          <w:rFonts w:ascii="Times New Roman" w:hAnsi="Times New Roman"/>
          <w:sz w:val="24"/>
        </w:rPr>
        <w:t xml:space="preserve">ическая </w:t>
      </w:r>
      <w:r w:rsidR="00D443AF">
        <w:rPr>
          <w:rFonts w:ascii="Times New Roman" w:hAnsi="Times New Roman"/>
          <w:sz w:val="24"/>
        </w:rPr>
        <w:t>опасность и электр</w:t>
      </w:r>
      <w:r w:rsidR="00DF1097">
        <w:rPr>
          <w:rFonts w:ascii="Times New Roman" w:hAnsi="Times New Roman"/>
          <w:sz w:val="24"/>
        </w:rPr>
        <w:t xml:space="preserve">ическая </w:t>
      </w:r>
      <w:r w:rsidR="00D443AF">
        <w:rPr>
          <w:rFonts w:ascii="Times New Roman" w:hAnsi="Times New Roman"/>
          <w:sz w:val="24"/>
        </w:rPr>
        <w:t>безопасность на производстве.</w:t>
      </w:r>
    </w:p>
    <w:p w:rsidR="00D443AF" w:rsidRDefault="00D443AF" w:rsidP="00E108EB">
      <w:pPr>
        <w:pStyle w:val="22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курсе рассматриваются сведения, связанные с поражающим фактором электрического тока на организм человека и вопросы обеспечения электр</w:t>
      </w:r>
      <w:r w:rsidR="00DF1097">
        <w:rPr>
          <w:rFonts w:ascii="Times New Roman" w:hAnsi="Times New Roman"/>
          <w:sz w:val="24"/>
        </w:rPr>
        <w:t xml:space="preserve">ической </w:t>
      </w:r>
      <w:r>
        <w:rPr>
          <w:rFonts w:ascii="Times New Roman" w:hAnsi="Times New Roman"/>
          <w:sz w:val="24"/>
        </w:rPr>
        <w:t>безопасности на базе современных представлений о критерии опасности электрического тока.</w:t>
      </w:r>
    </w:p>
    <w:p w:rsidR="00FF1B71" w:rsidRDefault="00FF1B71" w:rsidP="00E108EB">
      <w:pPr>
        <w:pStyle w:val="22"/>
        <w:ind w:firstLine="567"/>
        <w:jc w:val="both"/>
        <w:rPr>
          <w:rFonts w:ascii="Times New Roman" w:hAnsi="Times New Roman"/>
          <w:sz w:val="24"/>
        </w:rPr>
      </w:pPr>
      <w:r w:rsidRPr="00FF1B71">
        <w:rPr>
          <w:rFonts w:ascii="Times New Roman" w:hAnsi="Times New Roman" w:hint="eastAsia"/>
          <w:sz w:val="24"/>
        </w:rPr>
        <w:t>Дисциплины</w:t>
      </w:r>
      <w:r w:rsidRPr="00FF1B71">
        <w:rPr>
          <w:rFonts w:ascii="Times New Roman" w:hAnsi="Times New Roman"/>
          <w:sz w:val="24"/>
        </w:rPr>
        <w:t xml:space="preserve">, </w:t>
      </w:r>
      <w:r w:rsidRPr="00FF1B71">
        <w:rPr>
          <w:rFonts w:ascii="Times New Roman" w:hAnsi="Times New Roman" w:hint="eastAsia"/>
          <w:sz w:val="24"/>
        </w:rPr>
        <w:t>усвоение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которых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необходимо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для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изучения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данного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курса</w:t>
      </w:r>
      <w:r w:rsidRPr="00FF1B71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="005D5BEA">
        <w:rPr>
          <w:rFonts w:ascii="Times New Roman" w:hAnsi="Times New Roman"/>
          <w:sz w:val="24"/>
        </w:rPr>
        <w:t>«М</w:t>
      </w:r>
      <w:r>
        <w:rPr>
          <w:rFonts w:ascii="Times New Roman" w:hAnsi="Times New Roman"/>
          <w:sz w:val="24"/>
        </w:rPr>
        <w:t>атематика</w:t>
      </w:r>
      <w:r w:rsidR="005D5BEA"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,</w:t>
      </w:r>
      <w:r w:rsidR="005D5BEA">
        <w:rPr>
          <w:rFonts w:ascii="Times New Roman" w:hAnsi="Times New Roman"/>
          <w:sz w:val="24"/>
        </w:rPr>
        <w:t xml:space="preserve"> «Физика» (электричество и магнетизм),</w:t>
      </w:r>
      <w:r>
        <w:rPr>
          <w:rFonts w:ascii="Times New Roman" w:hAnsi="Times New Roman"/>
          <w:sz w:val="24"/>
        </w:rPr>
        <w:t xml:space="preserve"> </w:t>
      </w:r>
      <w:r w:rsidR="005D5BEA">
        <w:rPr>
          <w:rFonts w:ascii="Times New Roman" w:hAnsi="Times New Roman"/>
          <w:sz w:val="24"/>
        </w:rPr>
        <w:t>«Т</w:t>
      </w:r>
      <w:r>
        <w:rPr>
          <w:rFonts w:ascii="Times New Roman" w:hAnsi="Times New Roman"/>
          <w:sz w:val="24"/>
        </w:rPr>
        <w:t>еоретические основы электротехники</w:t>
      </w:r>
      <w:r w:rsidR="005D5BEA"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 w:rsidR="005D5BEA">
        <w:rPr>
          <w:rFonts w:ascii="Times New Roman" w:hAnsi="Times New Roman"/>
          <w:sz w:val="24"/>
        </w:rPr>
        <w:t>«</w:t>
      </w:r>
      <w:r w:rsidR="00710A19">
        <w:rPr>
          <w:rFonts w:ascii="Times New Roman" w:hAnsi="Times New Roman"/>
          <w:sz w:val="24"/>
        </w:rPr>
        <w:t>Безопасность жизнедеятельности</w:t>
      </w:r>
      <w:r w:rsidR="005D5BEA"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.</w:t>
      </w:r>
    </w:p>
    <w:p w:rsidR="00E462BD" w:rsidRDefault="00E462BD" w:rsidP="00E108EB">
      <w:pPr>
        <w:pStyle w:val="22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Сведения из дисциплины «Электробезопасность» используются в таких курсах как </w:t>
      </w:r>
      <w:r w:rsidR="00710A19">
        <w:rPr>
          <w:rFonts w:ascii="Times New Roman" w:hAnsi="Times New Roman"/>
          <w:sz w:val="24"/>
        </w:rPr>
        <w:t xml:space="preserve">«Электроэнергетические системы и сети», </w:t>
      </w:r>
      <w:r>
        <w:rPr>
          <w:rFonts w:ascii="Times New Roman" w:hAnsi="Times New Roman"/>
          <w:sz w:val="24"/>
        </w:rPr>
        <w:t xml:space="preserve">«Электрооборудование промышленных </w:t>
      </w:r>
      <w:r w:rsidR="005D5BEA">
        <w:rPr>
          <w:rFonts w:ascii="Times New Roman" w:hAnsi="Times New Roman"/>
          <w:sz w:val="24"/>
        </w:rPr>
        <w:t>предприятий</w:t>
      </w:r>
      <w:r>
        <w:rPr>
          <w:rFonts w:ascii="Times New Roman" w:hAnsi="Times New Roman"/>
          <w:sz w:val="24"/>
        </w:rPr>
        <w:t>», «Электроснабжение», «Эксплуатация и монтаж оборудования»</w:t>
      </w:r>
      <w:r w:rsidR="005D5BEA">
        <w:rPr>
          <w:rFonts w:ascii="Times New Roman" w:hAnsi="Times New Roman"/>
          <w:sz w:val="24"/>
        </w:rPr>
        <w:t>, «Системы электроснабжения городов и промышленных предприятий»</w:t>
      </w:r>
      <w:r>
        <w:rPr>
          <w:rFonts w:ascii="Times New Roman" w:hAnsi="Times New Roman"/>
          <w:sz w:val="24"/>
        </w:rPr>
        <w:t xml:space="preserve">. Знание вопросов электробезопасности необходимо при </w:t>
      </w:r>
      <w:r w:rsidR="00710A19">
        <w:rPr>
          <w:rFonts w:ascii="Times New Roman" w:hAnsi="Times New Roman"/>
          <w:sz w:val="24"/>
        </w:rPr>
        <w:t xml:space="preserve">прохождении учебной, производственной и преддипломной практик; при </w:t>
      </w:r>
      <w:r>
        <w:rPr>
          <w:rFonts w:ascii="Times New Roman" w:hAnsi="Times New Roman"/>
          <w:sz w:val="24"/>
        </w:rPr>
        <w:t>выполнении выпускной квалификационной работы.</w:t>
      </w:r>
    </w:p>
    <w:p w:rsidR="00B96326" w:rsidRDefault="00B96326">
      <w:pPr>
        <w:pStyle w:val="21"/>
        <w:spacing w:before="120"/>
        <w:rPr>
          <w:b/>
        </w:rPr>
      </w:pPr>
      <w:r>
        <w:rPr>
          <w:b/>
        </w:rPr>
        <w:t>3. Компетенции обучающего</w:t>
      </w:r>
      <w:r w:rsidR="0066138E">
        <w:rPr>
          <w:b/>
        </w:rPr>
        <w:t>ся</w:t>
      </w:r>
      <w:r>
        <w:rPr>
          <w:b/>
        </w:rPr>
        <w:t>, формируемые в результате освоения дисциплины «</w:t>
      </w:r>
      <w:r w:rsidR="0066138E">
        <w:rPr>
          <w:b/>
        </w:rPr>
        <w:t>Электробезопасность</w:t>
      </w:r>
      <w:r>
        <w:rPr>
          <w:b/>
        </w:rPr>
        <w:t>»:</w:t>
      </w:r>
    </w:p>
    <w:p w:rsidR="00703B73" w:rsidRDefault="0066138E" w:rsidP="00703B73">
      <w:pPr>
        <w:pStyle w:val="222"/>
        <w:tabs>
          <w:tab w:val="clear" w:pos="927"/>
        </w:tabs>
        <w:spacing w:before="120"/>
        <w:ind w:left="0" w:firstLine="567"/>
      </w:pPr>
      <w:r w:rsidRPr="00703B73">
        <w:t xml:space="preserve">Процесс изучения дисциплины направлен на </w:t>
      </w:r>
      <w:r w:rsidR="00703B73" w:rsidRPr="00703B73">
        <w:t>формирование компетенций:</w:t>
      </w:r>
    </w:p>
    <w:p w:rsidR="0066458F" w:rsidRPr="00703B73" w:rsidRDefault="0066458F" w:rsidP="00703B73">
      <w:pPr>
        <w:pStyle w:val="222"/>
        <w:tabs>
          <w:tab w:val="clear" w:pos="927"/>
        </w:tabs>
        <w:spacing w:before="120"/>
        <w:ind w:left="0" w:firstLine="567"/>
      </w:pPr>
    </w:p>
    <w:tbl>
      <w:tblPr>
        <w:tblW w:w="10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4"/>
        <w:gridCol w:w="5811"/>
      </w:tblGrid>
      <w:tr w:rsidR="0066458F" w:rsidRPr="0066458F" w:rsidTr="008F4B2C">
        <w:trPr>
          <w:jc w:val="center"/>
        </w:trPr>
        <w:tc>
          <w:tcPr>
            <w:tcW w:w="4294" w:type="dxa"/>
            <w:vAlign w:val="center"/>
          </w:tcPr>
          <w:p w:rsidR="0066458F" w:rsidRPr="0066458F" w:rsidRDefault="0066458F" w:rsidP="0066458F">
            <w:pPr>
              <w:pStyle w:val="21"/>
              <w:rPr>
                <w:bCs/>
              </w:rPr>
            </w:pPr>
            <w:r w:rsidRPr="0066458F">
              <w:rPr>
                <w:bCs/>
              </w:rPr>
              <w:t>Код и наименование компетенции</w:t>
            </w:r>
          </w:p>
        </w:tc>
        <w:tc>
          <w:tcPr>
            <w:tcW w:w="5811" w:type="dxa"/>
            <w:vAlign w:val="center"/>
          </w:tcPr>
          <w:p w:rsidR="0066458F" w:rsidRPr="0066458F" w:rsidRDefault="0066458F" w:rsidP="0066458F">
            <w:pPr>
              <w:pStyle w:val="21"/>
              <w:rPr>
                <w:bCs/>
              </w:rPr>
            </w:pPr>
            <w:r w:rsidRPr="0066458F">
              <w:rPr>
                <w:bCs/>
              </w:rPr>
              <w:t>Код и наименование индикатора достижения компетенции</w:t>
            </w:r>
          </w:p>
        </w:tc>
      </w:tr>
      <w:tr w:rsidR="0066458F" w:rsidRPr="0066458F" w:rsidTr="008F4B2C">
        <w:trPr>
          <w:jc w:val="center"/>
        </w:trPr>
        <w:tc>
          <w:tcPr>
            <w:tcW w:w="4294" w:type="dxa"/>
          </w:tcPr>
          <w:p w:rsidR="0066458F" w:rsidRPr="0066458F" w:rsidRDefault="0066458F" w:rsidP="0066458F">
            <w:pPr>
              <w:pStyle w:val="21"/>
              <w:ind w:firstLine="0"/>
            </w:pPr>
            <w:r w:rsidRPr="0066458F">
              <w:t>ПК-5 Способен организовывать, координировать и руководить деятельностью подчиненного персонала в соответствии с требованиями должностных инструкци</w:t>
            </w:r>
            <w:r>
              <w:t>й</w:t>
            </w:r>
          </w:p>
        </w:tc>
        <w:tc>
          <w:tcPr>
            <w:tcW w:w="5811" w:type="dxa"/>
          </w:tcPr>
          <w:p w:rsidR="0066458F" w:rsidRPr="0066458F" w:rsidRDefault="0066458F" w:rsidP="00673942">
            <w:pPr>
              <w:pStyle w:val="21"/>
              <w:ind w:firstLine="0"/>
            </w:pPr>
            <w:r w:rsidRPr="0066458F">
              <w:t>З-ПК-5 Знать: устав о</w:t>
            </w:r>
            <w:r w:rsidR="00673942">
              <w:t xml:space="preserve"> </w:t>
            </w:r>
            <w:r w:rsidRPr="0066458F">
              <w:t>дисциплине работников</w:t>
            </w:r>
            <w:r w:rsidR="00673942">
              <w:t xml:space="preserve"> </w:t>
            </w:r>
            <w:r w:rsidRPr="0066458F">
              <w:t>организаций атомной</w:t>
            </w:r>
            <w:r w:rsidR="00673942">
              <w:t xml:space="preserve"> </w:t>
            </w:r>
            <w:r w:rsidRPr="0066458F">
              <w:t>энергетики, основы</w:t>
            </w:r>
            <w:r w:rsidR="00673942">
              <w:t xml:space="preserve"> </w:t>
            </w:r>
            <w:r w:rsidRPr="0066458F">
              <w:t>управления персоналом</w:t>
            </w:r>
          </w:p>
          <w:p w:rsidR="00673942" w:rsidRPr="00673942" w:rsidRDefault="0066458F" w:rsidP="00673942">
            <w:pPr>
              <w:pStyle w:val="21"/>
              <w:ind w:firstLine="0"/>
            </w:pPr>
            <w:r w:rsidRPr="0066458F">
              <w:t>У-ПК-5 Уметь:</w:t>
            </w:r>
            <w:r w:rsidR="00673942">
              <w:t xml:space="preserve"> </w:t>
            </w:r>
            <w:r w:rsidRPr="0066458F">
              <w:t>контролировать</w:t>
            </w:r>
            <w:r w:rsidR="00673942">
              <w:t xml:space="preserve"> выполнение трудовых </w:t>
            </w:r>
            <w:r w:rsidRPr="0066458F">
              <w:t>функций, регламентов,</w:t>
            </w:r>
            <w:r w:rsidR="00673942">
              <w:t xml:space="preserve"> </w:t>
            </w:r>
            <w:r w:rsidRPr="0066458F">
              <w:t>эксплуатационных и</w:t>
            </w:r>
            <w:r w:rsidR="00673942">
              <w:t xml:space="preserve"> </w:t>
            </w:r>
            <w:r w:rsidRPr="0066458F">
              <w:t>должностных</w:t>
            </w:r>
            <w:r w:rsidR="00673942">
              <w:t xml:space="preserve"> </w:t>
            </w:r>
            <w:r w:rsidRPr="0066458F">
              <w:t>инструкций,</w:t>
            </w:r>
            <w:r w:rsidR="00673942">
              <w:t xml:space="preserve"> </w:t>
            </w:r>
            <w:r w:rsidRPr="0066458F">
              <w:t>требований</w:t>
            </w:r>
            <w:r w:rsidR="00673942">
              <w:t xml:space="preserve"> </w:t>
            </w:r>
            <w:r w:rsidRPr="0066458F">
              <w:t>нормативно-технической</w:t>
            </w:r>
            <w:r w:rsidR="00673942">
              <w:t xml:space="preserve"> </w:t>
            </w:r>
            <w:r w:rsidR="00673942" w:rsidRPr="00673942">
              <w:t>документации, приказов</w:t>
            </w:r>
            <w:r w:rsidR="00673942">
              <w:t xml:space="preserve"> </w:t>
            </w:r>
            <w:r w:rsidR="00673942" w:rsidRPr="00673942">
              <w:t>и распоряжений</w:t>
            </w:r>
            <w:r w:rsidR="00673942">
              <w:t xml:space="preserve"> </w:t>
            </w:r>
            <w:r w:rsidR="00673942" w:rsidRPr="00673942">
              <w:t>руководства</w:t>
            </w:r>
            <w:r w:rsidR="00673942">
              <w:t xml:space="preserve"> </w:t>
            </w:r>
            <w:r w:rsidR="00673942" w:rsidRPr="00673942">
              <w:t>подчиненными</w:t>
            </w:r>
            <w:r w:rsidR="00673942">
              <w:t xml:space="preserve"> </w:t>
            </w:r>
            <w:r w:rsidR="00673942" w:rsidRPr="00673942">
              <w:t>работниками</w:t>
            </w:r>
          </w:p>
          <w:p w:rsidR="00673942" w:rsidRPr="0066458F" w:rsidRDefault="00673942" w:rsidP="00673942">
            <w:pPr>
              <w:pStyle w:val="21"/>
              <w:ind w:firstLine="0"/>
            </w:pPr>
            <w:r w:rsidRPr="00673942">
              <w:t>В-ПК-5 Владеть:</w:t>
            </w:r>
            <w:r>
              <w:t xml:space="preserve"> </w:t>
            </w:r>
            <w:r w:rsidRPr="00673942">
              <w:t>навыками управления</w:t>
            </w:r>
            <w:r>
              <w:t xml:space="preserve"> </w:t>
            </w:r>
            <w:r w:rsidRPr="00673942">
              <w:t>подчиненным</w:t>
            </w:r>
            <w:r>
              <w:t xml:space="preserve"> </w:t>
            </w:r>
            <w:r w:rsidRPr="00673942">
              <w:t>персоналом в</w:t>
            </w:r>
            <w:r>
              <w:t xml:space="preserve"> </w:t>
            </w:r>
            <w:r w:rsidRPr="00673942">
              <w:t>соответствии с</w:t>
            </w:r>
            <w:r>
              <w:t xml:space="preserve"> </w:t>
            </w:r>
            <w:r w:rsidRPr="00673942">
              <w:t>положениями о</w:t>
            </w:r>
            <w:r>
              <w:t xml:space="preserve"> </w:t>
            </w:r>
            <w:r w:rsidRPr="00673942">
              <w:t>взаимоотношении</w:t>
            </w:r>
            <w:r>
              <w:t xml:space="preserve"> </w:t>
            </w:r>
            <w:r w:rsidRPr="00673942">
              <w:t>разных уровней</w:t>
            </w:r>
            <w:r>
              <w:t xml:space="preserve"> </w:t>
            </w:r>
            <w:r w:rsidRPr="00673942">
              <w:t>диспетчерского</w:t>
            </w:r>
            <w:r>
              <w:t xml:space="preserve"> </w:t>
            </w:r>
            <w:r w:rsidRPr="00673942">
              <w:t>управления</w:t>
            </w:r>
          </w:p>
        </w:tc>
      </w:tr>
      <w:tr w:rsidR="0066458F" w:rsidRPr="0066458F" w:rsidTr="008F4B2C">
        <w:trPr>
          <w:jc w:val="center"/>
        </w:trPr>
        <w:tc>
          <w:tcPr>
            <w:tcW w:w="4294" w:type="dxa"/>
          </w:tcPr>
          <w:p w:rsidR="0066458F" w:rsidRPr="0066458F" w:rsidRDefault="0066458F" w:rsidP="0066458F">
            <w:pPr>
              <w:pStyle w:val="21"/>
            </w:pPr>
            <w:r w:rsidRPr="0066458F">
              <w:t>УКЕ-1 Способен использовать знания</w:t>
            </w:r>
          </w:p>
          <w:p w:rsidR="0066458F" w:rsidRPr="0066458F" w:rsidRDefault="0066458F" w:rsidP="0066458F">
            <w:pPr>
              <w:pStyle w:val="21"/>
            </w:pPr>
            <w:r w:rsidRPr="0066458F">
              <w:t>естественнонаучных дисциплин, применять</w:t>
            </w:r>
          </w:p>
          <w:p w:rsidR="0066458F" w:rsidRPr="0066458F" w:rsidRDefault="0066458F" w:rsidP="0066458F">
            <w:pPr>
              <w:pStyle w:val="21"/>
            </w:pPr>
            <w:r w:rsidRPr="0066458F">
              <w:t>методы математического анализа и</w:t>
            </w:r>
          </w:p>
          <w:p w:rsidR="0066458F" w:rsidRPr="0066458F" w:rsidRDefault="0066458F" w:rsidP="0066458F">
            <w:pPr>
              <w:pStyle w:val="21"/>
            </w:pPr>
            <w:r w:rsidRPr="0066458F">
              <w:t>моделирования, теоретического и</w:t>
            </w:r>
          </w:p>
          <w:p w:rsidR="0066458F" w:rsidRPr="0066458F" w:rsidRDefault="0066458F" w:rsidP="0066458F">
            <w:pPr>
              <w:pStyle w:val="21"/>
            </w:pPr>
            <w:r w:rsidRPr="0066458F">
              <w:t>экспериментального исследования в</w:t>
            </w:r>
          </w:p>
          <w:p w:rsidR="0066458F" w:rsidRPr="0066458F" w:rsidRDefault="0066458F" w:rsidP="0066458F">
            <w:pPr>
              <w:pStyle w:val="21"/>
            </w:pPr>
            <w:r w:rsidRPr="0066458F">
              <w:t>поставленных задачах</w:t>
            </w:r>
          </w:p>
        </w:tc>
        <w:tc>
          <w:tcPr>
            <w:tcW w:w="5811" w:type="dxa"/>
          </w:tcPr>
          <w:p w:rsidR="0066458F" w:rsidRPr="0066458F" w:rsidRDefault="0066458F" w:rsidP="0066458F">
            <w:pPr>
              <w:pStyle w:val="21"/>
            </w:pPr>
            <w:r w:rsidRPr="0066458F">
              <w:t>З-УКЕ-1 знать: основные законы</w:t>
            </w:r>
          </w:p>
          <w:p w:rsidR="0066458F" w:rsidRPr="0066458F" w:rsidRDefault="0066458F" w:rsidP="0066458F">
            <w:pPr>
              <w:pStyle w:val="21"/>
            </w:pPr>
            <w:r w:rsidRPr="0066458F">
              <w:t>естественнонаучных дисциплин, методы</w:t>
            </w:r>
          </w:p>
          <w:p w:rsidR="0066458F" w:rsidRPr="0066458F" w:rsidRDefault="0066458F" w:rsidP="0066458F">
            <w:pPr>
              <w:pStyle w:val="21"/>
            </w:pPr>
            <w:r w:rsidRPr="0066458F">
              <w:t>математического анализа и моделирования,</w:t>
            </w:r>
          </w:p>
          <w:p w:rsidR="0066458F" w:rsidRPr="0066458F" w:rsidRDefault="0066458F" w:rsidP="0066458F">
            <w:pPr>
              <w:pStyle w:val="21"/>
            </w:pPr>
            <w:r w:rsidRPr="0066458F">
              <w:t>теоретического и экспериментального</w:t>
            </w:r>
          </w:p>
          <w:p w:rsidR="0066458F" w:rsidRPr="0066458F" w:rsidRDefault="0066458F" w:rsidP="0066458F">
            <w:pPr>
              <w:pStyle w:val="21"/>
            </w:pPr>
            <w:r w:rsidRPr="0066458F">
              <w:t>исследования</w:t>
            </w:r>
          </w:p>
          <w:p w:rsidR="0066458F" w:rsidRPr="0066458F" w:rsidRDefault="0066458F" w:rsidP="0066458F">
            <w:pPr>
              <w:pStyle w:val="21"/>
            </w:pPr>
            <w:r w:rsidRPr="0066458F">
              <w:t>У-УКЕ-1 уметь: использовать математические</w:t>
            </w:r>
          </w:p>
          <w:p w:rsidR="0066458F" w:rsidRPr="0066458F" w:rsidRDefault="0066458F" w:rsidP="0066458F">
            <w:pPr>
              <w:pStyle w:val="21"/>
            </w:pPr>
            <w:r w:rsidRPr="0066458F">
              <w:t>методы в технических приложениях,</w:t>
            </w:r>
          </w:p>
          <w:p w:rsidR="0066458F" w:rsidRPr="0066458F" w:rsidRDefault="0066458F" w:rsidP="0066458F">
            <w:pPr>
              <w:pStyle w:val="21"/>
            </w:pPr>
            <w:r w:rsidRPr="0066458F">
              <w:t>рассчитывать основные числовые характеристики</w:t>
            </w:r>
          </w:p>
          <w:p w:rsidR="0066458F" w:rsidRPr="0066458F" w:rsidRDefault="0066458F" w:rsidP="0066458F">
            <w:pPr>
              <w:pStyle w:val="21"/>
            </w:pPr>
            <w:r w:rsidRPr="0066458F">
              <w:t>случайных величин, решать основные задачи</w:t>
            </w:r>
          </w:p>
          <w:p w:rsidR="0066458F" w:rsidRPr="0066458F" w:rsidRDefault="0066458F" w:rsidP="0066458F">
            <w:pPr>
              <w:pStyle w:val="21"/>
            </w:pPr>
            <w:r w:rsidRPr="0066458F">
              <w:t>математической статистики; решать типовые</w:t>
            </w:r>
          </w:p>
          <w:p w:rsidR="0066458F" w:rsidRPr="0066458F" w:rsidRDefault="0066458F" w:rsidP="0066458F">
            <w:pPr>
              <w:pStyle w:val="21"/>
            </w:pPr>
            <w:r w:rsidRPr="0066458F">
              <w:t>расчетные задачи</w:t>
            </w:r>
          </w:p>
          <w:p w:rsidR="0066458F" w:rsidRPr="0066458F" w:rsidRDefault="0066458F" w:rsidP="0066458F">
            <w:pPr>
              <w:pStyle w:val="21"/>
            </w:pPr>
            <w:r w:rsidRPr="0066458F">
              <w:lastRenderedPageBreak/>
              <w:t>В-УКЕ-1 владеть: методами математического</w:t>
            </w:r>
          </w:p>
          <w:p w:rsidR="0066458F" w:rsidRPr="0066458F" w:rsidRDefault="0066458F" w:rsidP="0066458F">
            <w:pPr>
              <w:pStyle w:val="21"/>
            </w:pPr>
            <w:r w:rsidRPr="0066458F">
              <w:t>анализа и моделирования; методами решения</w:t>
            </w:r>
          </w:p>
          <w:p w:rsidR="0066458F" w:rsidRPr="0066458F" w:rsidRDefault="0066458F" w:rsidP="0066458F">
            <w:pPr>
              <w:pStyle w:val="21"/>
            </w:pPr>
            <w:r w:rsidRPr="0066458F">
              <w:t>задач анализа и расчета характеристик</w:t>
            </w:r>
          </w:p>
          <w:p w:rsidR="0066458F" w:rsidRPr="0066458F" w:rsidRDefault="0066458F" w:rsidP="0066458F">
            <w:pPr>
              <w:pStyle w:val="21"/>
            </w:pPr>
            <w:r w:rsidRPr="0066458F">
              <w:t>физических систем, основными приемами</w:t>
            </w:r>
          </w:p>
          <w:p w:rsidR="0066458F" w:rsidRPr="0066458F" w:rsidRDefault="0066458F" w:rsidP="0066458F">
            <w:pPr>
              <w:pStyle w:val="21"/>
            </w:pPr>
            <w:r w:rsidRPr="0066458F">
              <w:t>обработки экспериментальных данных, методами</w:t>
            </w:r>
          </w:p>
          <w:p w:rsidR="0066458F" w:rsidRPr="0066458F" w:rsidRDefault="0066458F" w:rsidP="0066458F">
            <w:pPr>
              <w:pStyle w:val="21"/>
            </w:pPr>
            <w:r w:rsidRPr="0066458F">
              <w:t>работы с прикладными программными</w:t>
            </w:r>
          </w:p>
          <w:p w:rsidR="0066458F" w:rsidRPr="0066458F" w:rsidRDefault="0066458F" w:rsidP="0066458F">
            <w:pPr>
              <w:pStyle w:val="21"/>
            </w:pPr>
            <w:r w:rsidRPr="0066458F">
              <w:t>продуктами</w:t>
            </w:r>
          </w:p>
        </w:tc>
      </w:tr>
    </w:tbl>
    <w:p w:rsidR="00DA6C80" w:rsidRDefault="00DA6C80">
      <w:pPr>
        <w:pStyle w:val="21"/>
      </w:pPr>
    </w:p>
    <w:p w:rsidR="00B96326" w:rsidRDefault="00B96326">
      <w:pPr>
        <w:pStyle w:val="21"/>
        <w:spacing w:before="120"/>
        <w:rPr>
          <w:b/>
        </w:rPr>
      </w:pPr>
      <w:r>
        <w:rPr>
          <w:b/>
        </w:rPr>
        <w:t>4. Структура и содержание дисциплины «</w:t>
      </w:r>
      <w:r w:rsidR="0066138E">
        <w:rPr>
          <w:b/>
        </w:rPr>
        <w:t>Электробезопасность</w:t>
      </w:r>
      <w:r>
        <w:rPr>
          <w:b/>
        </w:rPr>
        <w:t>»</w:t>
      </w:r>
    </w:p>
    <w:p w:rsidR="00B96326" w:rsidRDefault="00B96326">
      <w:pPr>
        <w:pStyle w:val="21"/>
        <w:spacing w:before="120"/>
      </w:pPr>
      <w:r>
        <w:t xml:space="preserve">Общая трудоемкость дисциплины составляет </w:t>
      </w:r>
      <w:r w:rsidR="00B86CB4">
        <w:rPr>
          <w:u w:val="single"/>
        </w:rPr>
        <w:t>4</w:t>
      </w:r>
      <w:r w:rsidR="00132189">
        <w:t xml:space="preserve"> </w:t>
      </w:r>
      <w:r>
        <w:t>зачетны</w:t>
      </w:r>
      <w:r w:rsidR="00AB1EA9">
        <w:t>е</w:t>
      </w:r>
      <w:r>
        <w:t xml:space="preserve"> единиц</w:t>
      </w:r>
      <w:r w:rsidR="00AB1EA9">
        <w:t>ы</w:t>
      </w:r>
      <w:r>
        <w:t xml:space="preserve"> </w:t>
      </w:r>
      <w:r w:rsidR="0015122F">
        <w:rPr>
          <w:u w:val="single"/>
        </w:rPr>
        <w:t>1</w:t>
      </w:r>
      <w:r w:rsidR="00B86CB4">
        <w:rPr>
          <w:u w:val="single"/>
        </w:rPr>
        <w:t>44</w:t>
      </w:r>
      <w:r>
        <w:t xml:space="preserve"> час</w:t>
      </w:r>
      <w:r w:rsidR="00B86CB4">
        <w:t>а</w:t>
      </w:r>
      <w:r>
        <w:t>.</w:t>
      </w:r>
    </w:p>
    <w:p w:rsidR="00D57D0B" w:rsidRDefault="00D57D0B">
      <w:pPr>
        <w:pStyle w:val="21"/>
        <w:spacing w:before="120"/>
      </w:pPr>
    </w:p>
    <w:tbl>
      <w:tblPr>
        <w:tblW w:w="101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127"/>
        <w:gridCol w:w="568"/>
        <w:gridCol w:w="850"/>
        <w:gridCol w:w="566"/>
        <w:gridCol w:w="567"/>
        <w:gridCol w:w="708"/>
        <w:gridCol w:w="709"/>
        <w:gridCol w:w="2410"/>
        <w:gridCol w:w="991"/>
      </w:tblGrid>
      <w:tr w:rsidR="00690B1C" w:rsidTr="00C90E71">
        <w:trPr>
          <w:cantSplit/>
          <w:trHeight w:val="1732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90B1C" w:rsidRDefault="00690B1C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690B1C" w:rsidRDefault="00690B1C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п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90B1C" w:rsidRDefault="00690B1C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  <w:p w:rsidR="00690B1C" w:rsidRDefault="00690B1C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дисциплины</w:t>
            </w:r>
          </w:p>
        </w:tc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90B1C" w:rsidRDefault="00690B1C" w:rsidP="00934733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90B1C" w:rsidRDefault="00690B1C" w:rsidP="00934733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  <w:p w:rsidR="00690B1C" w:rsidRDefault="00690B1C" w:rsidP="00934733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семестра</w:t>
            </w:r>
          </w:p>
        </w:tc>
        <w:tc>
          <w:tcPr>
            <w:tcW w:w="25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0B1C" w:rsidRDefault="00690B1C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90B1C" w:rsidRPr="00C90E71" w:rsidRDefault="00690B1C" w:rsidP="00934733">
            <w:pPr>
              <w:jc w:val="center"/>
              <w:rPr>
                <w:sz w:val="22"/>
                <w:szCs w:val="22"/>
              </w:rPr>
            </w:pPr>
            <w:r w:rsidRPr="00C90E71">
              <w:rPr>
                <w:sz w:val="22"/>
                <w:szCs w:val="22"/>
              </w:rPr>
              <w:t xml:space="preserve">Форма текущего </w:t>
            </w:r>
          </w:p>
          <w:p w:rsidR="00690B1C" w:rsidRPr="00C90E71" w:rsidRDefault="00690B1C" w:rsidP="00934733">
            <w:pPr>
              <w:jc w:val="center"/>
              <w:rPr>
                <w:sz w:val="22"/>
                <w:szCs w:val="22"/>
              </w:rPr>
            </w:pPr>
            <w:r w:rsidRPr="00C90E71">
              <w:rPr>
                <w:sz w:val="22"/>
                <w:szCs w:val="22"/>
              </w:rPr>
              <w:t xml:space="preserve">контроля успеваемости </w:t>
            </w:r>
          </w:p>
          <w:p w:rsidR="00690B1C" w:rsidRPr="00C90E71" w:rsidRDefault="00690B1C" w:rsidP="00934733">
            <w:pPr>
              <w:jc w:val="center"/>
              <w:rPr>
                <w:sz w:val="22"/>
                <w:szCs w:val="22"/>
              </w:rPr>
            </w:pPr>
            <w:r w:rsidRPr="00C90E71">
              <w:rPr>
                <w:sz w:val="22"/>
                <w:szCs w:val="22"/>
              </w:rPr>
              <w:t>(по неделям семестра)</w:t>
            </w:r>
          </w:p>
          <w:p w:rsidR="00C90E71" w:rsidRDefault="00690B1C" w:rsidP="00934733">
            <w:pPr>
              <w:jc w:val="center"/>
              <w:rPr>
                <w:sz w:val="22"/>
                <w:szCs w:val="22"/>
              </w:rPr>
            </w:pPr>
            <w:r w:rsidRPr="00C90E71">
              <w:rPr>
                <w:sz w:val="22"/>
                <w:szCs w:val="22"/>
              </w:rPr>
              <w:t xml:space="preserve">Форма промежуточной аттестации </w:t>
            </w:r>
          </w:p>
          <w:p w:rsidR="00690B1C" w:rsidRDefault="00690B1C" w:rsidP="00934733">
            <w:pPr>
              <w:jc w:val="center"/>
              <w:rPr>
                <w:sz w:val="24"/>
              </w:rPr>
            </w:pPr>
            <w:r w:rsidRPr="00C90E71">
              <w:rPr>
                <w:sz w:val="22"/>
                <w:szCs w:val="22"/>
              </w:rPr>
              <w:t>(по семестрам)</w:t>
            </w:r>
          </w:p>
        </w:tc>
        <w:tc>
          <w:tcPr>
            <w:tcW w:w="9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690B1C" w:rsidRDefault="00C90E71" w:rsidP="00C90E71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балл за раздел</w:t>
            </w:r>
          </w:p>
        </w:tc>
      </w:tr>
      <w:tr w:rsidR="00690B1C" w:rsidTr="00690B1C">
        <w:tc>
          <w:tcPr>
            <w:tcW w:w="6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690B1C">
            <w:pPr>
              <w:rPr>
                <w:sz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690B1C">
            <w:pPr>
              <w:rPr>
                <w:sz w:val="24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690B1C">
            <w:pPr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690B1C">
            <w:pPr>
              <w:rPr>
                <w:sz w:val="24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690B1C">
            <w:pPr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690B1C">
            <w:pPr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690B1C">
            <w:pPr>
              <w:rPr>
                <w:sz w:val="24"/>
              </w:rPr>
            </w:pPr>
            <w:r>
              <w:rPr>
                <w:sz w:val="24"/>
              </w:rPr>
              <w:t>КР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690B1C">
            <w:pPr>
              <w:rPr>
                <w:sz w:val="24"/>
              </w:rPr>
            </w:pPr>
            <w:r>
              <w:rPr>
                <w:sz w:val="24"/>
              </w:rPr>
              <w:t>ИДЗ</w:t>
            </w: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690B1C">
            <w:pPr>
              <w:rPr>
                <w:sz w:val="24"/>
              </w:rPr>
            </w:pPr>
          </w:p>
        </w:tc>
        <w:tc>
          <w:tcPr>
            <w:tcW w:w="9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690B1C">
            <w:pPr>
              <w:rPr>
                <w:sz w:val="24"/>
              </w:rPr>
            </w:pPr>
          </w:p>
        </w:tc>
      </w:tr>
      <w:tr w:rsidR="00690B1C" w:rsidTr="00690B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690B1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8750B1" w:rsidRDefault="00690B1C" w:rsidP="001E0E1A">
            <w:pPr>
              <w:jc w:val="both"/>
              <w:rPr>
                <w:b/>
                <w:sz w:val="24"/>
              </w:rPr>
            </w:pPr>
            <w:r w:rsidRPr="008750B1">
              <w:rPr>
                <w:b/>
                <w:sz w:val="24"/>
              </w:rPr>
              <w:t xml:space="preserve">Раздел 1: </w:t>
            </w:r>
            <w:r>
              <w:rPr>
                <w:b/>
                <w:sz w:val="24"/>
              </w:rPr>
              <w:t xml:space="preserve">Понятия и определения электробезопасности. 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8750B1" w:rsidRDefault="00690B1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8750B1" w:rsidRDefault="00690B1C" w:rsidP="00304A6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1-</w:t>
            </w:r>
            <w:r w:rsidR="00304A67">
              <w:rPr>
                <w:b/>
                <w:sz w:val="24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8750B1" w:rsidRDefault="002B1CD6" w:rsidP="0062095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0860F3" w:rsidRDefault="0095320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0860F3" w:rsidRDefault="0057600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0860F3" w:rsidRDefault="0078398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690B1C" w:rsidRDefault="00690B1C" w:rsidP="00AC5D3F">
            <w:pPr>
              <w:jc w:val="both"/>
              <w:rPr>
                <w:sz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B54A9C" w:rsidRDefault="00F772C0" w:rsidP="001E0E1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690B1C" w:rsidTr="00690B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690B1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690B1C" w:rsidP="009425CD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1.1. Электробезопасность (термины и </w:t>
            </w:r>
            <w:r w:rsidR="009425CD">
              <w:rPr>
                <w:sz w:val="24"/>
              </w:rPr>
              <w:t>определения</w:t>
            </w:r>
            <w:r>
              <w:rPr>
                <w:sz w:val="24"/>
              </w:rPr>
              <w:t xml:space="preserve"> по ГОСТ 12.1. 009-</w:t>
            </w:r>
            <w:r w:rsidR="009425CD">
              <w:rPr>
                <w:sz w:val="24"/>
              </w:rPr>
              <w:t>2017</w:t>
            </w:r>
            <w:r>
              <w:rPr>
                <w:sz w:val="24"/>
              </w:rPr>
              <w:t>). Источники электрической опасности.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690B1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690B1C" w:rsidP="00690B1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2B1CD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690B1C" w:rsidP="00690B1C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690B1C" w:rsidP="00690B1C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F5648C" w:rsidP="00690B1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F5648C" w:rsidP="008B7F76">
            <w:pPr>
              <w:rPr>
                <w:sz w:val="24"/>
              </w:rPr>
            </w:pPr>
            <w:r w:rsidRPr="00690B1C">
              <w:rPr>
                <w:sz w:val="24"/>
              </w:rPr>
              <w:t>ИДЗ 1.</w:t>
            </w:r>
            <w:r>
              <w:rPr>
                <w:sz w:val="24"/>
              </w:rPr>
              <w:t xml:space="preserve"> «Источник</w:t>
            </w:r>
            <w:r w:rsidR="00CD6760">
              <w:rPr>
                <w:sz w:val="24"/>
              </w:rPr>
              <w:t>и</w:t>
            </w:r>
            <w:r>
              <w:rPr>
                <w:sz w:val="24"/>
              </w:rPr>
              <w:t xml:space="preserve"> электрической опасности на производственном объекте»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690B1C" w:rsidP="00B155C1">
            <w:pPr>
              <w:rPr>
                <w:sz w:val="24"/>
              </w:rPr>
            </w:pPr>
          </w:p>
        </w:tc>
      </w:tr>
      <w:tr w:rsidR="00F5648C" w:rsidTr="00690B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48C" w:rsidRDefault="007E033F" w:rsidP="000B1D91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C7" w:rsidRDefault="00F5648C" w:rsidP="001E0E1A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1.2. Явления при растекании тока в земле. Одиночные и групповые заземлители. Напряжение прикосновения. Напряжение шага.</w:t>
            </w:r>
            <w:r w:rsidR="00DD45C7">
              <w:rPr>
                <w:sz w:val="24"/>
              </w:rPr>
              <w:t xml:space="preserve"> </w:t>
            </w:r>
          </w:p>
          <w:p w:rsidR="00F5648C" w:rsidRDefault="00DD45C7" w:rsidP="001E0E1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ПЗ №1 </w:t>
            </w:r>
            <w:r w:rsidRPr="008B7F76">
              <w:rPr>
                <w:sz w:val="24"/>
                <w:szCs w:val="24"/>
              </w:rPr>
              <w:t>Расчет сопротивления растеканию электрического тока заземлителей в однородной  земле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48C" w:rsidRDefault="00F5648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48C" w:rsidRDefault="00F5648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48C" w:rsidRPr="00467508" w:rsidRDefault="002B1CD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48C" w:rsidRDefault="005B41C4" w:rsidP="008B7F7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48C" w:rsidRDefault="00F5648C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48C" w:rsidRDefault="0078398A" w:rsidP="008B7F7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48C" w:rsidRDefault="00F5648C" w:rsidP="00DD54F4">
            <w:pPr>
              <w:rPr>
                <w:sz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48C" w:rsidRDefault="00F5648C" w:rsidP="00DD54F4">
            <w:pPr>
              <w:rPr>
                <w:sz w:val="24"/>
              </w:rPr>
            </w:pPr>
          </w:p>
        </w:tc>
      </w:tr>
      <w:tr w:rsidR="00690B1C" w:rsidTr="00690B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7E033F" w:rsidP="000B1D91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116AC6" w:rsidRDefault="00F5648C" w:rsidP="001E0E1A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Тема 1.3. </w:t>
            </w:r>
            <w:r w:rsidRPr="0046750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Анализ условий </w:t>
            </w:r>
            <w:r w:rsidR="00147DEC">
              <w:rPr>
                <w:sz w:val="24"/>
              </w:rPr>
              <w:t>электро</w:t>
            </w:r>
            <w:r>
              <w:rPr>
                <w:sz w:val="24"/>
              </w:rPr>
              <w:t>безопасности</w:t>
            </w:r>
            <w:r w:rsidR="00147DEC">
              <w:rPr>
                <w:sz w:val="24"/>
              </w:rPr>
              <w:t xml:space="preserve"> электрических </w:t>
            </w:r>
            <w:r w:rsidR="00147DEC">
              <w:rPr>
                <w:sz w:val="24"/>
              </w:rPr>
              <w:lastRenderedPageBreak/>
              <w:t>сетей</w:t>
            </w:r>
            <w:r>
              <w:rPr>
                <w:sz w:val="24"/>
              </w:rPr>
              <w:t xml:space="preserve"> в нормальных и аварийных режимах.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467508" w:rsidRDefault="00690B1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467508" w:rsidRDefault="00F5648C" w:rsidP="007E033F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467508" w:rsidRDefault="002B1CD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467508" w:rsidRDefault="00690B1C" w:rsidP="008B7F76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690B1C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8B7F76" w:rsidP="008B7F7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D0B" w:rsidRDefault="00D57D0B" w:rsidP="00D57D0B">
            <w:pPr>
              <w:rPr>
                <w:sz w:val="24"/>
              </w:rPr>
            </w:pPr>
            <w:r>
              <w:rPr>
                <w:sz w:val="24"/>
              </w:rPr>
              <w:t>Выполнение ИДЗ 1</w:t>
            </w:r>
          </w:p>
          <w:p w:rsidR="00690B1C" w:rsidRDefault="00690B1C" w:rsidP="001E0E1A">
            <w:pPr>
              <w:jc w:val="both"/>
              <w:rPr>
                <w:sz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690B1C" w:rsidP="00DD54F4">
            <w:pPr>
              <w:rPr>
                <w:sz w:val="24"/>
              </w:rPr>
            </w:pPr>
          </w:p>
        </w:tc>
      </w:tr>
      <w:tr w:rsidR="007E033F" w:rsidRPr="00467508" w:rsidTr="00690B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467508" w:rsidRDefault="007E033F" w:rsidP="000B1D91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C7" w:rsidRDefault="00DD45C7" w:rsidP="00DD45C7">
            <w:pPr>
              <w:rPr>
                <w:sz w:val="24"/>
              </w:rPr>
            </w:pPr>
            <w:r>
              <w:rPr>
                <w:sz w:val="24"/>
              </w:rPr>
              <w:t xml:space="preserve">ПЗ № </w:t>
            </w:r>
            <w:r w:rsidR="00BA5DB9">
              <w:rPr>
                <w:sz w:val="24"/>
              </w:rPr>
              <w:t>2 Расчет</w:t>
            </w:r>
            <w:r w:rsidRPr="008B7F76">
              <w:rPr>
                <w:sz w:val="24"/>
                <w:szCs w:val="24"/>
              </w:rPr>
              <w:t xml:space="preserve"> сопротивления растеканию электрического тока заземлителей в </w:t>
            </w:r>
            <w:r w:rsidR="00BA5DB9" w:rsidRPr="008B7F76">
              <w:rPr>
                <w:sz w:val="24"/>
                <w:szCs w:val="24"/>
              </w:rPr>
              <w:t>однородной земле</w:t>
            </w:r>
            <w:r>
              <w:rPr>
                <w:sz w:val="24"/>
                <w:szCs w:val="24"/>
              </w:rPr>
              <w:t>.</w:t>
            </w:r>
          </w:p>
          <w:p w:rsidR="007E033F" w:rsidRPr="00467508" w:rsidRDefault="00DD45C7" w:rsidP="00DD45C7">
            <w:pPr>
              <w:jc w:val="both"/>
              <w:rPr>
                <w:sz w:val="24"/>
              </w:rPr>
            </w:pPr>
            <w:r>
              <w:rPr>
                <w:sz w:val="24"/>
              </w:rPr>
              <w:t>ПЗ №3 Определение напряжения прикосновения и шага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Default="007E033F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Default="007E033F" w:rsidP="007E033F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467508" w:rsidRDefault="007E033F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Default="005B41C4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467508" w:rsidRDefault="00953201" w:rsidP="008B7F7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Default="0078398A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C7" w:rsidRDefault="00DD45C7" w:rsidP="007E033F">
            <w:pPr>
              <w:rPr>
                <w:sz w:val="24"/>
              </w:rPr>
            </w:pPr>
            <w:r>
              <w:rPr>
                <w:sz w:val="24"/>
              </w:rPr>
              <w:t xml:space="preserve">КР </w:t>
            </w:r>
          </w:p>
          <w:p w:rsidR="007E033F" w:rsidRDefault="007E033F" w:rsidP="007E033F">
            <w:pPr>
              <w:rPr>
                <w:sz w:val="24"/>
              </w:rPr>
            </w:pPr>
            <w:r>
              <w:rPr>
                <w:sz w:val="24"/>
              </w:rPr>
              <w:t>ИДЗ 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Default="00F772C0" w:rsidP="001E0E1A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90B1C" w:rsidRPr="00467508" w:rsidTr="00690B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467508" w:rsidRDefault="007E033F" w:rsidP="000B1D91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467508" w:rsidRDefault="00DD45C7" w:rsidP="00DD45C7">
            <w:pPr>
              <w:jc w:val="both"/>
              <w:rPr>
                <w:sz w:val="24"/>
              </w:rPr>
            </w:pPr>
            <w:r>
              <w:rPr>
                <w:sz w:val="24"/>
              </w:rPr>
              <w:t>ПЗ № 4 Определение напряжения прикосновения и шага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467508" w:rsidRDefault="00690B1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467508" w:rsidRDefault="007E033F" w:rsidP="007E033F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467508" w:rsidRDefault="00690B1C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467508" w:rsidRDefault="005B41C4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467508" w:rsidRDefault="00A355AB" w:rsidP="008B7F76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467508" w:rsidRDefault="0078398A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C7" w:rsidRDefault="00DD45C7" w:rsidP="00D57D0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КР </w:t>
            </w:r>
          </w:p>
          <w:p w:rsidR="00D57D0B" w:rsidRPr="00467508" w:rsidRDefault="00D57D0B" w:rsidP="00D57D0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Письменное эссе «Допустимые значения напряжения прикосновения по ПУЭ».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F772C0" w:rsidP="001E0E1A">
            <w:pPr>
              <w:jc w:val="both"/>
              <w:rPr>
                <w:sz w:val="24"/>
              </w:rPr>
            </w:pPr>
            <w:r>
              <w:rPr>
                <w:sz w:val="24"/>
              </w:rPr>
              <w:t>4+2</w:t>
            </w:r>
          </w:p>
        </w:tc>
      </w:tr>
      <w:tr w:rsidR="00690B1C" w:rsidTr="00690B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7E033F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8750B1" w:rsidRDefault="00690B1C" w:rsidP="001E0E1A">
            <w:pPr>
              <w:jc w:val="both"/>
              <w:rPr>
                <w:b/>
                <w:sz w:val="24"/>
              </w:rPr>
            </w:pPr>
            <w:r w:rsidRPr="008750B1">
              <w:rPr>
                <w:b/>
                <w:sz w:val="24"/>
              </w:rPr>
              <w:t xml:space="preserve">Раздел </w:t>
            </w:r>
            <w:r>
              <w:rPr>
                <w:b/>
                <w:sz w:val="24"/>
              </w:rPr>
              <w:t>2</w:t>
            </w:r>
            <w:r w:rsidRPr="008750B1">
              <w:rPr>
                <w:b/>
                <w:sz w:val="24"/>
              </w:rPr>
              <w:t xml:space="preserve">: </w:t>
            </w:r>
            <w:r>
              <w:rPr>
                <w:b/>
                <w:sz w:val="24"/>
              </w:rPr>
              <w:t xml:space="preserve">Действие электрического тока на человека. 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8750B1" w:rsidRDefault="00690B1C" w:rsidP="000B1D9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8750B1" w:rsidRDefault="007E033F" w:rsidP="007E033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 w:rsidR="00690B1C">
              <w:rPr>
                <w:b/>
                <w:sz w:val="24"/>
              </w:rPr>
              <w:t>-</w:t>
            </w:r>
            <w:r>
              <w:rPr>
                <w:b/>
                <w:sz w:val="24"/>
              </w:rPr>
              <w:t>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8750B1" w:rsidRDefault="002B1CD6" w:rsidP="000B1D9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3E54E5" w:rsidRDefault="003A60B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55AB" w:rsidRPr="003E54E5" w:rsidRDefault="00A355AB" w:rsidP="00A355A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0B1D91" w:rsidRDefault="0078398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690B1C">
            <w:pPr>
              <w:rPr>
                <w:sz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B8280C" w:rsidRDefault="00F772C0">
            <w:pPr>
              <w:rPr>
                <w:b/>
                <w:sz w:val="24"/>
              </w:rPr>
            </w:pPr>
            <w:r w:rsidRPr="00B8280C">
              <w:rPr>
                <w:b/>
                <w:sz w:val="24"/>
              </w:rPr>
              <w:t>18</w:t>
            </w:r>
          </w:p>
        </w:tc>
      </w:tr>
      <w:tr w:rsidR="00690B1C" w:rsidTr="00690B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7E033F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C7" w:rsidRDefault="00690B1C" w:rsidP="00DD45C7">
            <w:pPr>
              <w:jc w:val="both"/>
              <w:rPr>
                <w:sz w:val="24"/>
              </w:rPr>
            </w:pPr>
            <w:r w:rsidRPr="00C4031B">
              <w:rPr>
                <w:sz w:val="24"/>
              </w:rPr>
              <w:t>Тема 2.1</w:t>
            </w:r>
            <w:r>
              <w:rPr>
                <w:sz w:val="24"/>
              </w:rPr>
              <w:t>. Действие тока на организм человека. Предельно допустимые напряжения прикосновения и токи через тело человека с учетом времени воздействия.</w:t>
            </w:r>
            <w:r w:rsidR="00DD45C7">
              <w:rPr>
                <w:sz w:val="24"/>
              </w:rPr>
              <w:t xml:space="preserve"> </w:t>
            </w:r>
          </w:p>
          <w:p w:rsidR="00690B1C" w:rsidRPr="00C4031B" w:rsidRDefault="00DD45C7" w:rsidP="00E8437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ПЗ №5 </w:t>
            </w:r>
            <w:r w:rsidR="00E8437A" w:rsidRPr="00E8437A">
              <w:rPr>
                <w:sz w:val="24"/>
              </w:rPr>
              <w:t>Анализ условий электробезопасности в сетях однофазного и  трехфазного тока в нормальных и аварийных режимах</w:t>
            </w:r>
            <w:r w:rsidR="00E8437A">
              <w:rPr>
                <w:sz w:val="24"/>
              </w:rPr>
              <w:t>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C4031B" w:rsidRDefault="00690B1C" w:rsidP="000B1D91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C4031B" w:rsidRDefault="007E033F" w:rsidP="000B1D91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C4031B" w:rsidRDefault="002B1CD6" w:rsidP="000B1D91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C4031B" w:rsidRDefault="005B41C4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C4031B" w:rsidRDefault="00690B1C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C4031B" w:rsidRDefault="0078398A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C4031B" w:rsidRDefault="004273A1" w:rsidP="004273A1">
            <w:pPr>
              <w:rPr>
                <w:sz w:val="24"/>
              </w:rPr>
            </w:pPr>
            <w:r>
              <w:rPr>
                <w:sz w:val="24"/>
              </w:rPr>
              <w:t>Выполнение ИДЗ 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690B1C" w:rsidP="004A13D2">
            <w:pPr>
              <w:jc w:val="both"/>
              <w:rPr>
                <w:sz w:val="24"/>
              </w:rPr>
            </w:pPr>
          </w:p>
        </w:tc>
      </w:tr>
      <w:tr w:rsidR="00690B1C" w:rsidTr="00690B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7E033F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C7" w:rsidRDefault="00690B1C" w:rsidP="001E0E1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2.2. Виды поражений электрическим током. Способы освобождения пострадавшего от действия электрического тока. Принципы оказания первой помощи </w:t>
            </w:r>
            <w:r>
              <w:rPr>
                <w:sz w:val="24"/>
              </w:rPr>
              <w:lastRenderedPageBreak/>
              <w:t>пострадавшему.</w:t>
            </w:r>
            <w:r w:rsidR="00DD45C7">
              <w:rPr>
                <w:sz w:val="24"/>
              </w:rPr>
              <w:t xml:space="preserve"> </w:t>
            </w:r>
          </w:p>
          <w:p w:rsidR="00690B1C" w:rsidRPr="00C4031B" w:rsidRDefault="00DD45C7" w:rsidP="00E8437A">
            <w:pPr>
              <w:rPr>
                <w:sz w:val="24"/>
              </w:rPr>
            </w:pPr>
            <w:r>
              <w:rPr>
                <w:sz w:val="24"/>
              </w:rPr>
              <w:t xml:space="preserve">ПЗ №6 </w:t>
            </w:r>
            <w:r w:rsidR="00E8437A" w:rsidRPr="00E8437A">
              <w:rPr>
                <w:sz w:val="24"/>
              </w:rPr>
              <w:t>Анализ условий электробезопасности в сетях однофазного и  трехфазного тока в нормальных и аварийных режимах</w:t>
            </w:r>
            <w:r w:rsidR="00E8437A">
              <w:rPr>
                <w:sz w:val="24"/>
              </w:rPr>
              <w:t>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C4031B" w:rsidRDefault="00690B1C" w:rsidP="000B1D9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C4031B" w:rsidRDefault="007E033F" w:rsidP="000B1D91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C4031B" w:rsidRDefault="002B1CD6" w:rsidP="000B1D91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C4031B" w:rsidRDefault="003A60BB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C4031B" w:rsidRDefault="00A355AB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Pr="00C4031B" w:rsidRDefault="0078398A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73A1" w:rsidRDefault="004273A1" w:rsidP="004273A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КР </w:t>
            </w:r>
          </w:p>
          <w:p w:rsidR="004273A1" w:rsidRDefault="004273A1" w:rsidP="004273A1">
            <w:pPr>
              <w:rPr>
                <w:sz w:val="24"/>
              </w:rPr>
            </w:pPr>
            <w:r>
              <w:rPr>
                <w:sz w:val="24"/>
              </w:rPr>
              <w:t xml:space="preserve">Эссе «Пример двухфазного прикосновения» </w:t>
            </w:r>
          </w:p>
          <w:p w:rsidR="00690B1C" w:rsidRPr="00C4031B" w:rsidRDefault="00F772C0" w:rsidP="00F772C0">
            <w:pPr>
              <w:rPr>
                <w:sz w:val="24"/>
              </w:rPr>
            </w:pPr>
            <w:r>
              <w:rPr>
                <w:sz w:val="24"/>
              </w:rPr>
              <w:t>Выполнение ИДЗ 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0B1C" w:rsidRDefault="00F772C0" w:rsidP="001E0E1A">
            <w:pPr>
              <w:jc w:val="both"/>
              <w:rPr>
                <w:sz w:val="24"/>
              </w:rPr>
            </w:pPr>
            <w:r>
              <w:rPr>
                <w:sz w:val="24"/>
              </w:rPr>
              <w:t>4+2</w:t>
            </w:r>
          </w:p>
        </w:tc>
      </w:tr>
      <w:tr w:rsidR="007E033F" w:rsidTr="00690B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Default="007E033F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Default="00DD45C7" w:rsidP="00DD45C7">
            <w:pPr>
              <w:jc w:val="both"/>
              <w:rPr>
                <w:sz w:val="24"/>
              </w:rPr>
            </w:pPr>
            <w:r>
              <w:rPr>
                <w:sz w:val="24"/>
              </w:rPr>
              <w:t>ПЗ № 7 Системы заземления электроустановок до 1000В и их применение</w:t>
            </w:r>
            <w:r w:rsidR="00EF6560">
              <w:rPr>
                <w:sz w:val="24"/>
              </w:rPr>
              <w:t>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Default="007E033F" w:rsidP="000B1D91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Default="007E033F" w:rsidP="000B1D91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Default="007E033F" w:rsidP="000B1D91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Default="00953201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Default="007E033F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7E033F" w:rsidP="00D7184F">
            <w:pPr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F772C0" w:rsidP="00053748">
            <w:pPr>
              <w:rPr>
                <w:sz w:val="24"/>
              </w:rPr>
            </w:pPr>
            <w:r>
              <w:rPr>
                <w:sz w:val="24"/>
              </w:rPr>
              <w:t>За</w:t>
            </w:r>
            <w:r w:rsidR="00053748">
              <w:rPr>
                <w:sz w:val="24"/>
              </w:rPr>
              <w:t>щ</w:t>
            </w:r>
            <w:r>
              <w:rPr>
                <w:sz w:val="24"/>
              </w:rPr>
              <w:t>ита ИДЗ 1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Default="00F772C0" w:rsidP="001E0E1A">
            <w:pPr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7E033F" w:rsidRPr="00C50267" w:rsidTr="00690B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50267" w:rsidRDefault="007E033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50267" w:rsidRDefault="007E033F" w:rsidP="001E0E1A">
            <w:pPr>
              <w:jc w:val="both"/>
              <w:rPr>
                <w:b/>
                <w:sz w:val="24"/>
              </w:rPr>
            </w:pPr>
            <w:r w:rsidRPr="00C50267">
              <w:rPr>
                <w:b/>
                <w:sz w:val="24"/>
              </w:rPr>
              <w:t>Раздел 3: Меры обеспечивающие электробезопасность на производстве.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50267" w:rsidRDefault="007E033F" w:rsidP="000B1D9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50267" w:rsidRDefault="007E033F" w:rsidP="004273A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 w:rsidRPr="00C50267">
              <w:rPr>
                <w:b/>
                <w:sz w:val="24"/>
              </w:rPr>
              <w:t>-</w:t>
            </w:r>
            <w:r w:rsidR="004273A1">
              <w:rPr>
                <w:b/>
                <w:sz w:val="24"/>
              </w:rPr>
              <w:t>12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50267" w:rsidRDefault="006F0747" w:rsidP="000B1D9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50267" w:rsidRDefault="00953201" w:rsidP="0095320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50267" w:rsidRDefault="0095320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50267" w:rsidRDefault="00F772C0" w:rsidP="009D17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50267" w:rsidRDefault="007E033F" w:rsidP="00B54A9C">
            <w:pPr>
              <w:rPr>
                <w:b/>
                <w:sz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Default="00B8280C" w:rsidP="00B54A9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7E033F" w:rsidTr="00690B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Default="007E033F" w:rsidP="007E033F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5C7" w:rsidRDefault="007E033F" w:rsidP="00DD45C7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3.1. Классификация электроустановок и помещений по фактору безопасности. Технические меры защиты. </w:t>
            </w:r>
          </w:p>
          <w:p w:rsidR="007E033F" w:rsidRPr="00C4031B" w:rsidRDefault="00DD45C7" w:rsidP="00DD45C7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ПЗ № 8 </w:t>
            </w:r>
            <w:r w:rsidRPr="003D306A">
              <w:rPr>
                <w:sz w:val="24"/>
              </w:rPr>
              <w:t xml:space="preserve">Анализ опасности поражения электрическим током в </w:t>
            </w:r>
            <w:r>
              <w:rPr>
                <w:sz w:val="24"/>
              </w:rPr>
              <w:t xml:space="preserve">трехфазных </w:t>
            </w:r>
            <w:r w:rsidRPr="003D306A">
              <w:rPr>
                <w:sz w:val="24"/>
              </w:rPr>
              <w:t>электрических сетях с занулением</w:t>
            </w:r>
            <w:r>
              <w:rPr>
                <w:sz w:val="24"/>
              </w:rPr>
              <w:t>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7E033F" w:rsidP="000B1D91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7E033F" w:rsidP="000B1D91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2B1CD6" w:rsidP="000B1D91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3A60BB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7E033F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78398A" w:rsidP="00F772C0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EF6560" w:rsidRDefault="00EF6560" w:rsidP="00EF6560">
            <w:pPr>
              <w:rPr>
                <w:sz w:val="24"/>
              </w:rPr>
            </w:pPr>
            <w:r w:rsidRPr="00EF6560">
              <w:rPr>
                <w:sz w:val="24"/>
              </w:rPr>
              <w:t>ИДЗ  2 «</w:t>
            </w:r>
            <w:r w:rsidRPr="00EF6560">
              <w:rPr>
                <w:sz w:val="24"/>
                <w:szCs w:val="24"/>
              </w:rPr>
              <w:t>Анализ несчастного случая с летальным исходом при поражении человека электрическим током</w:t>
            </w:r>
            <w:r w:rsidRPr="00EF6560">
              <w:rPr>
                <w:sz w:val="24"/>
              </w:rPr>
              <w:t>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Default="007E033F" w:rsidP="003D306A">
            <w:pPr>
              <w:jc w:val="both"/>
              <w:rPr>
                <w:sz w:val="24"/>
              </w:rPr>
            </w:pPr>
          </w:p>
        </w:tc>
      </w:tr>
      <w:tr w:rsidR="007E033F" w:rsidTr="00690B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Default="007E033F" w:rsidP="007E033F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DD45C7" w:rsidP="001E0E1A">
            <w:pPr>
              <w:jc w:val="both"/>
              <w:rPr>
                <w:sz w:val="24"/>
              </w:rPr>
            </w:pPr>
            <w:r>
              <w:rPr>
                <w:sz w:val="24"/>
              </w:rPr>
              <w:t>ПЗ № 9</w:t>
            </w:r>
            <w:r w:rsidR="002911DB" w:rsidRPr="003D306A">
              <w:rPr>
                <w:sz w:val="24"/>
              </w:rPr>
              <w:t xml:space="preserve"> Анализ опасности поражения электрическим током в </w:t>
            </w:r>
            <w:r w:rsidR="002911DB">
              <w:rPr>
                <w:sz w:val="24"/>
              </w:rPr>
              <w:t xml:space="preserve">трехфазных </w:t>
            </w:r>
            <w:r w:rsidR="002911DB" w:rsidRPr="003D306A">
              <w:rPr>
                <w:sz w:val="24"/>
              </w:rPr>
              <w:t>электрических сетях с занулением</w:t>
            </w:r>
            <w:r w:rsidR="002911DB">
              <w:rPr>
                <w:sz w:val="24"/>
              </w:rPr>
              <w:t>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7E033F" w:rsidP="000B1D91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7E033F" w:rsidP="000568B5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7E033F" w:rsidP="000B1D91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953201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953201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78398A" w:rsidP="00BD4602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Default="007E033F" w:rsidP="007E033F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КР </w:t>
            </w:r>
          </w:p>
          <w:p w:rsidR="007E033F" w:rsidRPr="00C4031B" w:rsidRDefault="00F772C0" w:rsidP="007E033F">
            <w:pPr>
              <w:rPr>
                <w:sz w:val="24"/>
              </w:rPr>
            </w:pPr>
            <w:r>
              <w:rPr>
                <w:sz w:val="24"/>
              </w:rPr>
              <w:t>Письменное эссе «Сравнительная характеристика материалов, применяемых для изготовления электрозащитных средств»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Default="00F772C0" w:rsidP="006F061C">
            <w:pPr>
              <w:jc w:val="both"/>
              <w:rPr>
                <w:sz w:val="24"/>
              </w:rPr>
            </w:pPr>
            <w:r>
              <w:rPr>
                <w:sz w:val="24"/>
              </w:rPr>
              <w:t>4+2</w:t>
            </w:r>
          </w:p>
        </w:tc>
      </w:tr>
      <w:tr w:rsidR="007E033F" w:rsidTr="00690B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Default="007E033F" w:rsidP="007E033F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11DB" w:rsidRDefault="007E033F" w:rsidP="002911D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3.3. </w:t>
            </w:r>
            <w:r w:rsidR="002B1CD6">
              <w:rPr>
                <w:sz w:val="24"/>
              </w:rPr>
              <w:t>Организационные меры</w:t>
            </w:r>
            <w:r>
              <w:rPr>
                <w:sz w:val="24"/>
              </w:rPr>
              <w:t xml:space="preserve"> защиты (для квалифицированного персонала).</w:t>
            </w:r>
            <w:r w:rsidR="002911DB">
              <w:rPr>
                <w:sz w:val="24"/>
              </w:rPr>
              <w:t xml:space="preserve"> </w:t>
            </w:r>
          </w:p>
          <w:p w:rsidR="007E033F" w:rsidRPr="00C50267" w:rsidRDefault="002911DB" w:rsidP="002911DB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ПЗ № 10 Защитные меры в электроустановках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7E033F" w:rsidP="00D7184F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7E033F" w:rsidP="007E033F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2B1CD6" w:rsidP="00D7184F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7E033F" w:rsidP="00F772C0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50267" w:rsidRDefault="007E033F" w:rsidP="000B1D91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F772C0" w:rsidRDefault="0078398A" w:rsidP="000B1D91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50267" w:rsidRDefault="007E033F" w:rsidP="00F772C0">
            <w:pPr>
              <w:rPr>
                <w:b/>
                <w:sz w:val="24"/>
              </w:rPr>
            </w:pPr>
            <w:r>
              <w:rPr>
                <w:sz w:val="24"/>
              </w:rPr>
              <w:t>ИДЗ 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B8280C" w:rsidRDefault="00B8280C" w:rsidP="000B1D91">
            <w:pPr>
              <w:rPr>
                <w:sz w:val="24"/>
              </w:rPr>
            </w:pPr>
            <w:r w:rsidRPr="00B8280C">
              <w:rPr>
                <w:sz w:val="24"/>
              </w:rPr>
              <w:t>2</w:t>
            </w:r>
          </w:p>
        </w:tc>
      </w:tr>
      <w:tr w:rsidR="007E033F" w:rsidTr="00690B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Default="007E033F" w:rsidP="007E033F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2911DB" w:rsidP="002911D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ПЗ № 11 </w:t>
            </w:r>
            <w:r w:rsidRPr="006F061C">
              <w:rPr>
                <w:rFonts w:eastAsia="MS Mincho"/>
                <w:bCs/>
                <w:sz w:val="24"/>
                <w:szCs w:val="24"/>
              </w:rPr>
              <w:t xml:space="preserve">Оперативные переключения, система </w:t>
            </w:r>
            <w:r w:rsidRPr="006F061C">
              <w:rPr>
                <w:rFonts w:eastAsia="MS Mincho"/>
                <w:bCs/>
                <w:sz w:val="24"/>
                <w:szCs w:val="24"/>
              </w:rPr>
              <w:lastRenderedPageBreak/>
              <w:t>нарядов-допусков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3C3277" w:rsidRDefault="00D57D0B" w:rsidP="00D7184F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3C3277" w:rsidRDefault="007E033F" w:rsidP="007E033F">
            <w:pPr>
              <w:rPr>
                <w:sz w:val="24"/>
              </w:rPr>
            </w:pPr>
            <w:r w:rsidRPr="003C3277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3C3277" w:rsidRDefault="007E033F" w:rsidP="00D7184F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3C3277" w:rsidRDefault="00D57D0B" w:rsidP="00D7184F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7E033F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7E033F" w:rsidP="00D57D0B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F772C0" w:rsidP="00F772C0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Выполнение ИДЗ 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Default="00B8280C" w:rsidP="001E0E1A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E033F" w:rsidRPr="003C3277" w:rsidTr="00690B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3C3277" w:rsidRDefault="007E033F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50267" w:rsidRDefault="007E033F" w:rsidP="00D7184F">
            <w:pPr>
              <w:jc w:val="both"/>
              <w:rPr>
                <w:b/>
                <w:sz w:val="24"/>
              </w:rPr>
            </w:pPr>
            <w:r w:rsidRPr="00C50267">
              <w:rPr>
                <w:b/>
                <w:sz w:val="24"/>
              </w:rPr>
              <w:t xml:space="preserve">Раздел </w:t>
            </w:r>
            <w:r>
              <w:rPr>
                <w:b/>
                <w:sz w:val="24"/>
              </w:rPr>
              <w:t>4</w:t>
            </w:r>
            <w:r w:rsidRPr="00C50267">
              <w:rPr>
                <w:b/>
                <w:sz w:val="24"/>
              </w:rPr>
              <w:t xml:space="preserve">: </w:t>
            </w:r>
            <w:r>
              <w:rPr>
                <w:b/>
                <w:sz w:val="24"/>
              </w:rPr>
              <w:t>Анализ электротравматизма на производстве.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50267" w:rsidRDefault="007E033F" w:rsidP="00D7184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50267" w:rsidRDefault="007E033F" w:rsidP="007E033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13-14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50267" w:rsidRDefault="002B1CD6" w:rsidP="00D7184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50267" w:rsidRDefault="00B8280C" w:rsidP="00D7184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50267" w:rsidRDefault="007E033F" w:rsidP="00D7184F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50267" w:rsidRDefault="007E033F" w:rsidP="00D7184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3C3277" w:rsidRDefault="007E033F">
            <w:pPr>
              <w:rPr>
                <w:sz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B8280C" w:rsidRDefault="00B8280C">
            <w:pPr>
              <w:rPr>
                <w:b/>
                <w:sz w:val="24"/>
              </w:rPr>
            </w:pPr>
            <w:r w:rsidRPr="00B8280C">
              <w:rPr>
                <w:b/>
                <w:sz w:val="24"/>
              </w:rPr>
              <w:t>12</w:t>
            </w:r>
          </w:p>
        </w:tc>
      </w:tr>
      <w:tr w:rsidR="007E033F" w:rsidRPr="003C3277" w:rsidTr="00690B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3C3277" w:rsidRDefault="007E033F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4031B" w:rsidRDefault="007E033F" w:rsidP="002911DB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4.1. Расследование и анализ несчастных случаев. Меры профилактики электротравматизма.</w:t>
            </w:r>
            <w:r w:rsidR="002911DB">
              <w:rPr>
                <w:sz w:val="24"/>
              </w:rPr>
              <w:t xml:space="preserve"> ПЗ № 12 Разбор причин  электротравматизма на производстве.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3C3277" w:rsidRDefault="00D57D0B" w:rsidP="00722F2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3C3277" w:rsidRDefault="007E033F" w:rsidP="00B55737">
            <w:pPr>
              <w:rPr>
                <w:sz w:val="24"/>
              </w:rPr>
            </w:pPr>
            <w:r w:rsidRPr="003C3277">
              <w:rPr>
                <w:sz w:val="24"/>
              </w:rPr>
              <w:t>13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3C3277" w:rsidRDefault="002B1CD6" w:rsidP="000B1D91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3C3277" w:rsidRDefault="00B8280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3C3277" w:rsidRDefault="007E033F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3C3277" w:rsidRDefault="00B8280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3C3277" w:rsidRDefault="002911DB" w:rsidP="002911DB">
            <w:pPr>
              <w:rPr>
                <w:sz w:val="24"/>
              </w:rPr>
            </w:pPr>
            <w:r>
              <w:rPr>
                <w:sz w:val="24"/>
              </w:rPr>
              <w:t>Д</w:t>
            </w:r>
            <w:r w:rsidR="007E033F">
              <w:rPr>
                <w:sz w:val="24"/>
              </w:rPr>
              <w:t>искусси</w:t>
            </w:r>
            <w:r>
              <w:rPr>
                <w:sz w:val="24"/>
              </w:rPr>
              <w:t>я</w:t>
            </w:r>
            <w:r w:rsidR="007E033F">
              <w:rPr>
                <w:sz w:val="24"/>
              </w:rPr>
              <w:t xml:space="preserve"> по  ИДЗ 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3C3277" w:rsidRDefault="00B8280C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7E033F" w:rsidRPr="003C3277" w:rsidTr="00690B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3C3277" w:rsidRDefault="007E033F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B8280C" w:rsidRDefault="002911DB" w:rsidP="0062095D">
            <w:pPr>
              <w:rPr>
                <w:sz w:val="24"/>
              </w:rPr>
            </w:pPr>
            <w:r w:rsidRPr="003C3277">
              <w:rPr>
                <w:sz w:val="24"/>
              </w:rPr>
              <w:t>ПЗ</w:t>
            </w:r>
            <w:r>
              <w:rPr>
                <w:sz w:val="24"/>
              </w:rPr>
              <w:t xml:space="preserve"> № 13 Выбор режима нейтрали электрической сети.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B8280C" w:rsidRDefault="007A4824" w:rsidP="00722F29">
            <w:pPr>
              <w:rPr>
                <w:sz w:val="24"/>
              </w:rPr>
            </w:pPr>
            <w:r w:rsidRPr="00B8280C">
              <w:rPr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B8280C" w:rsidRDefault="007E033F" w:rsidP="00B55737">
            <w:pPr>
              <w:rPr>
                <w:sz w:val="24"/>
              </w:rPr>
            </w:pPr>
            <w:r w:rsidRPr="00B8280C">
              <w:rPr>
                <w:sz w:val="24"/>
              </w:rPr>
              <w:t>14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3C3277" w:rsidRDefault="007E033F" w:rsidP="000B1D91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3C3277" w:rsidRDefault="0078398A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3C3277" w:rsidRDefault="007E033F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3C3277" w:rsidRDefault="007E033F">
            <w:pPr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3C3277" w:rsidRDefault="007E033F" w:rsidP="0078398A">
            <w:pPr>
              <w:rPr>
                <w:sz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B8280C" w:rsidRDefault="00F772C0">
            <w:pPr>
              <w:rPr>
                <w:b/>
                <w:sz w:val="24"/>
              </w:rPr>
            </w:pPr>
            <w:r w:rsidRPr="00B8280C">
              <w:rPr>
                <w:b/>
                <w:sz w:val="24"/>
              </w:rPr>
              <w:t>50</w:t>
            </w:r>
          </w:p>
        </w:tc>
      </w:tr>
      <w:tr w:rsidR="007E033F" w:rsidTr="00690B1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C0EB9" w:rsidRDefault="007A4824" w:rsidP="007A4824">
            <w:pPr>
              <w:rPr>
                <w:sz w:val="24"/>
              </w:rPr>
            </w:pPr>
            <w:r w:rsidRPr="00CC0EB9">
              <w:rPr>
                <w:sz w:val="24"/>
              </w:rPr>
              <w:t>19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C0EB9" w:rsidRDefault="007E033F" w:rsidP="00B155C1">
            <w:pPr>
              <w:rPr>
                <w:sz w:val="24"/>
              </w:rPr>
            </w:pPr>
            <w:r w:rsidRPr="00CC0EB9">
              <w:rPr>
                <w:sz w:val="24"/>
              </w:rPr>
              <w:t>ИТОГО: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C0EB9" w:rsidRDefault="007E033F" w:rsidP="00722F29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304A67" w:rsidRDefault="00304A67" w:rsidP="000B1D91">
            <w:pPr>
              <w:rPr>
                <w:b/>
                <w:sz w:val="24"/>
              </w:rPr>
            </w:pPr>
            <w:r w:rsidRPr="00304A67">
              <w:rPr>
                <w:b/>
                <w:sz w:val="24"/>
              </w:rPr>
              <w:t>1-14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C0EB9" w:rsidRDefault="00CD6760" w:rsidP="000B1D91">
            <w:pPr>
              <w:rPr>
                <w:b/>
                <w:sz w:val="24"/>
              </w:rPr>
            </w:pPr>
            <w:r w:rsidRPr="00CC0EB9">
              <w:rPr>
                <w:b/>
                <w:sz w:val="24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C0EB9" w:rsidRDefault="00CD6760" w:rsidP="00690B1C">
            <w:pPr>
              <w:rPr>
                <w:b/>
                <w:sz w:val="24"/>
              </w:rPr>
            </w:pPr>
            <w:r w:rsidRPr="00CC0EB9">
              <w:rPr>
                <w:b/>
                <w:sz w:val="24"/>
              </w:rPr>
              <w:t>34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C0EB9" w:rsidRDefault="00CD6760">
            <w:pPr>
              <w:rPr>
                <w:b/>
                <w:sz w:val="24"/>
              </w:rPr>
            </w:pPr>
            <w:r w:rsidRPr="00CC0EB9">
              <w:rPr>
                <w:b/>
                <w:sz w:val="24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98A" w:rsidRPr="00CC0EB9" w:rsidRDefault="0078398A" w:rsidP="007A4824">
            <w:pPr>
              <w:rPr>
                <w:b/>
                <w:sz w:val="24"/>
              </w:rPr>
            </w:pPr>
            <w:r w:rsidRPr="00CC0EB9">
              <w:rPr>
                <w:b/>
                <w:sz w:val="24"/>
              </w:rPr>
              <w:t>22+</w:t>
            </w:r>
          </w:p>
          <w:p w:rsidR="007E033F" w:rsidRPr="00CC0EB9" w:rsidRDefault="0078398A" w:rsidP="007A4824">
            <w:pPr>
              <w:rPr>
                <w:b/>
                <w:sz w:val="24"/>
              </w:rPr>
            </w:pPr>
            <w:r w:rsidRPr="00CC0EB9">
              <w:rPr>
                <w:b/>
                <w:sz w:val="24"/>
              </w:rPr>
              <w:t>36Э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C0EB9" w:rsidRDefault="005A243F" w:rsidP="005A243F">
            <w:pPr>
              <w:rPr>
                <w:sz w:val="24"/>
              </w:rPr>
            </w:pPr>
            <w:r w:rsidRPr="00CC0EB9">
              <w:rPr>
                <w:sz w:val="24"/>
              </w:rPr>
              <w:t xml:space="preserve">Форма </w:t>
            </w:r>
            <w:r w:rsidR="007E033F" w:rsidRPr="00CC0EB9">
              <w:rPr>
                <w:sz w:val="24"/>
              </w:rPr>
              <w:t xml:space="preserve">аттестации- </w:t>
            </w:r>
            <w:r w:rsidR="00684ECA" w:rsidRPr="00CC0EB9">
              <w:rPr>
                <w:b/>
                <w:sz w:val="24"/>
              </w:rPr>
              <w:t>экзамен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3F" w:rsidRPr="00CC0EB9" w:rsidRDefault="007A4824" w:rsidP="009D174A">
            <w:pPr>
              <w:rPr>
                <w:b/>
                <w:sz w:val="24"/>
              </w:rPr>
            </w:pPr>
            <w:r w:rsidRPr="00CC0EB9">
              <w:rPr>
                <w:b/>
                <w:sz w:val="24"/>
              </w:rPr>
              <w:t>100</w:t>
            </w:r>
          </w:p>
        </w:tc>
      </w:tr>
    </w:tbl>
    <w:p w:rsidR="00B96326" w:rsidRDefault="00B96326">
      <w:pPr>
        <w:ind w:firstLine="567"/>
        <w:rPr>
          <w:sz w:val="24"/>
        </w:rPr>
      </w:pPr>
    </w:p>
    <w:p w:rsidR="00934733" w:rsidRDefault="00934733">
      <w:pPr>
        <w:ind w:firstLine="567"/>
        <w:jc w:val="both"/>
        <w:rPr>
          <w:b/>
          <w:sz w:val="24"/>
        </w:rPr>
      </w:pPr>
      <w:r>
        <w:rPr>
          <w:b/>
          <w:sz w:val="24"/>
        </w:rPr>
        <w:t>5. Образовательные технологии</w:t>
      </w:r>
    </w:p>
    <w:p w:rsidR="002D12D2" w:rsidRPr="003B7714" w:rsidRDefault="002D12D2" w:rsidP="003B7714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 w:rsidRPr="003B7714">
        <w:rPr>
          <w:rFonts w:ascii="Times New Roman" w:hAnsi="Times New Roman"/>
          <w:sz w:val="24"/>
        </w:rPr>
        <w:t xml:space="preserve">В процессе преподавания дисциплины «Электробезопасность»  используются </w:t>
      </w:r>
      <w:r w:rsidR="004C723D" w:rsidRPr="003B7714">
        <w:rPr>
          <w:rFonts w:ascii="Times New Roman" w:hAnsi="Times New Roman"/>
          <w:sz w:val="24"/>
        </w:rPr>
        <w:t xml:space="preserve">как традиционные </w:t>
      </w:r>
      <w:r w:rsidRPr="003B7714">
        <w:rPr>
          <w:rFonts w:ascii="Times New Roman" w:hAnsi="Times New Roman"/>
          <w:sz w:val="24"/>
        </w:rPr>
        <w:t xml:space="preserve">формы обучения </w:t>
      </w:r>
      <w:r w:rsidR="004C723D" w:rsidRPr="003B7714">
        <w:rPr>
          <w:rFonts w:ascii="Times New Roman" w:hAnsi="Times New Roman"/>
          <w:sz w:val="24"/>
        </w:rPr>
        <w:t xml:space="preserve">– </w:t>
      </w:r>
      <w:r w:rsidRPr="003B7714">
        <w:rPr>
          <w:rFonts w:ascii="Times New Roman" w:hAnsi="Times New Roman"/>
          <w:sz w:val="24"/>
        </w:rPr>
        <w:t>лекции</w:t>
      </w:r>
      <w:r w:rsidR="004C723D" w:rsidRPr="003B7714">
        <w:rPr>
          <w:rFonts w:ascii="Times New Roman" w:hAnsi="Times New Roman"/>
          <w:sz w:val="24"/>
        </w:rPr>
        <w:t xml:space="preserve"> и</w:t>
      </w:r>
      <w:r w:rsidRPr="003B7714">
        <w:rPr>
          <w:rFonts w:ascii="Times New Roman" w:hAnsi="Times New Roman"/>
          <w:sz w:val="24"/>
        </w:rPr>
        <w:t xml:space="preserve"> практические занятия, так и активные</w:t>
      </w:r>
      <w:r w:rsidR="005E51BC" w:rsidRPr="003B7714">
        <w:rPr>
          <w:rFonts w:ascii="Times New Roman" w:hAnsi="Times New Roman"/>
          <w:sz w:val="24"/>
        </w:rPr>
        <w:t xml:space="preserve"> и интерактивные</w:t>
      </w:r>
      <w:r w:rsidRPr="003B7714">
        <w:rPr>
          <w:rFonts w:ascii="Times New Roman" w:hAnsi="Times New Roman"/>
          <w:sz w:val="24"/>
        </w:rPr>
        <w:t xml:space="preserve"> методы обучения </w:t>
      </w:r>
      <w:r w:rsidR="00EC0A46" w:rsidRPr="003B7714">
        <w:rPr>
          <w:rFonts w:ascii="Times New Roman" w:hAnsi="Times New Roman"/>
          <w:sz w:val="24"/>
        </w:rPr>
        <w:t>–</w:t>
      </w:r>
      <w:r w:rsidR="004C723D" w:rsidRPr="003B7714">
        <w:rPr>
          <w:rFonts w:ascii="Times New Roman" w:hAnsi="Times New Roman"/>
          <w:sz w:val="24"/>
        </w:rPr>
        <w:t xml:space="preserve"> </w:t>
      </w:r>
      <w:r w:rsidR="00EC0A46" w:rsidRPr="003B7714">
        <w:rPr>
          <w:rFonts w:ascii="Times New Roman" w:hAnsi="Times New Roman"/>
          <w:sz w:val="24"/>
        </w:rPr>
        <w:t>письменное эссе</w:t>
      </w:r>
      <w:r w:rsidR="00123379" w:rsidRPr="003B7714">
        <w:rPr>
          <w:rFonts w:ascii="Times New Roman" w:hAnsi="Times New Roman"/>
          <w:sz w:val="24"/>
        </w:rPr>
        <w:t xml:space="preserve"> (например: </w:t>
      </w:r>
      <w:r w:rsidR="00EC0A46" w:rsidRPr="003B7714">
        <w:rPr>
          <w:rFonts w:ascii="Times New Roman" w:hAnsi="Times New Roman"/>
          <w:sz w:val="24"/>
        </w:rPr>
        <w:t xml:space="preserve">используя литературные источники, описать случай двухфазного прикосновения; </w:t>
      </w:r>
      <w:r w:rsidR="00123379" w:rsidRPr="003B7714">
        <w:rPr>
          <w:rFonts w:ascii="Times New Roman" w:hAnsi="Times New Roman"/>
          <w:sz w:val="24"/>
        </w:rPr>
        <w:t xml:space="preserve">описать </w:t>
      </w:r>
      <w:r w:rsidR="005C54CD" w:rsidRPr="003B7714">
        <w:rPr>
          <w:rFonts w:ascii="Times New Roman" w:hAnsi="Times New Roman"/>
          <w:sz w:val="24"/>
        </w:rPr>
        <w:t>свойства материалов, используемых для изготовления  электрозащитных средств)</w:t>
      </w:r>
      <w:r w:rsidR="00123379" w:rsidRPr="003B7714">
        <w:rPr>
          <w:rFonts w:ascii="Times New Roman" w:hAnsi="Times New Roman"/>
          <w:sz w:val="24"/>
        </w:rPr>
        <w:t>;</w:t>
      </w:r>
      <w:r w:rsidR="00EC0A46" w:rsidRPr="003B7714">
        <w:rPr>
          <w:rFonts w:ascii="Times New Roman" w:hAnsi="Times New Roman"/>
          <w:sz w:val="24"/>
        </w:rPr>
        <w:t xml:space="preserve"> опережающая самостоятельная работа (подготовка к контрольным работам, выполнение домашних заданий по индивидуальным темам), исследовательский опыт</w:t>
      </w:r>
      <w:r w:rsidR="005C54CD" w:rsidRPr="003B7714">
        <w:rPr>
          <w:rFonts w:ascii="Times New Roman" w:hAnsi="Times New Roman"/>
          <w:sz w:val="24"/>
        </w:rPr>
        <w:t xml:space="preserve"> (при выполнении индивидуальн</w:t>
      </w:r>
      <w:r w:rsidR="007A4824">
        <w:rPr>
          <w:rFonts w:ascii="Times New Roman" w:hAnsi="Times New Roman"/>
          <w:sz w:val="24"/>
        </w:rPr>
        <w:t>ых</w:t>
      </w:r>
      <w:r w:rsidR="005C54CD" w:rsidRPr="003B7714">
        <w:rPr>
          <w:rFonts w:ascii="Times New Roman" w:hAnsi="Times New Roman"/>
          <w:sz w:val="24"/>
        </w:rPr>
        <w:t xml:space="preserve"> домашн</w:t>
      </w:r>
      <w:r w:rsidR="007A4824">
        <w:rPr>
          <w:rFonts w:ascii="Times New Roman" w:hAnsi="Times New Roman"/>
          <w:sz w:val="24"/>
        </w:rPr>
        <w:t>их</w:t>
      </w:r>
      <w:r w:rsidR="005C54CD" w:rsidRPr="003B7714">
        <w:rPr>
          <w:rFonts w:ascii="Times New Roman" w:hAnsi="Times New Roman"/>
          <w:sz w:val="24"/>
        </w:rPr>
        <w:t xml:space="preserve"> задани</w:t>
      </w:r>
      <w:r w:rsidR="007A4824">
        <w:rPr>
          <w:rFonts w:ascii="Times New Roman" w:hAnsi="Times New Roman"/>
          <w:sz w:val="24"/>
        </w:rPr>
        <w:t>й</w:t>
      </w:r>
      <w:r w:rsidR="005C54CD" w:rsidRPr="003B7714">
        <w:rPr>
          <w:rFonts w:ascii="Times New Roman" w:hAnsi="Times New Roman"/>
          <w:sz w:val="24"/>
        </w:rPr>
        <w:t xml:space="preserve">  исследуются </w:t>
      </w:r>
      <w:r w:rsidR="007A4824">
        <w:rPr>
          <w:rFonts w:ascii="Times New Roman" w:hAnsi="Times New Roman"/>
          <w:sz w:val="24"/>
        </w:rPr>
        <w:t xml:space="preserve">электронасыщенные объекты, </w:t>
      </w:r>
      <w:r w:rsidR="005C54CD" w:rsidRPr="003B7714">
        <w:rPr>
          <w:rFonts w:ascii="Times New Roman" w:hAnsi="Times New Roman"/>
          <w:sz w:val="24"/>
        </w:rPr>
        <w:t>причины конкретного несчастного случая</w:t>
      </w:r>
      <w:r w:rsidR="00123379" w:rsidRPr="003B7714">
        <w:rPr>
          <w:rFonts w:ascii="Times New Roman" w:hAnsi="Times New Roman"/>
          <w:sz w:val="24"/>
        </w:rPr>
        <w:t xml:space="preserve"> на производстве)</w:t>
      </w:r>
      <w:r w:rsidR="00EC0A46" w:rsidRPr="003B7714">
        <w:rPr>
          <w:rFonts w:ascii="Times New Roman" w:hAnsi="Times New Roman"/>
          <w:sz w:val="24"/>
        </w:rPr>
        <w:t xml:space="preserve">, </w:t>
      </w:r>
      <w:r w:rsidR="00123379" w:rsidRPr="003B7714">
        <w:rPr>
          <w:rFonts w:ascii="Times New Roman" w:hAnsi="Times New Roman"/>
          <w:sz w:val="24"/>
        </w:rPr>
        <w:t>дискуссия (проводится по результатам выполнения индивидуального домашнего задания №2)</w:t>
      </w:r>
      <w:r w:rsidRPr="003B7714">
        <w:rPr>
          <w:rFonts w:ascii="Times New Roman" w:hAnsi="Times New Roman"/>
          <w:sz w:val="24"/>
        </w:rPr>
        <w:t xml:space="preserve">. </w:t>
      </w:r>
    </w:p>
    <w:p w:rsidR="002D12D2" w:rsidRPr="003B7714" w:rsidRDefault="002D12D2" w:rsidP="003B7714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 w:rsidRPr="003B7714">
        <w:rPr>
          <w:rFonts w:ascii="Times New Roman" w:hAnsi="Times New Roman"/>
          <w:sz w:val="24"/>
        </w:rPr>
        <w:t>При проведении лекционных и практических занятий использу</w:t>
      </w:r>
      <w:r w:rsidR="00123379" w:rsidRPr="003B7714">
        <w:rPr>
          <w:rFonts w:ascii="Times New Roman" w:hAnsi="Times New Roman"/>
          <w:sz w:val="24"/>
        </w:rPr>
        <w:t>е</w:t>
      </w:r>
      <w:r w:rsidRPr="003B7714">
        <w:rPr>
          <w:rFonts w:ascii="Times New Roman" w:hAnsi="Times New Roman"/>
          <w:sz w:val="24"/>
        </w:rPr>
        <w:t>тся наглядно-иллюстрационны</w:t>
      </w:r>
      <w:r w:rsidR="00123379" w:rsidRPr="003B7714">
        <w:rPr>
          <w:rFonts w:ascii="Times New Roman" w:hAnsi="Times New Roman"/>
          <w:sz w:val="24"/>
        </w:rPr>
        <w:t>й</w:t>
      </w:r>
      <w:r w:rsidRPr="003B7714">
        <w:rPr>
          <w:rFonts w:ascii="Times New Roman" w:hAnsi="Times New Roman"/>
          <w:sz w:val="24"/>
        </w:rPr>
        <w:t xml:space="preserve"> </w:t>
      </w:r>
      <w:r w:rsidR="007F7B28" w:rsidRPr="003B7714">
        <w:rPr>
          <w:rFonts w:ascii="Times New Roman" w:hAnsi="Times New Roman"/>
          <w:sz w:val="24"/>
        </w:rPr>
        <w:t>раздаточны</w:t>
      </w:r>
      <w:r w:rsidR="00123379" w:rsidRPr="003B7714">
        <w:rPr>
          <w:rFonts w:ascii="Times New Roman" w:hAnsi="Times New Roman"/>
          <w:sz w:val="24"/>
        </w:rPr>
        <w:t>й</w:t>
      </w:r>
      <w:r w:rsidR="007F7B28" w:rsidRPr="003B7714">
        <w:rPr>
          <w:rFonts w:ascii="Times New Roman" w:hAnsi="Times New Roman"/>
          <w:sz w:val="24"/>
        </w:rPr>
        <w:t xml:space="preserve"> </w:t>
      </w:r>
      <w:r w:rsidRPr="003B7714">
        <w:rPr>
          <w:rFonts w:ascii="Times New Roman" w:hAnsi="Times New Roman"/>
          <w:sz w:val="24"/>
        </w:rPr>
        <w:t>материал</w:t>
      </w:r>
      <w:r w:rsidR="007A4824">
        <w:rPr>
          <w:rFonts w:ascii="Times New Roman" w:hAnsi="Times New Roman"/>
          <w:sz w:val="24"/>
        </w:rPr>
        <w:t>, презентации</w:t>
      </w:r>
      <w:r w:rsidRPr="003B7714">
        <w:rPr>
          <w:rFonts w:ascii="Times New Roman" w:hAnsi="Times New Roman"/>
          <w:sz w:val="24"/>
        </w:rPr>
        <w:t>.</w:t>
      </w:r>
    </w:p>
    <w:p w:rsidR="002D12D2" w:rsidRPr="003B7714" w:rsidRDefault="002D12D2" w:rsidP="003B7714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</w:p>
    <w:p w:rsidR="00934733" w:rsidRDefault="00934733">
      <w:pPr>
        <w:ind w:firstLine="567"/>
        <w:jc w:val="both"/>
        <w:rPr>
          <w:b/>
          <w:sz w:val="24"/>
        </w:rPr>
      </w:pPr>
      <w:r>
        <w:rPr>
          <w:b/>
          <w:sz w:val="24"/>
        </w:rPr>
        <w:t>6. 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F90D8F" w:rsidRPr="003B7714" w:rsidRDefault="003B7714" w:rsidP="003B7714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 w:rsidRPr="003B7714">
        <w:rPr>
          <w:rFonts w:ascii="Times New Roman" w:hAnsi="Times New Roman"/>
          <w:sz w:val="24"/>
        </w:rPr>
        <w:t xml:space="preserve">В процессе обучения для оценки уровня усвоения разделов дисциплины «Электробезопасность» </w:t>
      </w:r>
      <w:r w:rsidR="00877C75" w:rsidRPr="003B7714">
        <w:rPr>
          <w:rFonts w:ascii="Times New Roman" w:hAnsi="Times New Roman"/>
          <w:sz w:val="24"/>
        </w:rPr>
        <w:t>и результативности</w:t>
      </w:r>
      <w:r w:rsidRPr="003B7714">
        <w:rPr>
          <w:rFonts w:ascii="Times New Roman" w:hAnsi="Times New Roman"/>
          <w:sz w:val="24"/>
        </w:rPr>
        <w:t xml:space="preserve"> самостоятельной работы студентов применя</w:t>
      </w:r>
      <w:r>
        <w:rPr>
          <w:rFonts w:ascii="Times New Roman" w:hAnsi="Times New Roman"/>
          <w:sz w:val="24"/>
        </w:rPr>
        <w:t>ю</w:t>
      </w:r>
      <w:r w:rsidRPr="003B7714">
        <w:rPr>
          <w:rFonts w:ascii="Times New Roman" w:hAnsi="Times New Roman"/>
          <w:sz w:val="24"/>
        </w:rPr>
        <w:t>тся активные методы контроля:</w:t>
      </w:r>
    </w:p>
    <w:p w:rsidR="00A25978" w:rsidRDefault="00A25978" w:rsidP="003B7714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6.1. В</w:t>
      </w:r>
      <w:r w:rsidR="003B7714" w:rsidRPr="003B7714">
        <w:rPr>
          <w:rFonts w:ascii="Times New Roman" w:hAnsi="Times New Roman"/>
          <w:sz w:val="24"/>
        </w:rPr>
        <w:t xml:space="preserve">ходной контроль </w:t>
      </w:r>
    </w:p>
    <w:p w:rsidR="00A25978" w:rsidRPr="00A25978" w:rsidRDefault="00A25978" w:rsidP="00A25978">
      <w:pPr>
        <w:pStyle w:val="31"/>
        <w:keepNext w:val="0"/>
        <w:widowControl/>
        <w:overflowPunct w:val="0"/>
        <w:adjustRightInd w:val="0"/>
        <w:jc w:val="both"/>
        <w:textAlignment w:val="baseline"/>
        <w:rPr>
          <w:sz w:val="24"/>
          <w:szCs w:val="20"/>
        </w:rPr>
      </w:pPr>
      <w:r w:rsidRPr="00A25978">
        <w:rPr>
          <w:i/>
          <w:sz w:val="24"/>
          <w:szCs w:val="20"/>
        </w:rPr>
        <w:t>Цель контроля:</w:t>
      </w:r>
      <w:r w:rsidRPr="00A25978">
        <w:rPr>
          <w:sz w:val="24"/>
          <w:szCs w:val="20"/>
        </w:rPr>
        <w:t xml:space="preserve"> определение </w:t>
      </w:r>
      <w:r w:rsidRPr="003B7714">
        <w:rPr>
          <w:sz w:val="24"/>
          <w:szCs w:val="20"/>
        </w:rPr>
        <w:t>знаний и умений студентов при начале изучения дисциплины</w:t>
      </w:r>
      <w:r w:rsidRPr="00A25978">
        <w:rPr>
          <w:sz w:val="24"/>
          <w:szCs w:val="20"/>
        </w:rPr>
        <w:t xml:space="preserve"> и обоснование степени интенсивности самостоятельной работы студента по изучению дисциплины.</w:t>
      </w:r>
    </w:p>
    <w:p w:rsidR="00B001C0" w:rsidRPr="001C1BC4" w:rsidRDefault="00877C75" w:rsidP="003B1BEE">
      <w:pPr>
        <w:rPr>
          <w:color w:val="000000"/>
          <w:sz w:val="24"/>
          <w:szCs w:val="24"/>
          <w:lang w:eastAsia="x-none"/>
        </w:rPr>
      </w:pPr>
      <w:r>
        <w:rPr>
          <w:i/>
          <w:color w:val="000000"/>
          <w:sz w:val="24"/>
          <w:szCs w:val="24"/>
          <w:lang w:eastAsia="x-none"/>
        </w:rPr>
        <w:t>Форма</w:t>
      </w:r>
      <w:r w:rsidRPr="00A25978">
        <w:rPr>
          <w:i/>
          <w:color w:val="000000"/>
          <w:sz w:val="24"/>
          <w:szCs w:val="24"/>
          <w:lang w:val="x-none" w:eastAsia="x-none"/>
        </w:rPr>
        <w:t xml:space="preserve"> </w:t>
      </w:r>
      <w:r>
        <w:rPr>
          <w:i/>
          <w:color w:val="000000"/>
          <w:sz w:val="24"/>
          <w:szCs w:val="24"/>
          <w:lang w:eastAsia="x-none"/>
        </w:rPr>
        <w:t>проведения</w:t>
      </w:r>
      <w:r w:rsidR="00A25978" w:rsidRPr="00A25978">
        <w:rPr>
          <w:i/>
          <w:color w:val="000000"/>
          <w:sz w:val="24"/>
          <w:szCs w:val="24"/>
          <w:lang w:val="x-none" w:eastAsia="x-none"/>
        </w:rPr>
        <w:t>:</w:t>
      </w:r>
      <w:r w:rsidR="00A25978" w:rsidRPr="00A25978">
        <w:rPr>
          <w:color w:val="000000"/>
          <w:sz w:val="24"/>
          <w:szCs w:val="24"/>
          <w:lang w:val="x-none" w:eastAsia="x-none"/>
        </w:rPr>
        <w:t xml:space="preserve"> </w:t>
      </w:r>
      <w:r w:rsidR="00615716">
        <w:rPr>
          <w:color w:val="000000"/>
          <w:sz w:val="24"/>
          <w:szCs w:val="24"/>
          <w:lang w:eastAsia="x-none"/>
        </w:rPr>
        <w:t>10 минутный письменный опрос</w:t>
      </w:r>
      <w:r w:rsidR="003B1BEE">
        <w:rPr>
          <w:color w:val="000000"/>
          <w:sz w:val="24"/>
          <w:szCs w:val="24"/>
          <w:lang w:eastAsia="x-none"/>
        </w:rPr>
        <w:t xml:space="preserve"> «Основные сведения по теории электротехники»</w:t>
      </w:r>
      <w:r w:rsidR="00615716">
        <w:rPr>
          <w:color w:val="000000"/>
          <w:sz w:val="24"/>
          <w:szCs w:val="24"/>
          <w:lang w:eastAsia="x-none"/>
        </w:rPr>
        <w:t>.</w:t>
      </w:r>
    </w:p>
    <w:p w:rsidR="00826D7D" w:rsidRPr="00826D7D" w:rsidRDefault="00826D7D" w:rsidP="00826D7D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6.2. Т</w:t>
      </w:r>
      <w:r w:rsidRPr="003B7714">
        <w:rPr>
          <w:rFonts w:ascii="Times New Roman" w:hAnsi="Times New Roman"/>
          <w:sz w:val="24"/>
        </w:rPr>
        <w:t>екущий контроль</w:t>
      </w:r>
    </w:p>
    <w:p w:rsidR="00826D7D" w:rsidRPr="00A25978" w:rsidRDefault="00826D7D" w:rsidP="00826D7D">
      <w:pPr>
        <w:pStyle w:val="31"/>
        <w:keepNext w:val="0"/>
        <w:widowControl/>
        <w:overflowPunct w:val="0"/>
        <w:adjustRightInd w:val="0"/>
        <w:jc w:val="both"/>
        <w:textAlignment w:val="baseline"/>
        <w:rPr>
          <w:sz w:val="24"/>
          <w:szCs w:val="20"/>
        </w:rPr>
      </w:pPr>
      <w:r w:rsidRPr="00A25978">
        <w:rPr>
          <w:i/>
          <w:sz w:val="24"/>
          <w:szCs w:val="20"/>
        </w:rPr>
        <w:t>Цель контроля:</w:t>
      </w:r>
      <w:r w:rsidRPr="00A25978">
        <w:rPr>
          <w:sz w:val="24"/>
          <w:szCs w:val="20"/>
        </w:rPr>
        <w:t xml:space="preserve"> </w:t>
      </w:r>
      <w:r>
        <w:rPr>
          <w:sz w:val="24"/>
          <w:szCs w:val="20"/>
        </w:rPr>
        <w:t>Р</w:t>
      </w:r>
      <w:r w:rsidRPr="003B7714">
        <w:rPr>
          <w:sz w:val="24"/>
          <w:szCs w:val="20"/>
        </w:rPr>
        <w:t>егулярное отслеживание уровня усвоения материала на лекциях</w:t>
      </w:r>
      <w:r>
        <w:rPr>
          <w:sz w:val="24"/>
          <w:szCs w:val="20"/>
        </w:rPr>
        <w:t xml:space="preserve"> и</w:t>
      </w:r>
      <w:r w:rsidRPr="003B7714">
        <w:rPr>
          <w:sz w:val="24"/>
          <w:szCs w:val="20"/>
        </w:rPr>
        <w:t xml:space="preserve"> практических занятиях</w:t>
      </w:r>
      <w:r>
        <w:rPr>
          <w:sz w:val="24"/>
          <w:szCs w:val="20"/>
        </w:rPr>
        <w:t>.</w:t>
      </w:r>
    </w:p>
    <w:p w:rsidR="00826D7D" w:rsidRDefault="00826D7D" w:rsidP="00CF5B24">
      <w:pPr>
        <w:jc w:val="both"/>
        <w:rPr>
          <w:sz w:val="24"/>
        </w:rPr>
      </w:pPr>
      <w:r w:rsidRPr="00A25978">
        <w:rPr>
          <w:i/>
          <w:color w:val="000000"/>
          <w:sz w:val="24"/>
          <w:szCs w:val="24"/>
          <w:lang w:val="x-none" w:eastAsia="x-none"/>
        </w:rPr>
        <w:lastRenderedPageBreak/>
        <w:t>Форма</w:t>
      </w:r>
      <w:r w:rsidR="00C73242">
        <w:rPr>
          <w:i/>
          <w:color w:val="000000"/>
          <w:sz w:val="24"/>
          <w:szCs w:val="24"/>
          <w:lang w:eastAsia="x-none"/>
        </w:rPr>
        <w:t xml:space="preserve"> </w:t>
      </w:r>
      <w:r w:rsidRPr="00A25978">
        <w:rPr>
          <w:i/>
          <w:color w:val="000000"/>
          <w:sz w:val="24"/>
          <w:szCs w:val="24"/>
          <w:lang w:val="x-none" w:eastAsia="x-none"/>
        </w:rPr>
        <w:t xml:space="preserve"> проведения:</w:t>
      </w:r>
      <w:r>
        <w:rPr>
          <w:i/>
          <w:color w:val="000000"/>
          <w:sz w:val="24"/>
          <w:szCs w:val="24"/>
          <w:lang w:eastAsia="x-none"/>
        </w:rPr>
        <w:t xml:space="preserve"> </w:t>
      </w:r>
      <w:r w:rsidRPr="00826D7D">
        <w:rPr>
          <w:sz w:val="24"/>
        </w:rPr>
        <w:t>На практическ</w:t>
      </w:r>
      <w:r w:rsidR="007D1819">
        <w:rPr>
          <w:sz w:val="24"/>
        </w:rPr>
        <w:t>их</w:t>
      </w:r>
      <w:r w:rsidRPr="00826D7D">
        <w:rPr>
          <w:sz w:val="24"/>
        </w:rPr>
        <w:t xml:space="preserve"> заняти</w:t>
      </w:r>
      <w:r w:rsidR="007D1819">
        <w:rPr>
          <w:sz w:val="24"/>
        </w:rPr>
        <w:t>ях</w:t>
      </w:r>
      <w:r w:rsidRPr="00826D7D">
        <w:rPr>
          <w:sz w:val="24"/>
        </w:rPr>
        <w:t xml:space="preserve"> провод</w:t>
      </w:r>
      <w:r w:rsidR="007D1819">
        <w:rPr>
          <w:sz w:val="24"/>
        </w:rPr>
        <w:t>я</w:t>
      </w:r>
      <w:r w:rsidRPr="00826D7D">
        <w:rPr>
          <w:sz w:val="24"/>
        </w:rPr>
        <w:t>тся контрольн</w:t>
      </w:r>
      <w:r w:rsidR="007D1819">
        <w:rPr>
          <w:sz w:val="24"/>
        </w:rPr>
        <w:t>ые</w:t>
      </w:r>
      <w:r w:rsidRPr="00826D7D">
        <w:rPr>
          <w:sz w:val="24"/>
        </w:rPr>
        <w:t xml:space="preserve"> работ</w:t>
      </w:r>
      <w:r w:rsidR="007D1819">
        <w:rPr>
          <w:sz w:val="24"/>
        </w:rPr>
        <w:t>ы</w:t>
      </w:r>
      <w:r>
        <w:rPr>
          <w:sz w:val="24"/>
        </w:rPr>
        <w:t xml:space="preserve"> </w:t>
      </w:r>
      <w:r w:rsidR="00251A1A">
        <w:rPr>
          <w:sz w:val="24"/>
        </w:rPr>
        <w:t xml:space="preserve"> в объеме </w:t>
      </w:r>
      <w:r w:rsidR="00630987">
        <w:rPr>
          <w:sz w:val="24"/>
        </w:rPr>
        <w:t xml:space="preserve">1 или </w:t>
      </w:r>
      <w:r w:rsidR="001E0E1A">
        <w:rPr>
          <w:sz w:val="24"/>
        </w:rPr>
        <w:t>2</w:t>
      </w:r>
      <w:r w:rsidR="00251A1A">
        <w:rPr>
          <w:sz w:val="24"/>
        </w:rPr>
        <w:t xml:space="preserve"> час</w:t>
      </w:r>
      <w:r w:rsidR="001E0E1A">
        <w:rPr>
          <w:sz w:val="24"/>
        </w:rPr>
        <w:t>ов</w:t>
      </w:r>
      <w:r w:rsidR="00251A1A">
        <w:rPr>
          <w:sz w:val="24"/>
        </w:rPr>
        <w:t xml:space="preserve"> </w:t>
      </w:r>
      <w:r>
        <w:rPr>
          <w:sz w:val="24"/>
        </w:rPr>
        <w:t>в виде самостоятельного решения задач</w:t>
      </w:r>
      <w:r w:rsidR="00251A1A">
        <w:rPr>
          <w:sz w:val="24"/>
        </w:rPr>
        <w:t xml:space="preserve"> по теме практического занятия.</w:t>
      </w:r>
    </w:p>
    <w:p w:rsidR="00CF5B24" w:rsidRPr="00CF5B24" w:rsidRDefault="007350C1" w:rsidP="001C1BC4">
      <w:pPr>
        <w:jc w:val="both"/>
        <w:rPr>
          <w:sz w:val="24"/>
        </w:rPr>
      </w:pPr>
      <w:r w:rsidRPr="007350C1">
        <w:rPr>
          <w:i/>
          <w:sz w:val="24"/>
        </w:rPr>
        <w:t>Учебно-методическое обеспечение самостоятельной работы студентов:</w:t>
      </w:r>
      <w:r w:rsidR="00CF5B24">
        <w:rPr>
          <w:sz w:val="24"/>
        </w:rPr>
        <w:t xml:space="preserve"> контрольн</w:t>
      </w:r>
      <w:r w:rsidR="001C1BC4">
        <w:rPr>
          <w:sz w:val="24"/>
        </w:rPr>
        <w:t>ая</w:t>
      </w:r>
      <w:r w:rsidR="00CF5B24">
        <w:rPr>
          <w:sz w:val="24"/>
        </w:rPr>
        <w:t xml:space="preserve"> работ</w:t>
      </w:r>
      <w:r w:rsidR="001C1BC4">
        <w:rPr>
          <w:sz w:val="24"/>
        </w:rPr>
        <w:t>а</w:t>
      </w:r>
      <w:r w:rsidR="00CF5B24">
        <w:rPr>
          <w:sz w:val="24"/>
        </w:rPr>
        <w:t xml:space="preserve"> по теме практического занятия «Анализ электробезопасности трехфазных сетей в нормальном и аварийном режимах работы».</w:t>
      </w:r>
    </w:p>
    <w:p w:rsidR="00251A1A" w:rsidRPr="00251A1A" w:rsidRDefault="00251A1A" w:rsidP="00251A1A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 w:rsidRPr="00251A1A">
        <w:rPr>
          <w:rFonts w:ascii="Times New Roman" w:hAnsi="Times New Roman"/>
          <w:sz w:val="24"/>
        </w:rPr>
        <w:t xml:space="preserve">6.3. </w:t>
      </w:r>
      <w:r>
        <w:rPr>
          <w:rFonts w:ascii="Times New Roman" w:hAnsi="Times New Roman"/>
          <w:sz w:val="24"/>
        </w:rPr>
        <w:t>Самоконтроль</w:t>
      </w:r>
      <w:r w:rsidRPr="003B7714">
        <w:rPr>
          <w:rFonts w:ascii="Times New Roman" w:hAnsi="Times New Roman"/>
          <w:sz w:val="24"/>
        </w:rPr>
        <w:t>, осуществляемый студентом в процессе изучения дисциплины</w:t>
      </w:r>
      <w:r>
        <w:rPr>
          <w:rFonts w:ascii="Times New Roman" w:hAnsi="Times New Roman"/>
          <w:sz w:val="24"/>
        </w:rPr>
        <w:t>.</w:t>
      </w:r>
    </w:p>
    <w:p w:rsidR="00251A1A" w:rsidRPr="00A25978" w:rsidRDefault="00251A1A" w:rsidP="00251A1A">
      <w:pPr>
        <w:pStyle w:val="31"/>
        <w:keepNext w:val="0"/>
        <w:widowControl/>
        <w:overflowPunct w:val="0"/>
        <w:adjustRightInd w:val="0"/>
        <w:jc w:val="both"/>
        <w:textAlignment w:val="baseline"/>
        <w:rPr>
          <w:sz w:val="24"/>
          <w:szCs w:val="20"/>
        </w:rPr>
      </w:pPr>
      <w:r w:rsidRPr="00A25978">
        <w:rPr>
          <w:i/>
          <w:sz w:val="24"/>
          <w:szCs w:val="20"/>
        </w:rPr>
        <w:t>Цель контроля:</w:t>
      </w:r>
      <w:r w:rsidRPr="00A25978">
        <w:rPr>
          <w:sz w:val="24"/>
          <w:szCs w:val="20"/>
        </w:rPr>
        <w:t xml:space="preserve"> </w:t>
      </w:r>
      <w:r>
        <w:rPr>
          <w:sz w:val="24"/>
          <w:szCs w:val="20"/>
        </w:rPr>
        <w:t>Результативность самостоятельной работы студента</w:t>
      </w:r>
      <w:r w:rsidRPr="00A25978">
        <w:rPr>
          <w:sz w:val="24"/>
          <w:szCs w:val="20"/>
        </w:rPr>
        <w:t xml:space="preserve"> </w:t>
      </w:r>
    </w:p>
    <w:p w:rsidR="00251A1A" w:rsidRPr="00304A67" w:rsidRDefault="00251A1A" w:rsidP="00251A1A">
      <w:pPr>
        <w:rPr>
          <w:sz w:val="24"/>
        </w:rPr>
      </w:pPr>
      <w:r w:rsidRPr="00A25978">
        <w:rPr>
          <w:i/>
          <w:color w:val="000000"/>
          <w:sz w:val="24"/>
          <w:szCs w:val="24"/>
          <w:lang w:val="x-none" w:eastAsia="x-none"/>
        </w:rPr>
        <w:t>Форма проведения:</w:t>
      </w:r>
      <w:r>
        <w:rPr>
          <w:i/>
          <w:color w:val="000000"/>
          <w:sz w:val="24"/>
          <w:szCs w:val="24"/>
          <w:lang w:eastAsia="x-none"/>
        </w:rPr>
        <w:t xml:space="preserve"> </w:t>
      </w:r>
      <w:r>
        <w:rPr>
          <w:sz w:val="24"/>
        </w:rPr>
        <w:t>Консультации для  студент</w:t>
      </w:r>
      <w:r w:rsidR="00C73242">
        <w:rPr>
          <w:sz w:val="24"/>
        </w:rPr>
        <w:t>а</w:t>
      </w:r>
      <w:r>
        <w:rPr>
          <w:sz w:val="24"/>
        </w:rPr>
        <w:t xml:space="preserve"> во время которых </w:t>
      </w:r>
      <w:r w:rsidR="00C73242">
        <w:rPr>
          <w:sz w:val="24"/>
        </w:rPr>
        <w:t xml:space="preserve">он может оценить результаты своей самостоятельной работы как при подготовке к </w:t>
      </w:r>
      <w:r>
        <w:rPr>
          <w:sz w:val="24"/>
        </w:rPr>
        <w:t xml:space="preserve"> контрольным работам</w:t>
      </w:r>
      <w:r w:rsidR="00C73242">
        <w:rPr>
          <w:sz w:val="24"/>
        </w:rPr>
        <w:t xml:space="preserve"> так </w:t>
      </w:r>
      <w:r>
        <w:rPr>
          <w:sz w:val="24"/>
        </w:rPr>
        <w:t xml:space="preserve"> и  при  выполнении письменных эссе и индивидуальных домашних заданий.</w:t>
      </w:r>
    </w:p>
    <w:p w:rsidR="007350C1" w:rsidRDefault="007350C1" w:rsidP="00251A1A">
      <w:pPr>
        <w:rPr>
          <w:i/>
          <w:sz w:val="24"/>
        </w:rPr>
      </w:pPr>
      <w:r w:rsidRPr="007350C1">
        <w:rPr>
          <w:i/>
          <w:sz w:val="24"/>
        </w:rPr>
        <w:t>Учебно-методическое обеспечение самостоятельной работы студентов:</w:t>
      </w:r>
      <w:r>
        <w:rPr>
          <w:i/>
          <w:sz w:val="24"/>
        </w:rPr>
        <w:t xml:space="preserve"> </w:t>
      </w:r>
    </w:p>
    <w:p w:rsidR="007A4824" w:rsidRDefault="007A4824" w:rsidP="00251A1A">
      <w:pPr>
        <w:rPr>
          <w:sz w:val="24"/>
        </w:rPr>
      </w:pPr>
      <w:r>
        <w:rPr>
          <w:sz w:val="24"/>
        </w:rPr>
        <w:t xml:space="preserve">- методические материалы для подготовки к </w:t>
      </w:r>
      <w:r w:rsidR="005A243F">
        <w:rPr>
          <w:sz w:val="24"/>
        </w:rPr>
        <w:t xml:space="preserve">лекционным и </w:t>
      </w:r>
      <w:r>
        <w:rPr>
          <w:sz w:val="24"/>
        </w:rPr>
        <w:t>практическим занятиям</w:t>
      </w:r>
      <w:r w:rsidR="00C8343A">
        <w:rPr>
          <w:sz w:val="24"/>
        </w:rPr>
        <w:t>;</w:t>
      </w:r>
    </w:p>
    <w:p w:rsidR="00C8343A" w:rsidRPr="007A4824" w:rsidRDefault="00C8343A" w:rsidP="00251A1A">
      <w:pPr>
        <w:rPr>
          <w:sz w:val="24"/>
        </w:rPr>
      </w:pPr>
      <w:r>
        <w:rPr>
          <w:sz w:val="24"/>
        </w:rPr>
        <w:t xml:space="preserve">- методические рекомендации при подготовке домашних заданий; </w:t>
      </w:r>
    </w:p>
    <w:p w:rsidR="006A57A1" w:rsidRDefault="007350C1" w:rsidP="00251A1A">
      <w:pPr>
        <w:rPr>
          <w:sz w:val="24"/>
        </w:rPr>
      </w:pPr>
      <w:r w:rsidRPr="007350C1">
        <w:rPr>
          <w:sz w:val="24"/>
        </w:rPr>
        <w:t xml:space="preserve">- </w:t>
      </w:r>
      <w:r w:rsidR="00C8343A">
        <w:rPr>
          <w:sz w:val="24"/>
        </w:rPr>
        <w:t>т</w:t>
      </w:r>
      <w:r w:rsidR="006A57A1">
        <w:rPr>
          <w:sz w:val="24"/>
        </w:rPr>
        <w:t>емы письменных эссе: «Допустимые значения напряжения прикосновения по ПУЭ».</w:t>
      </w:r>
      <w:r w:rsidR="006A57A1" w:rsidRPr="006A57A1">
        <w:rPr>
          <w:sz w:val="24"/>
        </w:rPr>
        <w:t xml:space="preserve"> </w:t>
      </w:r>
      <w:r w:rsidR="006A57A1">
        <w:rPr>
          <w:sz w:val="24"/>
        </w:rPr>
        <w:t>«Пример двухфазного прикосновения»</w:t>
      </w:r>
      <w:r w:rsidR="006A57A1" w:rsidRPr="006A57A1">
        <w:rPr>
          <w:sz w:val="24"/>
        </w:rPr>
        <w:t xml:space="preserve"> </w:t>
      </w:r>
      <w:r w:rsidR="006A57A1">
        <w:rPr>
          <w:sz w:val="24"/>
        </w:rPr>
        <w:t>«</w:t>
      </w:r>
      <w:r w:rsidR="00CD6156">
        <w:rPr>
          <w:sz w:val="24"/>
        </w:rPr>
        <w:t>Сравнительная характеристика м</w:t>
      </w:r>
      <w:r w:rsidR="006A57A1">
        <w:rPr>
          <w:sz w:val="24"/>
        </w:rPr>
        <w:t>атериал</w:t>
      </w:r>
      <w:r w:rsidR="00CD6156">
        <w:rPr>
          <w:sz w:val="24"/>
        </w:rPr>
        <w:t>ов</w:t>
      </w:r>
      <w:r w:rsidR="006A57A1">
        <w:rPr>
          <w:sz w:val="24"/>
        </w:rPr>
        <w:t>, применяемы</w:t>
      </w:r>
      <w:r w:rsidR="00CD6156">
        <w:rPr>
          <w:sz w:val="24"/>
        </w:rPr>
        <w:t>х</w:t>
      </w:r>
      <w:r w:rsidR="006A57A1">
        <w:rPr>
          <w:sz w:val="24"/>
        </w:rPr>
        <w:t xml:space="preserve"> для изготовления электрозащитных средств».</w:t>
      </w:r>
    </w:p>
    <w:p w:rsidR="006A57A1" w:rsidRDefault="007350C1" w:rsidP="00251A1A">
      <w:pPr>
        <w:rPr>
          <w:sz w:val="24"/>
        </w:rPr>
      </w:pPr>
      <w:r>
        <w:rPr>
          <w:sz w:val="24"/>
        </w:rPr>
        <w:t xml:space="preserve">- </w:t>
      </w:r>
      <w:r w:rsidR="00C8343A">
        <w:rPr>
          <w:sz w:val="24"/>
        </w:rPr>
        <w:t>и</w:t>
      </w:r>
      <w:r w:rsidR="006A57A1">
        <w:rPr>
          <w:sz w:val="24"/>
        </w:rPr>
        <w:t>ндивидуальные домашние задания</w:t>
      </w:r>
    </w:p>
    <w:p w:rsidR="00C73242" w:rsidRPr="00C73242" w:rsidRDefault="00C73242" w:rsidP="00C73242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 w:rsidRPr="00C73242">
        <w:rPr>
          <w:rFonts w:ascii="Times New Roman" w:hAnsi="Times New Roman"/>
          <w:sz w:val="24"/>
        </w:rPr>
        <w:t xml:space="preserve">6.4. </w:t>
      </w:r>
      <w:r>
        <w:rPr>
          <w:rFonts w:ascii="Times New Roman" w:hAnsi="Times New Roman"/>
          <w:sz w:val="24"/>
        </w:rPr>
        <w:t>П</w:t>
      </w:r>
      <w:r w:rsidRPr="003B7714">
        <w:rPr>
          <w:rFonts w:ascii="Times New Roman" w:hAnsi="Times New Roman"/>
          <w:sz w:val="24"/>
        </w:rPr>
        <w:t>ромежуточный контроль по окончании изучения раздела</w:t>
      </w:r>
      <w:r>
        <w:rPr>
          <w:rFonts w:ascii="Times New Roman" w:hAnsi="Times New Roman"/>
          <w:sz w:val="24"/>
        </w:rPr>
        <w:t xml:space="preserve"> дисциплины.</w:t>
      </w:r>
    </w:p>
    <w:p w:rsidR="00C73242" w:rsidRPr="00A25978" w:rsidRDefault="00C73242" w:rsidP="00C73242">
      <w:pPr>
        <w:pStyle w:val="31"/>
        <w:keepNext w:val="0"/>
        <w:widowControl/>
        <w:overflowPunct w:val="0"/>
        <w:adjustRightInd w:val="0"/>
        <w:jc w:val="both"/>
        <w:textAlignment w:val="baseline"/>
        <w:rPr>
          <w:sz w:val="24"/>
          <w:szCs w:val="20"/>
        </w:rPr>
      </w:pPr>
      <w:r w:rsidRPr="00A25978">
        <w:rPr>
          <w:i/>
          <w:sz w:val="24"/>
          <w:szCs w:val="20"/>
        </w:rPr>
        <w:t>Цель контроля:</w:t>
      </w:r>
      <w:r w:rsidRPr="00A25978">
        <w:rPr>
          <w:sz w:val="24"/>
          <w:szCs w:val="20"/>
        </w:rPr>
        <w:t xml:space="preserve"> </w:t>
      </w:r>
      <w:r>
        <w:rPr>
          <w:sz w:val="24"/>
          <w:szCs w:val="20"/>
        </w:rPr>
        <w:t>Оценка степени усвоения материала раздела.</w:t>
      </w:r>
      <w:r w:rsidRPr="00A25978">
        <w:rPr>
          <w:sz w:val="24"/>
          <w:szCs w:val="20"/>
        </w:rPr>
        <w:t xml:space="preserve"> </w:t>
      </w:r>
    </w:p>
    <w:p w:rsidR="00C73242" w:rsidRPr="00304A67" w:rsidRDefault="00C73242" w:rsidP="00C73242">
      <w:pPr>
        <w:rPr>
          <w:sz w:val="24"/>
        </w:rPr>
      </w:pPr>
      <w:r w:rsidRPr="00A25978">
        <w:rPr>
          <w:i/>
          <w:color w:val="000000"/>
          <w:sz w:val="24"/>
          <w:szCs w:val="24"/>
          <w:lang w:val="x-none" w:eastAsia="x-none"/>
        </w:rPr>
        <w:t>Форма проведения:</w:t>
      </w:r>
      <w:r>
        <w:rPr>
          <w:i/>
          <w:color w:val="000000"/>
          <w:sz w:val="24"/>
          <w:szCs w:val="24"/>
          <w:lang w:eastAsia="x-none"/>
        </w:rPr>
        <w:t xml:space="preserve"> </w:t>
      </w:r>
      <w:r>
        <w:rPr>
          <w:sz w:val="24"/>
        </w:rPr>
        <w:t xml:space="preserve">Прием письменных эссе. </w:t>
      </w:r>
      <w:r w:rsidR="00877C75">
        <w:rPr>
          <w:sz w:val="24"/>
        </w:rPr>
        <w:t>Защита индивидуальных</w:t>
      </w:r>
      <w:r>
        <w:rPr>
          <w:sz w:val="24"/>
        </w:rPr>
        <w:t xml:space="preserve"> домашних заданий.</w:t>
      </w:r>
    </w:p>
    <w:p w:rsidR="00292FDF" w:rsidRPr="007350C1" w:rsidRDefault="00292FDF" w:rsidP="00292FDF">
      <w:pPr>
        <w:rPr>
          <w:i/>
          <w:sz w:val="24"/>
        </w:rPr>
      </w:pPr>
      <w:r w:rsidRPr="007350C1">
        <w:rPr>
          <w:i/>
          <w:sz w:val="24"/>
        </w:rPr>
        <w:t>Учебно-методическое обеспечение самостоятельной работы студентов:</w:t>
      </w:r>
    </w:p>
    <w:p w:rsidR="006A57A1" w:rsidRDefault="00292FDF" w:rsidP="00292FDF">
      <w:pPr>
        <w:rPr>
          <w:sz w:val="24"/>
        </w:rPr>
      </w:pPr>
      <w:r>
        <w:rPr>
          <w:sz w:val="24"/>
        </w:rPr>
        <w:t xml:space="preserve">Дискуссия «Разбор </w:t>
      </w:r>
      <w:r w:rsidR="00877C75">
        <w:rPr>
          <w:sz w:val="24"/>
        </w:rPr>
        <w:t>причин электротравматизма</w:t>
      </w:r>
      <w:r>
        <w:rPr>
          <w:sz w:val="24"/>
        </w:rPr>
        <w:t xml:space="preserve"> на производстве» - </w:t>
      </w:r>
      <w:r w:rsidR="00877C75">
        <w:rPr>
          <w:sz w:val="24"/>
        </w:rPr>
        <w:t>презентация ИДЗ</w:t>
      </w:r>
      <w:r>
        <w:rPr>
          <w:sz w:val="24"/>
        </w:rPr>
        <w:t xml:space="preserve"> 2</w:t>
      </w:r>
    </w:p>
    <w:p w:rsidR="00C73242" w:rsidRDefault="00C73242" w:rsidP="00C73242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 w:rsidRPr="00C73242"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sz w:val="24"/>
        </w:rPr>
        <w:t>5</w:t>
      </w:r>
      <w:r w:rsidRPr="00C73242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И</w:t>
      </w:r>
      <w:r w:rsidRPr="003B7714">
        <w:rPr>
          <w:rFonts w:ascii="Times New Roman" w:hAnsi="Times New Roman"/>
          <w:sz w:val="24"/>
        </w:rPr>
        <w:t xml:space="preserve">тоговый контроль </w:t>
      </w:r>
    </w:p>
    <w:p w:rsidR="00AE6C37" w:rsidRPr="00AE6C37" w:rsidRDefault="00AE6C37" w:rsidP="00C73242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 w:rsidRPr="00AE6C37">
        <w:rPr>
          <w:rFonts w:ascii="Times New Roman" w:hAnsi="Times New Roman"/>
          <w:i/>
          <w:sz w:val="24"/>
        </w:rPr>
        <w:t>Цель контроля:</w:t>
      </w:r>
      <w:r w:rsidRPr="00AE6C3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Проверка </w:t>
      </w:r>
      <w:r w:rsidRPr="00AE6C37">
        <w:rPr>
          <w:rFonts w:ascii="Times New Roman" w:hAnsi="Times New Roman"/>
          <w:sz w:val="24"/>
        </w:rPr>
        <w:t>знаний и навыков студентов</w:t>
      </w:r>
      <w:r>
        <w:rPr>
          <w:rFonts w:ascii="Times New Roman" w:hAnsi="Times New Roman"/>
          <w:sz w:val="24"/>
        </w:rPr>
        <w:t xml:space="preserve">, </w:t>
      </w:r>
      <w:r w:rsidRPr="00AE6C37">
        <w:rPr>
          <w:rFonts w:ascii="Times New Roman" w:hAnsi="Times New Roman"/>
          <w:sz w:val="24"/>
        </w:rPr>
        <w:t xml:space="preserve">полученных на </w:t>
      </w:r>
      <w:r>
        <w:rPr>
          <w:rFonts w:ascii="Times New Roman" w:hAnsi="Times New Roman"/>
          <w:sz w:val="24"/>
        </w:rPr>
        <w:t>лекционных,</w:t>
      </w:r>
      <w:r w:rsidRPr="00AE6C37">
        <w:rPr>
          <w:rFonts w:ascii="Times New Roman" w:hAnsi="Times New Roman"/>
          <w:sz w:val="24"/>
        </w:rPr>
        <w:t xml:space="preserve"> практических занятиях</w:t>
      </w:r>
      <w:r>
        <w:rPr>
          <w:rFonts w:ascii="Times New Roman" w:hAnsi="Times New Roman"/>
          <w:sz w:val="24"/>
        </w:rPr>
        <w:t>, при выполнении индивидуальных домашних заданий.</w:t>
      </w:r>
    </w:p>
    <w:p w:rsidR="0071084E" w:rsidRDefault="00C73242" w:rsidP="0071084E">
      <w:pPr>
        <w:rPr>
          <w:sz w:val="24"/>
        </w:rPr>
      </w:pPr>
      <w:r w:rsidRPr="00A25978">
        <w:rPr>
          <w:i/>
          <w:color w:val="000000"/>
          <w:sz w:val="24"/>
          <w:szCs w:val="24"/>
          <w:lang w:val="x-none" w:eastAsia="x-none"/>
        </w:rPr>
        <w:t>Форма проведения:</w:t>
      </w:r>
      <w:r>
        <w:rPr>
          <w:i/>
          <w:color w:val="000000"/>
          <w:sz w:val="24"/>
          <w:szCs w:val="24"/>
          <w:lang w:eastAsia="x-none"/>
        </w:rPr>
        <w:t xml:space="preserve"> </w:t>
      </w:r>
      <w:r w:rsidR="00684ECA" w:rsidRPr="00684ECA">
        <w:rPr>
          <w:color w:val="000000"/>
          <w:sz w:val="24"/>
          <w:szCs w:val="24"/>
          <w:lang w:eastAsia="x-none"/>
        </w:rPr>
        <w:t>Экзамен.</w:t>
      </w:r>
      <w:r w:rsidR="00684ECA">
        <w:rPr>
          <w:i/>
          <w:color w:val="000000"/>
          <w:sz w:val="24"/>
          <w:szCs w:val="24"/>
          <w:lang w:eastAsia="x-none"/>
        </w:rPr>
        <w:t xml:space="preserve"> </w:t>
      </w:r>
      <w:r w:rsidR="00684ECA">
        <w:rPr>
          <w:sz w:val="24"/>
        </w:rPr>
        <w:t>По</w:t>
      </w:r>
      <w:r w:rsidR="00D1406D">
        <w:rPr>
          <w:sz w:val="24"/>
        </w:rPr>
        <w:t xml:space="preserve"> результат</w:t>
      </w:r>
      <w:r w:rsidR="00684ECA">
        <w:rPr>
          <w:sz w:val="24"/>
        </w:rPr>
        <w:t>ам</w:t>
      </w:r>
      <w:r w:rsidR="00D1406D">
        <w:rPr>
          <w:sz w:val="24"/>
        </w:rPr>
        <w:t xml:space="preserve"> текущего и промежуточного контроля</w:t>
      </w:r>
      <w:r w:rsidR="00684ECA">
        <w:rPr>
          <w:sz w:val="24"/>
        </w:rPr>
        <w:t xml:space="preserve"> (не менее 30 баллов)</w:t>
      </w:r>
      <w:r w:rsidR="00D1406D">
        <w:rPr>
          <w:sz w:val="24"/>
        </w:rPr>
        <w:t xml:space="preserve">, студент </w:t>
      </w:r>
      <w:r w:rsidR="00684ECA">
        <w:rPr>
          <w:sz w:val="24"/>
        </w:rPr>
        <w:t>допускается к экзамену.</w:t>
      </w:r>
      <w:r w:rsidR="0071084E" w:rsidRPr="0071084E">
        <w:rPr>
          <w:sz w:val="24"/>
        </w:rPr>
        <w:t xml:space="preserve"> </w:t>
      </w:r>
      <w:r w:rsidR="00877C75">
        <w:rPr>
          <w:sz w:val="24"/>
        </w:rPr>
        <w:t>Экзаменационный билет</w:t>
      </w:r>
      <w:r w:rsidR="0071084E">
        <w:rPr>
          <w:sz w:val="24"/>
        </w:rPr>
        <w:t xml:space="preserve"> содержит вопрос по каждому разделу дисциплины и задачу.</w:t>
      </w:r>
    </w:p>
    <w:p w:rsidR="00304A67" w:rsidRPr="007350C1" w:rsidRDefault="00304A67" w:rsidP="00304A67">
      <w:pPr>
        <w:rPr>
          <w:i/>
          <w:sz w:val="24"/>
        </w:rPr>
      </w:pPr>
      <w:r w:rsidRPr="007350C1">
        <w:rPr>
          <w:i/>
          <w:sz w:val="24"/>
        </w:rPr>
        <w:t>Учебно-методическое обеспечение самостоятельной работы студентов:</w:t>
      </w:r>
    </w:p>
    <w:p w:rsidR="00304A67" w:rsidRDefault="00304A67" w:rsidP="0071084E">
      <w:pPr>
        <w:rPr>
          <w:sz w:val="24"/>
        </w:rPr>
      </w:pPr>
    </w:p>
    <w:p w:rsidR="001C1BC4" w:rsidRDefault="001C1BC4" w:rsidP="0071084E">
      <w:pPr>
        <w:rPr>
          <w:sz w:val="24"/>
        </w:rPr>
      </w:pPr>
    </w:p>
    <w:p w:rsidR="00B5121E" w:rsidRDefault="00B5121E" w:rsidP="00B5121E">
      <w:pPr>
        <w:jc w:val="center"/>
        <w:rPr>
          <w:sz w:val="24"/>
          <w:szCs w:val="24"/>
        </w:rPr>
      </w:pPr>
      <w:r w:rsidRPr="00B5121E">
        <w:rPr>
          <w:sz w:val="24"/>
          <w:szCs w:val="24"/>
        </w:rPr>
        <w:t xml:space="preserve">Вопросы для </w:t>
      </w:r>
      <w:r w:rsidR="00684ECA">
        <w:rPr>
          <w:sz w:val="24"/>
          <w:szCs w:val="24"/>
        </w:rPr>
        <w:t>подготовки к экзамену</w:t>
      </w:r>
      <w:r w:rsidRPr="00B5121E">
        <w:rPr>
          <w:sz w:val="24"/>
          <w:szCs w:val="24"/>
        </w:rPr>
        <w:t xml:space="preserve"> по дисциплине «Электробезопасность»</w:t>
      </w:r>
    </w:p>
    <w:p w:rsidR="00630987" w:rsidRPr="00B5121E" w:rsidRDefault="00630987" w:rsidP="00B5121E">
      <w:pPr>
        <w:jc w:val="center"/>
        <w:rPr>
          <w:sz w:val="24"/>
          <w:szCs w:val="24"/>
        </w:rPr>
      </w:pPr>
    </w:p>
    <w:p w:rsidR="00B5121E" w:rsidRPr="00B5121E" w:rsidRDefault="00B5121E" w:rsidP="00BD2424">
      <w:pPr>
        <w:numPr>
          <w:ilvl w:val="0"/>
          <w:numId w:val="5"/>
        </w:numPr>
        <w:tabs>
          <w:tab w:val="clear" w:pos="720"/>
          <w:tab w:val="num" w:pos="-156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B5121E">
        <w:rPr>
          <w:sz w:val="24"/>
          <w:szCs w:val="24"/>
        </w:rPr>
        <w:t>Электробезопасность (термины и определения по ГОСТ 12.1. 009-</w:t>
      </w:r>
      <w:r w:rsidR="00877C75">
        <w:rPr>
          <w:sz w:val="24"/>
          <w:szCs w:val="24"/>
        </w:rPr>
        <w:t>2017</w:t>
      </w:r>
      <w:r w:rsidRPr="00B5121E">
        <w:rPr>
          <w:sz w:val="24"/>
          <w:szCs w:val="24"/>
        </w:rPr>
        <w:t>).</w:t>
      </w:r>
    </w:p>
    <w:p w:rsidR="00B5121E" w:rsidRPr="00B5121E" w:rsidRDefault="00B5121E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 w:rsidRPr="00B5121E">
        <w:t>Опасность трехфазных электрических цепей с изолированной нейтралью (в нормальном (сеть исправна) и аварийном (замыкание фазы на землю) режимах) –</w:t>
      </w:r>
      <w:r w:rsidR="00FC6173">
        <w:t xml:space="preserve"> </w:t>
      </w:r>
      <w:r w:rsidRPr="00B5121E">
        <w:t>задача.</w:t>
      </w:r>
    </w:p>
    <w:p w:rsidR="00B5121E" w:rsidRPr="00B5121E" w:rsidRDefault="00B5121E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 w:rsidRPr="00B5121E">
        <w:t>Опасность трехфазных электрических цепей с заземленной нейтралью (в нормальном (сеть исправна) и аварийном (замыкание фазы на землю) режимах) –</w:t>
      </w:r>
      <w:r w:rsidR="00FC6173">
        <w:t xml:space="preserve"> </w:t>
      </w:r>
      <w:r w:rsidRPr="00B5121E">
        <w:t xml:space="preserve">задача. </w:t>
      </w:r>
    </w:p>
    <w:p w:rsidR="00B5121E" w:rsidRPr="00B5121E" w:rsidRDefault="00B5121E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 w:rsidRPr="00B5121E">
        <w:t>Опасность цепей однофазного тока (в нормальном (сеть исправна) и аварийном (замыкание фазы на землю) режимах) –</w:t>
      </w:r>
      <w:r w:rsidR="00FC6173">
        <w:t xml:space="preserve"> </w:t>
      </w:r>
      <w:r w:rsidRPr="00B5121E">
        <w:t>задача.</w:t>
      </w:r>
    </w:p>
    <w:p w:rsidR="00B5121E" w:rsidRPr="00B5121E" w:rsidRDefault="00B5121E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 w:rsidRPr="00B5121E">
        <w:t>Растекание тока в грунте при замыкании. (Как распределяется потенциал на поверхности грунта?)</w:t>
      </w:r>
      <w:r w:rsidR="00FC6173">
        <w:t xml:space="preserve"> - задача</w:t>
      </w:r>
    </w:p>
    <w:p w:rsidR="00B5121E" w:rsidRPr="00B5121E" w:rsidRDefault="00FC6173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>
        <w:t xml:space="preserve">Напряжение шага. - </w:t>
      </w:r>
      <w:r w:rsidR="00B5121E" w:rsidRPr="00B5121E">
        <w:t>задача.</w:t>
      </w:r>
    </w:p>
    <w:p w:rsidR="00B5121E" w:rsidRPr="00B5121E" w:rsidRDefault="00B5121E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 w:rsidRPr="00B5121E">
        <w:t xml:space="preserve">Напряжение прикосновения </w:t>
      </w:r>
      <w:r w:rsidR="00FC6173">
        <w:t xml:space="preserve">- </w:t>
      </w:r>
      <w:r w:rsidRPr="00B5121E">
        <w:t>задача.</w:t>
      </w:r>
    </w:p>
    <w:p w:rsidR="00B5121E" w:rsidRPr="00B5121E" w:rsidRDefault="00B5121E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 w:rsidRPr="00B5121E">
        <w:t xml:space="preserve">Остаточный заряд (схема включения человека в цепь; условия формирования цепи; последствия действия, защитные мероприятия). </w:t>
      </w:r>
    </w:p>
    <w:p w:rsidR="00B5121E" w:rsidRPr="00B5121E" w:rsidRDefault="00B5121E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 w:rsidRPr="00B5121E">
        <w:t>Наведенный заряд (схема включения человека в цепь; условия формирования цепи; последствия действия, защитные мероприятия).</w:t>
      </w:r>
    </w:p>
    <w:p w:rsidR="00B5121E" w:rsidRPr="00B5121E" w:rsidRDefault="00B5121E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 w:rsidRPr="00B5121E">
        <w:t>Заряд статического электричества (схема включения человека в цепь; условия формирования цепи; последствия действия, защитные мероприятия).</w:t>
      </w:r>
    </w:p>
    <w:p w:rsidR="00B5121E" w:rsidRPr="00B5121E" w:rsidRDefault="00B5121E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 w:rsidRPr="00B5121E">
        <w:t>Электрический пробой воздушного промежутка (схема включения человека в цепь; условия формирования цепи; последствия действия, защитные мероприятия).</w:t>
      </w:r>
    </w:p>
    <w:p w:rsidR="00B5121E" w:rsidRPr="00B5121E" w:rsidRDefault="00B5121E" w:rsidP="00BD2424">
      <w:pPr>
        <w:numPr>
          <w:ilvl w:val="0"/>
          <w:numId w:val="5"/>
        </w:numPr>
        <w:tabs>
          <w:tab w:val="clear" w:pos="720"/>
          <w:tab w:val="num" w:pos="-156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B5121E">
        <w:rPr>
          <w:sz w:val="24"/>
          <w:szCs w:val="24"/>
        </w:rPr>
        <w:lastRenderedPageBreak/>
        <w:t xml:space="preserve">Условия, при которых происходит поражение человека электрическим током (прямое, косвенное прикосновение). </w:t>
      </w:r>
    </w:p>
    <w:p w:rsidR="00B5121E" w:rsidRPr="00B5121E" w:rsidRDefault="00B5121E" w:rsidP="00BD2424">
      <w:pPr>
        <w:numPr>
          <w:ilvl w:val="0"/>
          <w:numId w:val="5"/>
        </w:numPr>
        <w:tabs>
          <w:tab w:val="clear" w:pos="720"/>
          <w:tab w:val="num" w:pos="-156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B5121E">
        <w:rPr>
          <w:sz w:val="24"/>
          <w:szCs w:val="24"/>
        </w:rPr>
        <w:t xml:space="preserve">Влияние электрического тока на человеческий организм. </w:t>
      </w:r>
    </w:p>
    <w:p w:rsidR="00B5121E" w:rsidRPr="00B5121E" w:rsidRDefault="00B5121E" w:rsidP="00BD2424">
      <w:pPr>
        <w:numPr>
          <w:ilvl w:val="0"/>
          <w:numId w:val="5"/>
        </w:numPr>
        <w:tabs>
          <w:tab w:val="clear" w:pos="720"/>
          <w:tab w:val="num" w:pos="-156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B5121E">
        <w:rPr>
          <w:sz w:val="24"/>
          <w:szCs w:val="24"/>
        </w:rPr>
        <w:t xml:space="preserve">Виды поражений электрическим током. </w:t>
      </w:r>
    </w:p>
    <w:p w:rsidR="00B5121E" w:rsidRPr="00B5121E" w:rsidRDefault="00B5121E" w:rsidP="00BD2424">
      <w:pPr>
        <w:numPr>
          <w:ilvl w:val="0"/>
          <w:numId w:val="5"/>
        </w:numPr>
        <w:tabs>
          <w:tab w:val="clear" w:pos="720"/>
          <w:tab w:val="num" w:pos="-156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B5121E">
        <w:rPr>
          <w:sz w:val="24"/>
          <w:szCs w:val="24"/>
        </w:rPr>
        <w:t xml:space="preserve">Электрическое сопротивление тела человека. </w:t>
      </w:r>
    </w:p>
    <w:p w:rsidR="00FC6173" w:rsidRDefault="00B5121E" w:rsidP="00BD2424">
      <w:pPr>
        <w:numPr>
          <w:ilvl w:val="0"/>
          <w:numId w:val="5"/>
        </w:numPr>
        <w:tabs>
          <w:tab w:val="clear" w:pos="720"/>
          <w:tab w:val="num" w:pos="-156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B5121E">
        <w:rPr>
          <w:sz w:val="24"/>
          <w:szCs w:val="24"/>
        </w:rPr>
        <w:t>Основные факторы, влияющие на исход поражения человека электрическим током</w:t>
      </w:r>
    </w:p>
    <w:p w:rsidR="00FC6173" w:rsidRDefault="00B5121E" w:rsidP="00BD2424">
      <w:pPr>
        <w:numPr>
          <w:ilvl w:val="0"/>
          <w:numId w:val="5"/>
        </w:numPr>
        <w:tabs>
          <w:tab w:val="clear" w:pos="720"/>
          <w:tab w:val="num" w:pos="-156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B5121E">
        <w:rPr>
          <w:sz w:val="24"/>
          <w:szCs w:val="24"/>
        </w:rPr>
        <w:t xml:space="preserve">. Способы освобождения пострадавшего от действия электрического тока. </w:t>
      </w:r>
    </w:p>
    <w:p w:rsidR="00B5121E" w:rsidRPr="00B5121E" w:rsidRDefault="00B5121E" w:rsidP="00BD2424">
      <w:pPr>
        <w:numPr>
          <w:ilvl w:val="0"/>
          <w:numId w:val="5"/>
        </w:numPr>
        <w:tabs>
          <w:tab w:val="clear" w:pos="720"/>
          <w:tab w:val="num" w:pos="-156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B5121E">
        <w:rPr>
          <w:sz w:val="24"/>
          <w:szCs w:val="24"/>
        </w:rPr>
        <w:t>Первая помощь пострадавшим.</w:t>
      </w:r>
    </w:p>
    <w:p w:rsidR="00B5121E" w:rsidRPr="00B5121E" w:rsidRDefault="00B5121E" w:rsidP="00BD2424">
      <w:pPr>
        <w:numPr>
          <w:ilvl w:val="0"/>
          <w:numId w:val="5"/>
        </w:numPr>
        <w:tabs>
          <w:tab w:val="clear" w:pos="720"/>
          <w:tab w:val="num" w:pos="-156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B5121E">
        <w:rPr>
          <w:sz w:val="24"/>
          <w:szCs w:val="24"/>
        </w:rPr>
        <w:t>Классификация помещений, в которых устанавливается электрооборудование.</w:t>
      </w:r>
    </w:p>
    <w:p w:rsidR="00B5121E" w:rsidRPr="00B5121E" w:rsidRDefault="00B5121E" w:rsidP="00BD2424">
      <w:pPr>
        <w:numPr>
          <w:ilvl w:val="0"/>
          <w:numId w:val="5"/>
        </w:numPr>
        <w:tabs>
          <w:tab w:val="clear" w:pos="720"/>
          <w:tab w:val="num" w:pos="-156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B5121E">
        <w:rPr>
          <w:sz w:val="24"/>
          <w:szCs w:val="24"/>
        </w:rPr>
        <w:t>Классификация помещений по степени опасности поражения людей электрическим током.</w:t>
      </w:r>
    </w:p>
    <w:p w:rsidR="00B5121E" w:rsidRPr="00B5121E" w:rsidRDefault="00FC6173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 w:rsidRPr="00B5121E">
        <w:t xml:space="preserve">Основные </w:t>
      </w:r>
      <w:r w:rsidR="00B53686" w:rsidRPr="00B5121E">
        <w:t xml:space="preserve">принципы </w:t>
      </w:r>
      <w:r w:rsidR="00B53686">
        <w:t>и</w:t>
      </w:r>
      <w:r>
        <w:t xml:space="preserve"> в</w:t>
      </w:r>
      <w:r w:rsidR="00B5121E" w:rsidRPr="00B5121E">
        <w:t>иды защит от поражения электрическим током.</w:t>
      </w:r>
    </w:p>
    <w:p w:rsidR="00B5121E" w:rsidRPr="00B5121E" w:rsidRDefault="00B5121E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 w:rsidRPr="00B5121E">
        <w:t>Классификация электротехнического и электронного оборудования по способу защиты от поражения электрическим током.</w:t>
      </w:r>
    </w:p>
    <w:p w:rsidR="00B5121E" w:rsidRPr="00B5121E" w:rsidRDefault="00B5121E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 w:rsidRPr="00B5121E">
        <w:t>Организационно – технические меры (защитная изоляция; ограждение токоведущих частей электрооборудования; защита от потери внимания, ориентировки и неправильных действий).</w:t>
      </w:r>
    </w:p>
    <w:p w:rsidR="00B5121E" w:rsidRPr="00B5121E" w:rsidRDefault="00B5121E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 w:rsidRPr="00B5121E">
        <w:t xml:space="preserve">Защитные средства (электрозащитные, защита от электрических полей повышенной напряженности, индивидуальные средства защиты). </w:t>
      </w:r>
    </w:p>
    <w:p w:rsidR="00B5121E" w:rsidRPr="00B5121E" w:rsidRDefault="00B53686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 w:rsidRPr="00B5121E">
        <w:t>Системы заземления электрических сетей зданий и сооружений,</w:t>
      </w:r>
      <w:r w:rsidR="00B5121E" w:rsidRPr="00B5121E">
        <w:t xml:space="preserve"> отвечающие новым требованиям ПУЭ 7-ое издание</w:t>
      </w:r>
    </w:p>
    <w:p w:rsidR="00B5121E" w:rsidRPr="00B5121E" w:rsidRDefault="00B5121E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 w:rsidRPr="00B5121E">
        <w:t>Защитное заземление (определение, назначение, принцип действия, типы заземляющих устройств – контурное, выносное; выполнение заземляющих устройств).</w:t>
      </w:r>
    </w:p>
    <w:p w:rsidR="00B5121E" w:rsidRPr="00B5121E" w:rsidRDefault="00B5121E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 w:rsidRPr="00B5121E">
        <w:t xml:space="preserve">Зануление (определение, назначение, принцип действия, область применения, назначение элементов схемы зануления (заземление нейтрали обмоток источника тока, нулевой защитный проводник, повторное заземление нулевого защитного проводника)) </w:t>
      </w:r>
    </w:p>
    <w:p w:rsidR="00B5121E" w:rsidRPr="00B5121E" w:rsidRDefault="00B5121E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 w:rsidRPr="00B5121E">
        <w:t>Выравнивание потенциалов (назначение, область применения).</w:t>
      </w:r>
    </w:p>
    <w:p w:rsidR="00B5121E" w:rsidRPr="00B5121E" w:rsidRDefault="00B5121E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 w:rsidRPr="00B5121E">
        <w:t>Уравнивание потенциалов (назначение, область применения).</w:t>
      </w:r>
    </w:p>
    <w:p w:rsidR="00B5121E" w:rsidRPr="00B5121E" w:rsidRDefault="00FC6173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>
        <w:t xml:space="preserve">Виды изоляции. </w:t>
      </w:r>
      <w:r w:rsidR="00B5121E" w:rsidRPr="00B5121E">
        <w:t>Контроль сопротивления изоляции (определение, виды контроля изоляции. По какому виду контроля изоляции можно судить об электробезопасности электрической сети?).</w:t>
      </w:r>
    </w:p>
    <w:p w:rsidR="00B5121E" w:rsidRPr="00B5121E" w:rsidRDefault="00B5121E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 w:rsidRPr="00B5121E">
        <w:t>Сверхнизкое напряжение.</w:t>
      </w:r>
    </w:p>
    <w:p w:rsidR="00B5121E" w:rsidRPr="00B5121E" w:rsidRDefault="00B5121E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 w:rsidRPr="00B5121E">
        <w:t>Защитное электрическое разделение сети.</w:t>
      </w:r>
    </w:p>
    <w:p w:rsidR="00B5121E" w:rsidRPr="00B5121E" w:rsidRDefault="00B5121E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 w:rsidRPr="00B5121E">
        <w:t>Защитное отключение (определение, классификация, принцип действия и область применения</w:t>
      </w:r>
      <w:r w:rsidR="000740F9">
        <w:t>)</w:t>
      </w:r>
      <w:r w:rsidRPr="00B5121E">
        <w:t>.</w:t>
      </w:r>
    </w:p>
    <w:p w:rsidR="00B5121E" w:rsidRPr="00B5121E" w:rsidRDefault="00B5121E" w:rsidP="00BD2424">
      <w:pPr>
        <w:pStyle w:val="a8"/>
        <w:numPr>
          <w:ilvl w:val="0"/>
          <w:numId w:val="5"/>
        </w:numPr>
        <w:tabs>
          <w:tab w:val="clear" w:pos="720"/>
          <w:tab w:val="num" w:pos="-1560"/>
        </w:tabs>
        <w:suppressAutoHyphens/>
        <w:autoSpaceDE w:val="0"/>
        <w:autoSpaceDN w:val="0"/>
        <w:adjustRightInd w:val="0"/>
        <w:spacing w:after="0"/>
        <w:ind w:left="426"/>
        <w:jc w:val="both"/>
      </w:pPr>
      <w:r w:rsidRPr="00B5121E">
        <w:t>Организационные меры защиты (для квалифицированного персонала).</w:t>
      </w:r>
    </w:p>
    <w:p w:rsidR="00B5121E" w:rsidRDefault="00B5121E" w:rsidP="00BD2424">
      <w:pPr>
        <w:numPr>
          <w:ilvl w:val="0"/>
          <w:numId w:val="5"/>
        </w:numPr>
        <w:tabs>
          <w:tab w:val="clear" w:pos="720"/>
          <w:tab w:val="num" w:pos="-156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B5121E">
        <w:rPr>
          <w:sz w:val="24"/>
          <w:szCs w:val="24"/>
        </w:rPr>
        <w:t xml:space="preserve">Обеспечение безопасности работ в электроустановках (технические мероприятия). </w:t>
      </w:r>
    </w:p>
    <w:p w:rsidR="00FC6173" w:rsidRPr="00B5121E" w:rsidRDefault="00FC6173" w:rsidP="00BD2424">
      <w:pPr>
        <w:numPr>
          <w:ilvl w:val="0"/>
          <w:numId w:val="5"/>
        </w:numPr>
        <w:tabs>
          <w:tab w:val="clear" w:pos="720"/>
          <w:tab w:val="num" w:pos="-1560"/>
        </w:tabs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Группы электробезопасности электротехнического </w:t>
      </w:r>
      <w:r w:rsidR="0071084E">
        <w:rPr>
          <w:sz w:val="24"/>
          <w:szCs w:val="24"/>
        </w:rPr>
        <w:t>(</w:t>
      </w:r>
      <w:r>
        <w:rPr>
          <w:sz w:val="24"/>
          <w:szCs w:val="24"/>
        </w:rPr>
        <w:t>и электротехнологического</w:t>
      </w:r>
      <w:r w:rsidR="0071084E">
        <w:rPr>
          <w:sz w:val="24"/>
          <w:szCs w:val="24"/>
        </w:rPr>
        <w:t>) п</w:t>
      </w:r>
      <w:r>
        <w:rPr>
          <w:sz w:val="24"/>
          <w:szCs w:val="24"/>
        </w:rPr>
        <w:t>ерсонала</w:t>
      </w:r>
      <w:r w:rsidR="0071084E">
        <w:rPr>
          <w:sz w:val="24"/>
          <w:szCs w:val="24"/>
        </w:rPr>
        <w:t xml:space="preserve"> и условия их присвоения.</w:t>
      </w:r>
    </w:p>
    <w:p w:rsidR="00B5121E" w:rsidRDefault="00246BD8" w:rsidP="00246BD8">
      <w:pPr>
        <w:ind w:left="426"/>
        <w:rPr>
          <w:b/>
          <w:sz w:val="24"/>
        </w:rPr>
      </w:pPr>
      <w:r>
        <w:br w:type="page"/>
      </w:r>
      <w:r w:rsidR="00934733">
        <w:rPr>
          <w:b/>
          <w:sz w:val="24"/>
        </w:rPr>
        <w:lastRenderedPageBreak/>
        <w:t xml:space="preserve">7. Учебно-методическое и информационное обеспечение дисциплины </w:t>
      </w:r>
    </w:p>
    <w:p w:rsidR="00C34255" w:rsidRDefault="00C34255">
      <w:pPr>
        <w:ind w:firstLine="567"/>
        <w:jc w:val="both"/>
        <w:rPr>
          <w:sz w:val="24"/>
        </w:rPr>
      </w:pPr>
    </w:p>
    <w:p w:rsidR="00934733" w:rsidRDefault="00934733">
      <w:pPr>
        <w:ind w:firstLine="567"/>
        <w:jc w:val="both"/>
        <w:rPr>
          <w:sz w:val="24"/>
        </w:rPr>
      </w:pPr>
      <w:r>
        <w:rPr>
          <w:sz w:val="24"/>
        </w:rPr>
        <w:t>а) основная литература:</w:t>
      </w:r>
    </w:p>
    <w:p w:rsidR="00BE4C6C" w:rsidRDefault="00BE4C6C">
      <w:pPr>
        <w:ind w:firstLine="567"/>
        <w:jc w:val="both"/>
        <w:rPr>
          <w:sz w:val="24"/>
        </w:rPr>
      </w:pPr>
      <w:r>
        <w:rPr>
          <w:sz w:val="24"/>
        </w:rPr>
        <w:t xml:space="preserve">Правила устройства электроустановок. </w:t>
      </w:r>
      <w:r w:rsidR="00B5121E">
        <w:rPr>
          <w:sz w:val="24"/>
        </w:rPr>
        <w:t>Все действующие разделы шестого и седьмого изданий с изменениями и дополнениями</w:t>
      </w:r>
      <w:r w:rsidR="00806BD3">
        <w:rPr>
          <w:sz w:val="24"/>
        </w:rPr>
        <w:t xml:space="preserve"> по состоянию на 1 августа 2008 </w:t>
      </w:r>
      <w:r w:rsidR="00B53686">
        <w:rPr>
          <w:sz w:val="24"/>
        </w:rPr>
        <w:t>года. –</w:t>
      </w:r>
      <w:r>
        <w:rPr>
          <w:sz w:val="24"/>
        </w:rPr>
        <w:t xml:space="preserve"> Москва</w:t>
      </w:r>
      <w:r w:rsidR="00806BD3">
        <w:rPr>
          <w:sz w:val="24"/>
        </w:rPr>
        <w:t>:</w:t>
      </w:r>
      <w:r>
        <w:rPr>
          <w:sz w:val="24"/>
        </w:rPr>
        <w:t xml:space="preserve"> </w:t>
      </w:r>
      <w:r w:rsidR="00806BD3">
        <w:rPr>
          <w:sz w:val="24"/>
        </w:rPr>
        <w:t>КНОРУС,</w:t>
      </w:r>
      <w:r>
        <w:rPr>
          <w:sz w:val="24"/>
        </w:rPr>
        <w:t xml:space="preserve"> 200</w:t>
      </w:r>
      <w:r w:rsidR="00806BD3">
        <w:rPr>
          <w:sz w:val="24"/>
        </w:rPr>
        <w:t>9 – 488с</w:t>
      </w:r>
      <w:r>
        <w:rPr>
          <w:sz w:val="24"/>
        </w:rPr>
        <w:t>.</w:t>
      </w:r>
    </w:p>
    <w:p w:rsidR="00806BD3" w:rsidRDefault="00C8343A">
      <w:pPr>
        <w:ind w:firstLine="567"/>
        <w:jc w:val="both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 xml:space="preserve">Правила по охране труда при эксплуатации </w:t>
      </w:r>
      <w:r w:rsidR="00B53686">
        <w:rPr>
          <w:rFonts w:eastAsia="MS Mincho"/>
          <w:sz w:val="24"/>
          <w:szCs w:val="24"/>
        </w:rPr>
        <w:t>электроустановок 2013</w:t>
      </w:r>
      <w:r>
        <w:rPr>
          <w:rFonts w:eastAsia="MS Mincho"/>
          <w:sz w:val="24"/>
          <w:szCs w:val="24"/>
        </w:rPr>
        <w:t>г.</w:t>
      </w:r>
    </w:p>
    <w:p w:rsidR="00806BD3" w:rsidRDefault="00806BD3">
      <w:pPr>
        <w:ind w:firstLine="567"/>
        <w:jc w:val="both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>Правила технической эксплуатации электроустановок потребителей – Новосибирск: Сиб. унив. изд-во, 2011 – 192 с.</w:t>
      </w:r>
    </w:p>
    <w:p w:rsidR="00C8343A" w:rsidRDefault="00C8343A">
      <w:pPr>
        <w:ind w:firstLine="567"/>
        <w:jc w:val="both"/>
        <w:rPr>
          <w:rFonts w:eastAsia="MS Mincho"/>
          <w:sz w:val="24"/>
          <w:szCs w:val="24"/>
        </w:rPr>
      </w:pPr>
      <w:r>
        <w:rPr>
          <w:rFonts w:eastAsia="MS Mincho"/>
          <w:sz w:val="24"/>
          <w:szCs w:val="24"/>
        </w:rPr>
        <w:t>Сибикин Ю.Д. Охрана труда и электробезопасность. – М.: ИП РадиоСофт, 2010</w:t>
      </w:r>
    </w:p>
    <w:p w:rsidR="00806BD3" w:rsidRPr="0083405E" w:rsidRDefault="00806BD3" w:rsidP="00806BD3">
      <w:pPr>
        <w:pStyle w:val="aa"/>
        <w:ind w:firstLine="567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3405E">
        <w:rPr>
          <w:rFonts w:ascii="Times New Roman" w:eastAsia="MS Mincho" w:hAnsi="Times New Roman" w:cs="Times New Roman"/>
          <w:sz w:val="24"/>
          <w:szCs w:val="24"/>
        </w:rPr>
        <w:t xml:space="preserve">Маньков В.Д., Заграничный С.Ф. "Виды зашит, обеспечивающие безопасность эксплуатации электроустановок (в трех частях)", Санкт-Петербург, 2005г. </w:t>
      </w:r>
    </w:p>
    <w:p w:rsidR="00806BD3" w:rsidRDefault="00806BD3">
      <w:pPr>
        <w:ind w:firstLine="567"/>
        <w:jc w:val="both"/>
        <w:rPr>
          <w:sz w:val="24"/>
        </w:rPr>
      </w:pPr>
      <w:r>
        <w:rPr>
          <w:sz w:val="24"/>
        </w:rPr>
        <w:t xml:space="preserve">Долин П.А., Медведев В.Т., Корочков В.В. Электробезопасность: задачник: </w:t>
      </w:r>
      <w:r w:rsidR="00BD2424">
        <w:rPr>
          <w:sz w:val="24"/>
        </w:rPr>
        <w:t>Учеб. пособие / Под ред. проф. В.Т. Медведева. – М.: Гардарики, 2003. – 215 с.: ил.</w:t>
      </w:r>
    </w:p>
    <w:p w:rsidR="00934733" w:rsidRDefault="00934733">
      <w:pPr>
        <w:ind w:firstLine="567"/>
        <w:jc w:val="both"/>
        <w:rPr>
          <w:sz w:val="24"/>
        </w:rPr>
      </w:pPr>
      <w:r>
        <w:rPr>
          <w:sz w:val="24"/>
        </w:rPr>
        <w:t>б) дополнительная литература:</w:t>
      </w:r>
    </w:p>
    <w:p w:rsidR="00BD2424" w:rsidRPr="0083405E" w:rsidRDefault="00BD2424" w:rsidP="00BD2424">
      <w:pPr>
        <w:pStyle w:val="aa"/>
        <w:ind w:firstLine="567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3405E">
        <w:rPr>
          <w:rFonts w:ascii="Times New Roman" w:eastAsia="MS Mincho" w:hAnsi="Times New Roman" w:cs="Times New Roman"/>
          <w:sz w:val="24"/>
          <w:szCs w:val="24"/>
        </w:rPr>
        <w:t xml:space="preserve">Безопасность технологических процессов и производств. Охрана труда. П.П. Кукин, В.Л. Лапин, Н.Л. Пономарев, Н.И. Сердюк. Москва "Высшая школа" 2001. </w:t>
      </w:r>
    </w:p>
    <w:p w:rsidR="00BD2424" w:rsidRPr="0083405E" w:rsidRDefault="00BD2424" w:rsidP="00BD2424">
      <w:pPr>
        <w:pStyle w:val="aa"/>
        <w:ind w:firstLine="567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3405E">
        <w:rPr>
          <w:rFonts w:ascii="Times New Roman" w:eastAsia="MS Mincho" w:hAnsi="Times New Roman" w:cs="Times New Roman"/>
          <w:sz w:val="24"/>
          <w:szCs w:val="24"/>
        </w:rPr>
        <w:t xml:space="preserve">Безопасность жизнедеятельности. Под общей редакцией доктора техн. наук, проф. С.В. Белова. Москва, "Высшая школа", 2000. </w:t>
      </w:r>
    </w:p>
    <w:p w:rsidR="00BD2424" w:rsidRPr="0083405E" w:rsidRDefault="00BD2424" w:rsidP="00BD2424">
      <w:pPr>
        <w:pStyle w:val="aa"/>
        <w:ind w:firstLine="567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3405E">
        <w:rPr>
          <w:rFonts w:ascii="Times New Roman" w:eastAsia="MS Mincho" w:hAnsi="Times New Roman" w:cs="Times New Roman"/>
          <w:sz w:val="24"/>
          <w:szCs w:val="24"/>
        </w:rPr>
        <w:t>Охрана труда в электроустановках под ред. В.А. Князевского. –М., Энергия, 1983.</w:t>
      </w:r>
    </w:p>
    <w:p w:rsidR="00BD2424" w:rsidRDefault="00BD2424" w:rsidP="00BD2424">
      <w:pPr>
        <w:pStyle w:val="aa"/>
        <w:ind w:firstLine="567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E2240">
        <w:rPr>
          <w:rFonts w:ascii="Times New Roman" w:eastAsia="MS Mincho" w:hAnsi="Times New Roman" w:cs="Times New Roman"/>
          <w:sz w:val="24"/>
          <w:szCs w:val="24"/>
        </w:rPr>
        <w:t>Долин Н.А. Основы техники безопасности в электроустановках. – М., Энергия, 1984.</w:t>
      </w:r>
    </w:p>
    <w:p w:rsidR="00392513" w:rsidRDefault="00392513" w:rsidP="00392513">
      <w:pPr>
        <w:ind w:firstLine="567"/>
        <w:jc w:val="both"/>
        <w:rPr>
          <w:sz w:val="24"/>
        </w:rPr>
      </w:pPr>
    </w:p>
    <w:p w:rsidR="00392513" w:rsidRDefault="00392513" w:rsidP="00392513">
      <w:pPr>
        <w:ind w:firstLine="567"/>
        <w:jc w:val="both"/>
        <w:rPr>
          <w:sz w:val="24"/>
        </w:rPr>
      </w:pPr>
      <w:r w:rsidRPr="00392513">
        <w:rPr>
          <w:sz w:val="24"/>
        </w:rPr>
        <w:t xml:space="preserve">в) программное обеспечение и Интернет-ресурсы </w:t>
      </w:r>
    </w:p>
    <w:p w:rsidR="0071084E" w:rsidRPr="0083405E" w:rsidRDefault="0071084E" w:rsidP="0071084E">
      <w:pPr>
        <w:pStyle w:val="aa"/>
        <w:ind w:firstLine="567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3405E">
        <w:rPr>
          <w:rFonts w:ascii="Times New Roman" w:eastAsia="MS Mincho" w:hAnsi="Times New Roman" w:cs="Times New Roman"/>
          <w:sz w:val="24"/>
          <w:szCs w:val="24"/>
        </w:rPr>
        <w:t>Учебно-методический комплекс "Безопасность жизнедеятельности" Новиков С.Г., Маслова Т.Н., Копылова Н.Л. МЭИ (электронный учебник).</w:t>
      </w:r>
    </w:p>
    <w:p w:rsidR="00C34255" w:rsidRDefault="00C34255">
      <w:pPr>
        <w:ind w:firstLine="567"/>
        <w:jc w:val="both"/>
        <w:rPr>
          <w:b/>
          <w:sz w:val="24"/>
        </w:rPr>
      </w:pPr>
    </w:p>
    <w:p w:rsidR="00B53686" w:rsidRPr="003E7C9F" w:rsidRDefault="00B53686" w:rsidP="00B53686">
      <w:pPr>
        <w:jc w:val="both"/>
        <w:rPr>
          <w:i/>
          <w:sz w:val="24"/>
          <w:szCs w:val="24"/>
        </w:rPr>
      </w:pPr>
      <w:r w:rsidRPr="003E7C9F">
        <w:rPr>
          <w:sz w:val="24"/>
        </w:rPr>
        <w:t xml:space="preserve">Программа составлена в соответствии с требованиями ОС ВО НИЯУ МИФИ по </w:t>
      </w:r>
      <w:r w:rsidRPr="003E7C9F">
        <w:rPr>
          <w:sz w:val="24"/>
        </w:rPr>
        <w:br/>
        <w:t xml:space="preserve">специальности  </w:t>
      </w:r>
      <w:r w:rsidRPr="003E7C9F">
        <w:rPr>
          <w:i/>
          <w:sz w:val="24"/>
          <w:szCs w:val="24"/>
        </w:rPr>
        <w:t>13.03.02  – электроэнергетика и электротехника</w:t>
      </w:r>
      <w:r w:rsidRPr="003E7C9F">
        <w:rPr>
          <w:sz w:val="24"/>
        </w:rPr>
        <w:t xml:space="preserve"> </w:t>
      </w:r>
    </w:p>
    <w:p w:rsidR="00C37564" w:rsidRDefault="00C37564">
      <w:pPr>
        <w:ind w:firstLine="567"/>
        <w:jc w:val="both"/>
        <w:rPr>
          <w:sz w:val="24"/>
        </w:rPr>
      </w:pPr>
    </w:p>
    <w:p w:rsidR="00B53686" w:rsidRPr="00B53686" w:rsidRDefault="00B53686" w:rsidP="00B53686">
      <w:pPr>
        <w:ind w:firstLine="567"/>
        <w:jc w:val="both"/>
        <w:rPr>
          <w:sz w:val="24"/>
        </w:rPr>
      </w:pPr>
      <w:r w:rsidRPr="00B53686">
        <w:rPr>
          <w:sz w:val="24"/>
        </w:rPr>
        <w:t>Автор Ивойлов В.Н. – и.о. зав. кафедры ЭПП</w:t>
      </w:r>
    </w:p>
    <w:p w:rsidR="00B53686" w:rsidRPr="00B53686" w:rsidRDefault="00B53686" w:rsidP="00B53686">
      <w:pPr>
        <w:ind w:firstLine="567"/>
        <w:jc w:val="both"/>
        <w:rPr>
          <w:sz w:val="24"/>
        </w:rPr>
      </w:pPr>
    </w:p>
    <w:p w:rsidR="00B53686" w:rsidRPr="00B53686" w:rsidRDefault="00B53686" w:rsidP="00B53686">
      <w:pPr>
        <w:ind w:firstLine="567"/>
        <w:jc w:val="both"/>
        <w:rPr>
          <w:sz w:val="24"/>
        </w:rPr>
      </w:pPr>
      <w:r w:rsidRPr="00B53686">
        <w:rPr>
          <w:sz w:val="24"/>
        </w:rPr>
        <w:t>Рецензенты:</w:t>
      </w:r>
    </w:p>
    <w:p w:rsidR="00B53686" w:rsidRPr="00B53686" w:rsidRDefault="00B53686" w:rsidP="00B53686">
      <w:pPr>
        <w:ind w:firstLine="567"/>
        <w:jc w:val="both"/>
        <w:rPr>
          <w:sz w:val="24"/>
        </w:rPr>
      </w:pPr>
      <w:r w:rsidRPr="00B53686">
        <w:rPr>
          <w:sz w:val="24"/>
        </w:rPr>
        <w:t>Карпеев Дмитр</w:t>
      </w:r>
      <w:r w:rsidR="002A074C">
        <w:rPr>
          <w:sz w:val="24"/>
        </w:rPr>
        <w:t>ий Леонидович – к.п.н., доцент</w:t>
      </w:r>
    </w:p>
    <w:p w:rsidR="00B53686" w:rsidRPr="00B53686" w:rsidRDefault="00B53686" w:rsidP="00B53686">
      <w:pPr>
        <w:ind w:firstLine="567"/>
        <w:jc w:val="both"/>
        <w:rPr>
          <w:sz w:val="24"/>
        </w:rPr>
      </w:pPr>
    </w:p>
    <w:p w:rsidR="002A074C" w:rsidRPr="002A074C" w:rsidRDefault="002A074C" w:rsidP="002A074C">
      <w:pPr>
        <w:ind w:firstLine="567"/>
        <w:jc w:val="both"/>
        <w:rPr>
          <w:sz w:val="24"/>
        </w:rPr>
      </w:pPr>
      <w:r w:rsidRPr="002A074C">
        <w:rPr>
          <w:sz w:val="24"/>
        </w:rPr>
        <w:t>Программа одобрена на заседании</w:t>
      </w:r>
    </w:p>
    <w:p w:rsidR="002A074C" w:rsidRPr="002A074C" w:rsidRDefault="002A074C" w:rsidP="002A074C">
      <w:pPr>
        <w:ind w:firstLine="567"/>
        <w:jc w:val="both"/>
        <w:rPr>
          <w:sz w:val="24"/>
        </w:rPr>
      </w:pPr>
    </w:p>
    <w:p w:rsidR="002A074C" w:rsidRPr="002A074C" w:rsidRDefault="002A074C" w:rsidP="002A074C">
      <w:pPr>
        <w:ind w:firstLine="567"/>
        <w:jc w:val="both"/>
        <w:rPr>
          <w:sz w:val="24"/>
        </w:rPr>
      </w:pPr>
      <w:r w:rsidRPr="002A074C">
        <w:rPr>
          <w:sz w:val="24"/>
        </w:rPr>
        <w:t>от 20.01.2022 года, протокол № 5.</w:t>
      </w:r>
    </w:p>
    <w:p w:rsidR="00B96326" w:rsidRDefault="00B96326" w:rsidP="002A074C">
      <w:pPr>
        <w:ind w:firstLine="567"/>
        <w:jc w:val="both"/>
        <w:rPr>
          <w:sz w:val="24"/>
        </w:rPr>
      </w:pPr>
      <w:bookmarkStart w:id="0" w:name="_GoBack"/>
      <w:bookmarkEnd w:id="0"/>
    </w:p>
    <w:sectPr w:rsidR="00B96326">
      <w:pgSz w:w="11907" w:h="16840" w:code="9"/>
      <w:pgMar w:top="1134" w:right="1134" w:bottom="1134" w:left="1134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658" w:rsidRDefault="00CE1658">
      <w:r>
        <w:separator/>
      </w:r>
    </w:p>
  </w:endnote>
  <w:endnote w:type="continuationSeparator" w:id="0">
    <w:p w:rsidR="00CE1658" w:rsidRDefault="00CE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658" w:rsidRDefault="00CE1658">
      <w:r>
        <w:separator/>
      </w:r>
    </w:p>
  </w:footnote>
  <w:footnote w:type="continuationSeparator" w:id="0">
    <w:p w:rsidR="00CE1658" w:rsidRDefault="00CE1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20" w:rsidRDefault="00A35620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A074C">
      <w:rPr>
        <w:rStyle w:val="a4"/>
        <w:noProof/>
      </w:rPr>
      <w:t>9</w:t>
    </w:r>
    <w:r>
      <w:rPr>
        <w:rStyle w:val="a4"/>
      </w:rPr>
      <w:fldChar w:fldCharType="end"/>
    </w:r>
  </w:p>
  <w:p w:rsidR="00A35620" w:rsidRDefault="00A3562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53047CE"/>
    <w:lvl w:ilvl="0">
      <w:numFmt w:val="bullet"/>
      <w:lvlText w:val="*"/>
      <w:lvlJc w:val="left"/>
    </w:lvl>
  </w:abstractNum>
  <w:abstractNum w:abstractNumId="1" w15:restartNumberingAfterBreak="0">
    <w:nsid w:val="0F237259"/>
    <w:multiLevelType w:val="hybridMultilevel"/>
    <w:tmpl w:val="D08ACAA6"/>
    <w:lvl w:ilvl="0" w:tplc="B326543A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E050D972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1FEC5BC8"/>
    <w:multiLevelType w:val="hybridMultilevel"/>
    <w:tmpl w:val="22462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671C97"/>
    <w:multiLevelType w:val="hybridMultilevel"/>
    <w:tmpl w:val="F94C9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A10A86"/>
    <w:multiLevelType w:val="hybridMultilevel"/>
    <w:tmpl w:val="96CCB9D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B7DE3B2C">
      <w:start w:val="5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786" w:hanging="360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7DD"/>
    <w:rsid w:val="00001F46"/>
    <w:rsid w:val="000025E8"/>
    <w:rsid w:val="00053748"/>
    <w:rsid w:val="000568B5"/>
    <w:rsid w:val="0006389F"/>
    <w:rsid w:val="00070B3B"/>
    <w:rsid w:val="000740F9"/>
    <w:rsid w:val="000860F3"/>
    <w:rsid w:val="000B1D91"/>
    <w:rsid w:val="000B21E1"/>
    <w:rsid w:val="000D56A2"/>
    <w:rsid w:val="000F5B0B"/>
    <w:rsid w:val="0011477A"/>
    <w:rsid w:val="00116AC6"/>
    <w:rsid w:val="00121135"/>
    <w:rsid w:val="00123379"/>
    <w:rsid w:val="0012544B"/>
    <w:rsid w:val="00132189"/>
    <w:rsid w:val="0014714D"/>
    <w:rsid w:val="00147DEC"/>
    <w:rsid w:val="0015122F"/>
    <w:rsid w:val="00156CCC"/>
    <w:rsid w:val="001954DD"/>
    <w:rsid w:val="00195707"/>
    <w:rsid w:val="001A305B"/>
    <w:rsid w:val="001B6956"/>
    <w:rsid w:val="001C1BC4"/>
    <w:rsid w:val="001C4C75"/>
    <w:rsid w:val="001E0E1A"/>
    <w:rsid w:val="00242180"/>
    <w:rsid w:val="00246BD8"/>
    <w:rsid w:val="00251A1A"/>
    <w:rsid w:val="002604D9"/>
    <w:rsid w:val="002911DB"/>
    <w:rsid w:val="00292FDF"/>
    <w:rsid w:val="00294A1C"/>
    <w:rsid w:val="002A074C"/>
    <w:rsid w:val="002A3EE3"/>
    <w:rsid w:val="002B1CD6"/>
    <w:rsid w:val="002D12D2"/>
    <w:rsid w:val="00304A67"/>
    <w:rsid w:val="0031338B"/>
    <w:rsid w:val="0032419E"/>
    <w:rsid w:val="00336DC7"/>
    <w:rsid w:val="00340A30"/>
    <w:rsid w:val="00353256"/>
    <w:rsid w:val="00375AB4"/>
    <w:rsid w:val="003849D3"/>
    <w:rsid w:val="00392513"/>
    <w:rsid w:val="003A60BB"/>
    <w:rsid w:val="003B1BEE"/>
    <w:rsid w:val="003B7714"/>
    <w:rsid w:val="003C3277"/>
    <w:rsid w:val="003D306A"/>
    <w:rsid w:val="003E54E5"/>
    <w:rsid w:val="004270BC"/>
    <w:rsid w:val="004273A1"/>
    <w:rsid w:val="00452D33"/>
    <w:rsid w:val="00467508"/>
    <w:rsid w:val="00476836"/>
    <w:rsid w:val="004826EF"/>
    <w:rsid w:val="004A135E"/>
    <w:rsid w:val="004A13D2"/>
    <w:rsid w:val="004C319D"/>
    <w:rsid w:val="004C723D"/>
    <w:rsid w:val="004F0602"/>
    <w:rsid w:val="005110AB"/>
    <w:rsid w:val="005209A1"/>
    <w:rsid w:val="00565306"/>
    <w:rsid w:val="00576004"/>
    <w:rsid w:val="00580C5D"/>
    <w:rsid w:val="00581021"/>
    <w:rsid w:val="00596339"/>
    <w:rsid w:val="005A243F"/>
    <w:rsid w:val="005B41C4"/>
    <w:rsid w:val="005C54CD"/>
    <w:rsid w:val="005D5BEA"/>
    <w:rsid w:val="005E2B30"/>
    <w:rsid w:val="005E51BC"/>
    <w:rsid w:val="005F7018"/>
    <w:rsid w:val="00615716"/>
    <w:rsid w:val="0062095D"/>
    <w:rsid w:val="00627350"/>
    <w:rsid w:val="00630987"/>
    <w:rsid w:val="006329CF"/>
    <w:rsid w:val="006566B1"/>
    <w:rsid w:val="0066138E"/>
    <w:rsid w:val="0066458F"/>
    <w:rsid w:val="00673942"/>
    <w:rsid w:val="00684ECA"/>
    <w:rsid w:val="00690B1C"/>
    <w:rsid w:val="00695F3A"/>
    <w:rsid w:val="006A57A1"/>
    <w:rsid w:val="006D203F"/>
    <w:rsid w:val="006E6A05"/>
    <w:rsid w:val="006F061C"/>
    <w:rsid w:val="006F0747"/>
    <w:rsid w:val="00703B73"/>
    <w:rsid w:val="0071084E"/>
    <w:rsid w:val="00710A19"/>
    <w:rsid w:val="00717C09"/>
    <w:rsid w:val="00722F29"/>
    <w:rsid w:val="007309A4"/>
    <w:rsid w:val="007350C1"/>
    <w:rsid w:val="0074574B"/>
    <w:rsid w:val="00770EDC"/>
    <w:rsid w:val="0078398A"/>
    <w:rsid w:val="007870DD"/>
    <w:rsid w:val="007A4824"/>
    <w:rsid w:val="007D1819"/>
    <w:rsid w:val="007E033F"/>
    <w:rsid w:val="007E7DB9"/>
    <w:rsid w:val="007F7B28"/>
    <w:rsid w:val="00806BD3"/>
    <w:rsid w:val="00811C65"/>
    <w:rsid w:val="008146ED"/>
    <w:rsid w:val="00826D7D"/>
    <w:rsid w:val="008308D2"/>
    <w:rsid w:val="008750B1"/>
    <w:rsid w:val="00877C75"/>
    <w:rsid w:val="008927A7"/>
    <w:rsid w:val="008B7F76"/>
    <w:rsid w:val="008C4412"/>
    <w:rsid w:val="008C69F8"/>
    <w:rsid w:val="008D51C0"/>
    <w:rsid w:val="008F41B3"/>
    <w:rsid w:val="009311D9"/>
    <w:rsid w:val="00931295"/>
    <w:rsid w:val="00934733"/>
    <w:rsid w:val="009425CD"/>
    <w:rsid w:val="009466D5"/>
    <w:rsid w:val="00953201"/>
    <w:rsid w:val="00992BED"/>
    <w:rsid w:val="009A29FE"/>
    <w:rsid w:val="009B50DF"/>
    <w:rsid w:val="009D174A"/>
    <w:rsid w:val="009F452E"/>
    <w:rsid w:val="00A17FC7"/>
    <w:rsid w:val="00A22A99"/>
    <w:rsid w:val="00A25978"/>
    <w:rsid w:val="00A355AB"/>
    <w:rsid w:val="00A35620"/>
    <w:rsid w:val="00AB1EA9"/>
    <w:rsid w:val="00AC5D3F"/>
    <w:rsid w:val="00AD4B43"/>
    <w:rsid w:val="00AE6C37"/>
    <w:rsid w:val="00AF445C"/>
    <w:rsid w:val="00B001C0"/>
    <w:rsid w:val="00B03120"/>
    <w:rsid w:val="00B155C1"/>
    <w:rsid w:val="00B30625"/>
    <w:rsid w:val="00B41058"/>
    <w:rsid w:val="00B5121E"/>
    <w:rsid w:val="00B53686"/>
    <w:rsid w:val="00B54A9C"/>
    <w:rsid w:val="00B55737"/>
    <w:rsid w:val="00B81034"/>
    <w:rsid w:val="00B8280C"/>
    <w:rsid w:val="00B86CB4"/>
    <w:rsid w:val="00B96326"/>
    <w:rsid w:val="00BA5DB9"/>
    <w:rsid w:val="00BD2424"/>
    <w:rsid w:val="00BD4602"/>
    <w:rsid w:val="00BE1D69"/>
    <w:rsid w:val="00BE4C6C"/>
    <w:rsid w:val="00BF275C"/>
    <w:rsid w:val="00C04516"/>
    <w:rsid w:val="00C22A7C"/>
    <w:rsid w:val="00C24B2E"/>
    <w:rsid w:val="00C34255"/>
    <w:rsid w:val="00C37564"/>
    <w:rsid w:val="00C4031B"/>
    <w:rsid w:val="00C50267"/>
    <w:rsid w:val="00C565BF"/>
    <w:rsid w:val="00C73242"/>
    <w:rsid w:val="00C8343A"/>
    <w:rsid w:val="00C90E71"/>
    <w:rsid w:val="00CC0EB9"/>
    <w:rsid w:val="00CC48FB"/>
    <w:rsid w:val="00CD6156"/>
    <w:rsid w:val="00CD6760"/>
    <w:rsid w:val="00CE1658"/>
    <w:rsid w:val="00CF5B24"/>
    <w:rsid w:val="00D1406D"/>
    <w:rsid w:val="00D21EEE"/>
    <w:rsid w:val="00D443AF"/>
    <w:rsid w:val="00D57D0B"/>
    <w:rsid w:val="00D7184F"/>
    <w:rsid w:val="00DA6C80"/>
    <w:rsid w:val="00DD45C7"/>
    <w:rsid w:val="00DD54F4"/>
    <w:rsid w:val="00DF1097"/>
    <w:rsid w:val="00DF6BB6"/>
    <w:rsid w:val="00E03562"/>
    <w:rsid w:val="00E03F50"/>
    <w:rsid w:val="00E04B90"/>
    <w:rsid w:val="00E108EB"/>
    <w:rsid w:val="00E16B44"/>
    <w:rsid w:val="00E24C8E"/>
    <w:rsid w:val="00E462BD"/>
    <w:rsid w:val="00E747DD"/>
    <w:rsid w:val="00E8437A"/>
    <w:rsid w:val="00EA504A"/>
    <w:rsid w:val="00EC0A46"/>
    <w:rsid w:val="00EC69A6"/>
    <w:rsid w:val="00EC7D67"/>
    <w:rsid w:val="00EF6560"/>
    <w:rsid w:val="00F0158D"/>
    <w:rsid w:val="00F03425"/>
    <w:rsid w:val="00F067D6"/>
    <w:rsid w:val="00F5648C"/>
    <w:rsid w:val="00F772C0"/>
    <w:rsid w:val="00F90D8F"/>
    <w:rsid w:val="00FC6173"/>
    <w:rsid w:val="00FD55C0"/>
    <w:rsid w:val="00FF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A2DA7E"/>
  <w15:docId w15:val="{5665CF25-657D-4D3A-9314-DBD5AEB76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i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aps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10">
    <w:name w:val="Название1"/>
    <w:basedOn w:val="a"/>
    <w:qFormat/>
    <w:pPr>
      <w:jc w:val="center"/>
    </w:pPr>
    <w:rPr>
      <w:sz w:val="28"/>
    </w:rPr>
  </w:style>
  <w:style w:type="character" w:customStyle="1" w:styleId="11">
    <w:name w:val="Гиперссылка1"/>
    <w:rPr>
      <w:color w:val="0000FF"/>
      <w:u w:val="single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210">
    <w:name w:val="Основной текст с отступом 21"/>
    <w:basedOn w:val="a"/>
    <w:pPr>
      <w:ind w:firstLine="566"/>
      <w:jc w:val="both"/>
    </w:pPr>
    <w:rPr>
      <w:sz w:val="24"/>
    </w:rPr>
  </w:style>
  <w:style w:type="paragraph" w:customStyle="1" w:styleId="12">
    <w:name w:val="Текст1"/>
    <w:basedOn w:val="a"/>
    <w:rPr>
      <w:rFonts w:ascii="Courier New" w:hAnsi="Courier New"/>
    </w:rPr>
  </w:style>
  <w:style w:type="paragraph" w:customStyle="1" w:styleId="22">
    <w:name w:val="Текст2"/>
    <w:basedOn w:val="a"/>
    <w:rPr>
      <w:rFonts w:ascii="Courier New" w:hAnsi="Courier New"/>
    </w:rPr>
  </w:style>
  <w:style w:type="paragraph" w:customStyle="1" w:styleId="30">
    <w:name w:val="Текст3"/>
    <w:basedOn w:val="a"/>
    <w:rPr>
      <w:rFonts w:ascii="Courier New" w:hAnsi="Courier New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customStyle="1" w:styleId="220">
    <w:name w:val="Основной текст 22"/>
    <w:basedOn w:val="a"/>
    <w:pPr>
      <w:tabs>
        <w:tab w:val="left" w:pos="927"/>
      </w:tabs>
      <w:ind w:left="567"/>
      <w:jc w:val="both"/>
    </w:pPr>
    <w:rPr>
      <w:sz w:val="24"/>
    </w:rPr>
  </w:style>
  <w:style w:type="paragraph" w:customStyle="1" w:styleId="221">
    <w:name w:val="Основной текст с отступом 22"/>
    <w:basedOn w:val="a"/>
    <w:pPr>
      <w:tabs>
        <w:tab w:val="left" w:pos="927"/>
      </w:tabs>
      <w:ind w:left="851" w:hanging="284"/>
      <w:jc w:val="both"/>
    </w:pPr>
    <w:rPr>
      <w:sz w:val="24"/>
    </w:rPr>
  </w:style>
  <w:style w:type="paragraph" w:customStyle="1" w:styleId="4">
    <w:name w:val="Текст4"/>
    <w:basedOn w:val="a"/>
    <w:rPr>
      <w:rFonts w:ascii="Courier New" w:hAnsi="Courier New"/>
    </w:rPr>
  </w:style>
  <w:style w:type="paragraph" w:styleId="a6">
    <w:name w:val="Normal (Web)"/>
    <w:basedOn w:val="a"/>
    <w:unhideWhenUsed/>
    <w:rsid w:val="003B7714"/>
    <w:pPr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customStyle="1" w:styleId="31">
    <w:name w:val="заголовок 3"/>
    <w:basedOn w:val="a"/>
    <w:next w:val="a"/>
    <w:rsid w:val="00A25978"/>
    <w:pPr>
      <w:keepNext/>
      <w:widowControl w:val="0"/>
      <w:overflowPunct/>
      <w:adjustRightInd/>
      <w:jc w:val="center"/>
      <w:textAlignment w:val="auto"/>
    </w:pPr>
    <w:rPr>
      <w:sz w:val="28"/>
      <w:szCs w:val="28"/>
    </w:rPr>
  </w:style>
  <w:style w:type="table" w:styleId="a7">
    <w:name w:val="Table Grid"/>
    <w:basedOn w:val="a1"/>
    <w:uiPriority w:val="59"/>
    <w:rsid w:val="00FD5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"/>
    <w:link w:val="24"/>
    <w:rsid w:val="00E03562"/>
    <w:pPr>
      <w:overflowPunct/>
      <w:autoSpaceDE/>
      <w:autoSpaceDN/>
      <w:adjustRightInd/>
      <w:spacing w:before="60"/>
      <w:ind w:left="540"/>
      <w:textAlignment w:val="auto"/>
    </w:pPr>
    <w:rPr>
      <w:rFonts w:ascii="Arial" w:eastAsia="Calibri" w:hAnsi="Arial" w:cs="Arial"/>
      <w:sz w:val="24"/>
      <w:szCs w:val="24"/>
    </w:rPr>
  </w:style>
  <w:style w:type="character" w:customStyle="1" w:styleId="24">
    <w:name w:val="Основной текст с отступом 2 Знак"/>
    <w:link w:val="23"/>
    <w:rsid w:val="00E03562"/>
    <w:rPr>
      <w:rFonts w:ascii="Arial" w:eastAsia="Calibri" w:hAnsi="Arial" w:cs="Arial"/>
      <w:sz w:val="24"/>
      <w:szCs w:val="24"/>
      <w:lang w:val="ru-RU" w:eastAsia="ru-RU"/>
    </w:rPr>
  </w:style>
  <w:style w:type="paragraph" w:styleId="a8">
    <w:name w:val="Body Text Indent"/>
    <w:basedOn w:val="a"/>
    <w:link w:val="a9"/>
    <w:semiHidden/>
    <w:rsid w:val="007350C1"/>
    <w:pPr>
      <w:overflowPunct/>
      <w:autoSpaceDE/>
      <w:autoSpaceDN/>
      <w:adjustRightInd/>
      <w:spacing w:after="120"/>
      <w:ind w:left="283"/>
      <w:textAlignment w:val="auto"/>
    </w:pPr>
    <w:rPr>
      <w:rFonts w:eastAsia="Calibri"/>
      <w:sz w:val="24"/>
      <w:szCs w:val="24"/>
    </w:rPr>
  </w:style>
  <w:style w:type="character" w:customStyle="1" w:styleId="a9">
    <w:name w:val="Основной текст с отступом Знак"/>
    <w:link w:val="a8"/>
    <w:semiHidden/>
    <w:rsid w:val="007350C1"/>
    <w:rPr>
      <w:rFonts w:eastAsia="Calibri"/>
      <w:sz w:val="24"/>
      <w:szCs w:val="24"/>
      <w:lang w:val="ru-RU" w:eastAsia="ru-RU"/>
    </w:rPr>
  </w:style>
  <w:style w:type="paragraph" w:styleId="aa">
    <w:name w:val="Plain Text"/>
    <w:basedOn w:val="a"/>
    <w:link w:val="ab"/>
    <w:rsid w:val="00806BD3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b">
    <w:name w:val="Текст Знак"/>
    <w:link w:val="aa"/>
    <w:rsid w:val="00806BD3"/>
    <w:rPr>
      <w:rFonts w:ascii="Courier New" w:hAnsi="Courier New" w:cs="Courier New"/>
      <w:lang w:val="ru-RU" w:eastAsia="ru-RU"/>
    </w:rPr>
  </w:style>
  <w:style w:type="character" w:customStyle="1" w:styleId="20">
    <w:name w:val="Заголовок 2 Знак"/>
    <w:link w:val="2"/>
    <w:rsid w:val="005209A1"/>
    <w:rPr>
      <w:i/>
      <w:sz w:val="28"/>
    </w:rPr>
  </w:style>
  <w:style w:type="paragraph" w:customStyle="1" w:styleId="222">
    <w:name w:val="Основной текст 22"/>
    <w:basedOn w:val="a"/>
    <w:rsid w:val="00703B73"/>
    <w:pPr>
      <w:tabs>
        <w:tab w:val="left" w:pos="927"/>
      </w:tabs>
      <w:ind w:left="567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7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679C0-31ED-4AAB-997B-CEFB38F5F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2446</Words>
  <Characters>13948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16362</CharactersWithSpaces>
  <SharedDoc>false</SharedDoc>
  <HLinks>
    <vt:vector size="6" baseType="variant">
      <vt:variant>
        <vt:i4>2818078</vt:i4>
      </vt:variant>
      <vt:variant>
        <vt:i4>15</vt:i4>
      </vt:variant>
      <vt:variant>
        <vt:i4>0</vt:i4>
      </vt:variant>
      <vt:variant>
        <vt:i4>5</vt:i4>
      </vt:variant>
      <vt:variant>
        <vt:lpwstr>http://bgd.alpud.ru/_private/IT.htm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R7-5800X</cp:lastModifiedBy>
  <cp:revision>4</cp:revision>
  <cp:lastPrinted>2010-03-26T07:17:00Z</cp:lastPrinted>
  <dcterms:created xsi:type="dcterms:W3CDTF">2022-02-24T03:45:00Z</dcterms:created>
  <dcterms:modified xsi:type="dcterms:W3CDTF">2022-02-27T21:57:00Z</dcterms:modified>
</cp:coreProperties>
</file>