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C6096" w:rsidRPr="00CC6096" w:rsidTr="00CA2FE5">
        <w:tc>
          <w:tcPr>
            <w:tcW w:w="9923" w:type="dxa"/>
            <w:tcFitText/>
            <w:vAlign w:val="center"/>
          </w:tcPr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A2FE5">
              <w:rPr>
                <w:rFonts w:ascii="Times New Roman" w:eastAsia="Times New Roman" w:hAnsi="Times New Roman"/>
                <w:spacing w:val="17"/>
                <w:lang w:eastAsia="ru-RU"/>
              </w:rPr>
              <w:t>МИНИСТЕРСТВО НАУКИ И ВЫСШЕГО ОБРАЗОВАНИЯ РОССИЙСКОЙ ФЕДЕРАЦИ</w:t>
            </w:r>
            <w:r w:rsidRPr="00CA2FE5">
              <w:rPr>
                <w:rFonts w:ascii="Times New Roman" w:eastAsia="Times New Roman" w:hAnsi="Times New Roman"/>
                <w:spacing w:val="15"/>
                <w:lang w:eastAsia="ru-RU"/>
              </w:rPr>
              <w:t>И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CA2FE5">
              <w:rPr>
                <w:rFonts w:ascii="Times New Roman" w:eastAsia="Times New Roman" w:hAnsi="Times New Roman"/>
                <w:caps/>
                <w:spacing w:val="18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CA2FE5">
              <w:rPr>
                <w:rFonts w:ascii="Times New Roman" w:eastAsia="Times New Roman" w:hAnsi="Times New Roman"/>
                <w:caps/>
                <w:spacing w:val="-40"/>
                <w:sz w:val="15"/>
                <w:szCs w:val="15"/>
                <w:lang w:eastAsia="ru-RU"/>
              </w:rPr>
              <w:t>я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CA2FE5">
              <w:rPr>
                <w:rFonts w:ascii="Times New Roman" w:eastAsia="Times New Roman" w:hAnsi="Times New Roman"/>
                <w:spacing w:val="47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CA2FE5">
              <w:rPr>
                <w:rFonts w:ascii="Times New Roman" w:eastAsia="Times New Roman" w:hAnsi="Times New Roman"/>
                <w:spacing w:val="24"/>
                <w:sz w:val="24"/>
                <w:szCs w:val="24"/>
                <w:lang w:eastAsia="ru-RU"/>
              </w:rPr>
              <w:t>»</w:t>
            </w:r>
          </w:p>
        </w:tc>
      </w:tr>
      <w:tr w:rsidR="00CC6096" w:rsidRPr="00CC6096" w:rsidTr="00CA2FE5">
        <w:tc>
          <w:tcPr>
            <w:tcW w:w="9923" w:type="dxa"/>
          </w:tcPr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CC6096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CC6096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CC6096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CC6096" w:rsidRPr="00CC6096" w:rsidRDefault="00CC6096" w:rsidP="00CC6096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6096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947118" w:rsidRDefault="00947118"/>
    <w:p w:rsidR="00711216" w:rsidRDefault="00711216" w:rsidP="00711216"/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5848" w:rsidRPr="00655848" w:rsidRDefault="00655848" w:rsidP="00CA2FE5">
      <w:pPr>
        <w:spacing w:after="0" w:line="360" w:lineRule="auto"/>
        <w:ind w:firstLine="6521"/>
        <w:jc w:val="both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УТВЕРЖДАЮ</w:t>
      </w:r>
    </w:p>
    <w:p w:rsidR="00655848" w:rsidRPr="00655848" w:rsidRDefault="00CA2FE5" w:rsidP="00CA2FE5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Директор ОТИ НИЯУ МИФИ</w:t>
      </w:r>
    </w:p>
    <w:p w:rsidR="00655848" w:rsidRPr="00655848" w:rsidRDefault="00655848" w:rsidP="00CA2FE5">
      <w:pPr>
        <w:spacing w:after="0" w:line="360" w:lineRule="auto"/>
        <w:jc w:val="right"/>
        <w:rPr>
          <w:rFonts w:ascii="Times New Roman" w:hAnsi="Times New Roman"/>
          <w:sz w:val="24"/>
        </w:rPr>
      </w:pPr>
      <w:r w:rsidRPr="00655848">
        <w:rPr>
          <w:rFonts w:ascii="Times New Roman" w:hAnsi="Times New Roman"/>
          <w:sz w:val="24"/>
        </w:rPr>
        <w:t>_______________</w:t>
      </w:r>
      <w:r w:rsidR="00CA2FE5">
        <w:rPr>
          <w:rFonts w:ascii="Times New Roman" w:hAnsi="Times New Roman"/>
          <w:sz w:val="24"/>
        </w:rPr>
        <w:t>И.А. Иванов</w:t>
      </w:r>
    </w:p>
    <w:p w:rsidR="00711216" w:rsidRPr="007316F1" w:rsidRDefault="00655848" w:rsidP="00CA2FE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655848">
        <w:rPr>
          <w:rFonts w:ascii="Times New Roman" w:hAnsi="Times New Roman"/>
          <w:sz w:val="24"/>
        </w:rPr>
        <w:t>«</w:t>
      </w:r>
      <w:r w:rsidR="00CA2FE5">
        <w:rPr>
          <w:rFonts w:ascii="Times New Roman" w:hAnsi="Times New Roman"/>
          <w:sz w:val="24"/>
        </w:rPr>
        <w:t>____</w:t>
      </w:r>
      <w:r w:rsidRPr="00655848">
        <w:rPr>
          <w:rFonts w:ascii="Times New Roman" w:hAnsi="Times New Roman"/>
          <w:sz w:val="24"/>
        </w:rPr>
        <w:t xml:space="preserve">» </w:t>
      </w:r>
      <w:r w:rsidR="00CA2FE5">
        <w:rPr>
          <w:rFonts w:ascii="Times New Roman" w:hAnsi="Times New Roman"/>
          <w:sz w:val="24"/>
        </w:rPr>
        <w:t>______________</w:t>
      </w:r>
      <w:r w:rsidR="00C849C7">
        <w:rPr>
          <w:rFonts w:ascii="Times New Roman" w:hAnsi="Times New Roman"/>
          <w:sz w:val="24"/>
        </w:rPr>
        <w:t xml:space="preserve"> </w:t>
      </w:r>
      <w:r w:rsidRPr="00655848">
        <w:rPr>
          <w:rFonts w:ascii="Times New Roman" w:hAnsi="Times New Roman"/>
          <w:sz w:val="24"/>
        </w:rPr>
        <w:t>2021 г</w:t>
      </w: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11216" w:rsidRPr="007316F1" w:rsidRDefault="00711216" w:rsidP="0071121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5848" w:rsidRPr="00CA2FE5" w:rsidRDefault="00655848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2FE5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:rsidR="00655848" w:rsidRPr="00CA2FE5" w:rsidRDefault="00CA2FE5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2FE5">
        <w:rPr>
          <w:rFonts w:ascii="Times New Roman" w:eastAsia="Times New Roman" w:hAnsi="Times New Roman"/>
          <w:b/>
          <w:sz w:val="28"/>
          <w:szCs w:val="28"/>
          <w:lang w:eastAsia="ru-RU"/>
        </w:rPr>
        <w:t>профессионального модуля</w:t>
      </w:r>
    </w:p>
    <w:p w:rsidR="00CA2FE5" w:rsidRPr="00CA2FE5" w:rsidRDefault="00CA2FE5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2FE5">
        <w:rPr>
          <w:rFonts w:ascii="Times New Roman" w:eastAsia="Times New Roman" w:hAnsi="Times New Roman"/>
          <w:b/>
          <w:sz w:val="28"/>
          <w:szCs w:val="28"/>
          <w:lang w:eastAsia="ru-RU"/>
        </w:rPr>
        <w:t>ПМ.02 Применение микропроцессорных систем, установка и настройка</w:t>
      </w:r>
    </w:p>
    <w:p w:rsidR="00655848" w:rsidRPr="00CA2FE5" w:rsidRDefault="00CA2FE5" w:rsidP="006558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2FE5">
        <w:rPr>
          <w:rFonts w:ascii="Times New Roman" w:eastAsia="Times New Roman" w:hAnsi="Times New Roman"/>
          <w:b/>
          <w:sz w:val="28"/>
          <w:szCs w:val="28"/>
          <w:lang w:eastAsia="ru-RU"/>
        </w:rPr>
        <w:t>периферийного оборудования</w:t>
      </w:r>
    </w:p>
    <w:p w:rsidR="00655848" w:rsidRPr="00CA2FE5" w:rsidRDefault="00CA2FE5" w:rsidP="0065584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A2FE5">
        <w:rPr>
          <w:rFonts w:ascii="Times New Roman" w:eastAsia="Times New Roman" w:hAnsi="Times New Roman"/>
          <w:b/>
          <w:sz w:val="28"/>
          <w:szCs w:val="28"/>
          <w:lang w:eastAsia="ru-RU"/>
        </w:rPr>
        <w:t>МДК.02.02 Установка и конфигурирование периферийного оборудования</w:t>
      </w:r>
    </w:p>
    <w:p w:rsidR="00585ED6" w:rsidRPr="00655848" w:rsidRDefault="00585ED6" w:rsidP="006558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55848" w:rsidRPr="00655848" w:rsidRDefault="00655848" w:rsidP="0065584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1216" w:rsidRPr="00655848" w:rsidRDefault="00655848" w:rsidP="0065584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5848">
        <w:rPr>
          <w:rFonts w:ascii="Times New Roman" w:eastAsia="Times New Roman" w:hAnsi="Times New Roman"/>
          <w:sz w:val="28"/>
          <w:szCs w:val="28"/>
          <w:lang w:eastAsia="ru-RU"/>
        </w:rPr>
        <w:t>для специальности</w:t>
      </w:r>
    </w:p>
    <w:p w:rsidR="00711216" w:rsidRPr="00655848" w:rsidRDefault="006B02E1" w:rsidP="006B02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55848">
        <w:rPr>
          <w:rFonts w:ascii="Times New Roman" w:hAnsi="Times New Roman"/>
          <w:sz w:val="28"/>
          <w:szCs w:val="28"/>
        </w:rPr>
        <w:t>09.02.01 «Компьютерные системы и комплексы»</w:t>
      </w: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585ED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585ED6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711216" w:rsidRPr="007316F1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711216" w:rsidRDefault="00711216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A2FE5" w:rsidRDefault="00CA2FE5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A2FE5" w:rsidRDefault="00CA2FE5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A2FE5" w:rsidRDefault="00CA2FE5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CA2FE5" w:rsidRPr="007316F1" w:rsidRDefault="00CA2FE5" w:rsidP="007112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711216" w:rsidRPr="00D41355" w:rsidRDefault="00711216" w:rsidP="00D413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47118">
        <w:rPr>
          <w:rFonts w:ascii="Times New Roman" w:hAnsi="Times New Roman"/>
          <w:sz w:val="24"/>
          <w:szCs w:val="24"/>
        </w:rPr>
        <w:t>20</w:t>
      </w:r>
      <w:r w:rsidR="005B6B5A">
        <w:rPr>
          <w:rFonts w:ascii="Times New Roman" w:hAnsi="Times New Roman"/>
          <w:sz w:val="24"/>
          <w:szCs w:val="24"/>
        </w:rPr>
        <w:t>21</w:t>
      </w:r>
      <w:r w:rsidRPr="007316F1">
        <w:rPr>
          <w:rFonts w:ascii="Times New Roman" w:hAnsi="Times New Roman"/>
          <w:b/>
          <w:sz w:val="28"/>
          <w:szCs w:val="28"/>
        </w:rPr>
        <w:br w:type="page"/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003"/>
        <w:gridCol w:w="5458"/>
      </w:tblGrid>
      <w:tr w:rsidR="00E13A36" w:rsidRPr="002664FC" w:rsidTr="007648AD">
        <w:trPr>
          <w:trHeight w:val="2177"/>
        </w:trPr>
        <w:tc>
          <w:tcPr>
            <w:tcW w:w="4003" w:type="dxa"/>
          </w:tcPr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lastRenderedPageBreak/>
              <w:t xml:space="preserve">ОДОБРЕНА     </w:t>
            </w:r>
          </w:p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предметной (</w:t>
            </w:r>
            <w:r w:rsidRPr="002664FC">
              <w:rPr>
                <w:rFonts w:ascii="Times New Roman" w:hAnsi="Times New Roman"/>
                <w:sz w:val="24"/>
              </w:rPr>
              <w:t>цикловой</w:t>
            </w:r>
            <w:r>
              <w:rPr>
                <w:rFonts w:ascii="Times New Roman" w:hAnsi="Times New Roman"/>
                <w:sz w:val="24"/>
              </w:rPr>
              <w:t>)</w:t>
            </w:r>
            <w:r w:rsidRPr="002664FC">
              <w:rPr>
                <w:rFonts w:ascii="Times New Roman" w:hAnsi="Times New Roman"/>
                <w:sz w:val="24"/>
              </w:rPr>
              <w:t xml:space="preserve"> комиссией </w:t>
            </w:r>
            <w:r w:rsidR="00CA2FE5">
              <w:rPr>
                <w:rFonts w:ascii="Times New Roman" w:hAnsi="Times New Roman"/>
                <w:sz w:val="24"/>
              </w:rPr>
              <w:t>информатики и информационных технологий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 xml:space="preserve">Протокол № </w:t>
            </w:r>
            <w:r>
              <w:rPr>
                <w:rFonts w:ascii="Times New Roman" w:hAnsi="Times New Roman"/>
                <w:sz w:val="24"/>
              </w:rPr>
              <w:t>_______ от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«___» _____________ 2021 г.</w:t>
            </w:r>
          </w:p>
          <w:p w:rsidR="00E13A36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664FC">
              <w:rPr>
                <w:rFonts w:ascii="Times New Roman" w:hAnsi="Times New Roman"/>
                <w:sz w:val="24"/>
              </w:rPr>
              <w:t>Председатель ПЦК</w:t>
            </w:r>
          </w:p>
          <w:p w:rsidR="00E13A36" w:rsidRPr="002664FC" w:rsidRDefault="00E13A36" w:rsidP="00566EF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 </w:t>
            </w:r>
            <w:r w:rsidR="003657BC">
              <w:rPr>
                <w:rFonts w:ascii="Times New Roman" w:hAnsi="Times New Roman"/>
                <w:sz w:val="24"/>
              </w:rPr>
              <w:t>Г.Е.Золотарева</w:t>
            </w:r>
          </w:p>
        </w:tc>
        <w:tc>
          <w:tcPr>
            <w:tcW w:w="5458" w:type="dxa"/>
          </w:tcPr>
          <w:p w:rsidR="00E13A36" w:rsidRPr="002664FC" w:rsidRDefault="00E13A36" w:rsidP="001E6205">
            <w:pPr>
              <w:spacing w:after="0" w:line="240" w:lineRule="auto"/>
              <w:ind w:left="78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</w:t>
            </w:r>
            <w:r w:rsidRPr="00353C5F">
              <w:rPr>
                <w:rFonts w:ascii="Times New Roman" w:hAnsi="Times New Roman"/>
                <w:sz w:val="24"/>
                <w:szCs w:val="24"/>
              </w:rPr>
              <w:t xml:space="preserve">Министерства образования и науки </w:t>
            </w:r>
            <w:r>
              <w:rPr>
                <w:rFonts w:ascii="Times New Roman" w:hAnsi="Times New Roman"/>
                <w:sz w:val="24"/>
                <w:szCs w:val="24"/>
              </w:rPr>
              <w:t>РФ от _</w:t>
            </w:r>
            <w:r w:rsidR="00CD3DAA">
              <w:rPr>
                <w:rFonts w:ascii="Times New Roman" w:hAnsi="Times New Roman"/>
                <w:sz w:val="24"/>
                <w:szCs w:val="24"/>
                <w:u w:val="single"/>
              </w:rPr>
              <w:t>28.07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.2014</w:t>
            </w:r>
            <w:r w:rsidRPr="00B622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_№ </w:t>
            </w:r>
            <w:r w:rsidR="00CD3DAA">
              <w:rPr>
                <w:rFonts w:ascii="Times New Roman" w:hAnsi="Times New Roman"/>
                <w:sz w:val="24"/>
                <w:szCs w:val="24"/>
                <w:u w:val="single"/>
              </w:rPr>
              <w:t>849</w:t>
            </w:r>
            <w:r w:rsidRPr="00B622D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3657BC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30906">
        <w:rPr>
          <w:rFonts w:ascii="Times New Roman" w:hAnsi="Times New Roman"/>
          <w:b/>
          <w:sz w:val="28"/>
          <w:szCs w:val="28"/>
        </w:rPr>
        <w:t>Рецензент</w:t>
      </w:r>
    </w:p>
    <w:p w:rsidR="00153525" w:rsidRPr="00530906" w:rsidRDefault="00153525" w:rsidP="00153525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53525" w:rsidRPr="00530906" w:rsidRDefault="003657BC" w:rsidP="00153525">
      <w:pPr>
        <w:spacing w:after="0"/>
        <w:jc w:val="both"/>
        <w:outlineLvl w:val="3"/>
        <w:rPr>
          <w:rFonts w:ascii="Times New Roman" w:eastAsia="Times New Roman" w:hAnsi="Times New Roman"/>
          <w:b/>
          <w:bCs/>
          <w:iCs/>
          <w:color w:val="044704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Pr="004F6873" w:rsidRDefault="00711216" w:rsidP="00711216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711216" w:rsidRDefault="00711216" w:rsidP="00711216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B5354E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</w:pPr>
    </w:p>
    <w:p w:rsidR="00591118" w:rsidRDefault="00B5354E" w:rsidP="00B5354E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195B76">
        <w:rPr>
          <w:rFonts w:ascii="Times New Roman" w:hAnsi="Times New Roman"/>
          <w:b w:val="0"/>
          <w:bCs w:val="0"/>
          <w:i w:val="0"/>
          <w:iCs w:val="0"/>
          <w:color w:val="auto"/>
          <w:sz w:val="28"/>
          <w:szCs w:val="22"/>
        </w:rPr>
        <w:t>© Озерский технологический институт – филиал НИЯУ МИФИ</w:t>
      </w:r>
      <w:r w:rsidRPr="004F6873">
        <w:rPr>
          <w:rFonts w:ascii="Times New Roman" w:hAnsi="Times New Roman"/>
          <w:i w:val="0"/>
          <w:color w:val="auto"/>
        </w:rPr>
        <w:t xml:space="preserve"> </w:t>
      </w:r>
      <w:r w:rsidR="000C31F4" w:rsidRPr="004F6873">
        <w:rPr>
          <w:rFonts w:ascii="Times New Roman" w:hAnsi="Times New Roman"/>
          <w:i w:val="0"/>
          <w:color w:val="auto"/>
        </w:rPr>
        <w:br w:type="page"/>
      </w:r>
    </w:p>
    <w:p w:rsidR="00591118" w:rsidRDefault="00591118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864062" w:rsidRDefault="00494EE4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  <w:r w:rsidRPr="00591118">
        <w:rPr>
          <w:rFonts w:ascii="Times New Roman" w:hAnsi="Times New Roman"/>
          <w:i w:val="0"/>
          <w:color w:val="auto"/>
          <w:sz w:val="28"/>
          <w:szCs w:val="28"/>
        </w:rPr>
        <w:t>СОДЕРЖАНИЕ</w:t>
      </w:r>
    </w:p>
    <w:p w:rsidR="00155ED5" w:rsidRPr="00591118" w:rsidRDefault="00155ED5" w:rsidP="00C42893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  <w:sz w:val="28"/>
          <w:szCs w:val="28"/>
        </w:rPr>
      </w:pPr>
    </w:p>
    <w:p w:rsidR="00A038F8" w:rsidRPr="00591118" w:rsidRDefault="00A038F8" w:rsidP="00155ED5">
      <w:pPr>
        <w:pStyle w:val="4"/>
        <w:spacing w:before="0" w:beforeAutospacing="0" w:after="0" w:afterAutospacing="0"/>
        <w:rPr>
          <w:rFonts w:ascii="Times New Roman" w:hAnsi="Times New Roman"/>
          <w:i w:val="0"/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9"/>
        <w:gridCol w:w="8472"/>
        <w:gridCol w:w="649"/>
      </w:tblGrid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Паспорт рабочей программы учебной дисциплины……………………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B048E3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2.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Структура и содержание учебной дисциплины………………………</w:t>
            </w:r>
            <w:r w:rsidR="00D41355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...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C32A47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7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3.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Условия реализации учебной дисциплины……………………………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155ED5" w:rsidP="00435E75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B048E3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  <w:r w:rsidR="00435E75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7</w:t>
            </w:r>
          </w:p>
        </w:tc>
      </w:tr>
      <w:tr w:rsidR="00155ED5" w:rsidRPr="00951167" w:rsidTr="00951167">
        <w:tc>
          <w:tcPr>
            <w:tcW w:w="534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4.</w:t>
            </w:r>
          </w:p>
        </w:tc>
        <w:tc>
          <w:tcPr>
            <w:tcW w:w="9213" w:type="dxa"/>
          </w:tcPr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 w:rsidRPr="00951167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Контроль и оценка результатов освоения учебной дисциплины……</w:t>
            </w:r>
          </w:p>
          <w:p w:rsidR="00155ED5" w:rsidRPr="00951167" w:rsidRDefault="00155ED5" w:rsidP="00951167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</w:p>
        </w:tc>
        <w:tc>
          <w:tcPr>
            <w:tcW w:w="675" w:type="dxa"/>
          </w:tcPr>
          <w:p w:rsidR="00155ED5" w:rsidRPr="00B048E3" w:rsidRDefault="00B048E3" w:rsidP="00435E75">
            <w:pPr>
              <w:pStyle w:val="4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1</w:t>
            </w:r>
            <w:r w:rsidR="00435E75">
              <w:rPr>
                <w:rFonts w:ascii="Times New Roman" w:hAnsi="Times New Roman"/>
                <w:b w:val="0"/>
                <w:i w:val="0"/>
                <w:color w:val="auto"/>
                <w:sz w:val="28"/>
                <w:szCs w:val="28"/>
              </w:rPr>
              <w:t>9</w:t>
            </w:r>
          </w:p>
        </w:tc>
      </w:tr>
    </w:tbl>
    <w:p w:rsidR="00494EE4" w:rsidRPr="00155ED5" w:rsidRDefault="00494EE4" w:rsidP="00864062">
      <w:pPr>
        <w:pStyle w:val="4"/>
        <w:spacing w:before="0" w:beforeAutospacing="0" w:after="0" w:afterAutospacing="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94EE4" w:rsidRPr="00591118" w:rsidRDefault="00494EE4" w:rsidP="00494EE4">
      <w:pPr>
        <w:pStyle w:val="4"/>
        <w:spacing w:before="0" w:beforeAutospacing="0" w:after="0" w:afterAutospacing="0"/>
        <w:ind w:left="720"/>
        <w:jc w:val="both"/>
        <w:rPr>
          <w:rFonts w:ascii="Times New Roman" w:hAnsi="Times New Roman"/>
          <w:b w:val="0"/>
          <w:i w:val="0"/>
          <w:color w:val="auto"/>
          <w:sz w:val="28"/>
          <w:szCs w:val="28"/>
        </w:rPr>
      </w:pPr>
    </w:p>
    <w:p w:rsidR="00447C22" w:rsidRPr="004F6873" w:rsidRDefault="00447C22" w:rsidP="00447C22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b w:val="0"/>
          <w:i w:val="0"/>
          <w:color w:val="auto"/>
        </w:rPr>
        <w:br w:type="page"/>
      </w:r>
      <w:r w:rsidRPr="004F6873">
        <w:rPr>
          <w:rFonts w:ascii="Times New Roman" w:hAnsi="Times New Roman"/>
          <w:i w:val="0"/>
          <w:color w:val="auto"/>
        </w:rPr>
        <w:lastRenderedPageBreak/>
        <w:t xml:space="preserve">1. </w:t>
      </w:r>
      <w:r w:rsidR="00BB2239" w:rsidRPr="004F6873">
        <w:rPr>
          <w:rFonts w:ascii="Times New Roman" w:hAnsi="Times New Roman"/>
          <w:i w:val="0"/>
          <w:color w:val="auto"/>
        </w:rPr>
        <w:t>ПАСПОРТ РАБОЧЕЙ</w:t>
      </w:r>
      <w:r w:rsidRPr="004F6873">
        <w:rPr>
          <w:rFonts w:ascii="Times New Roman" w:hAnsi="Times New Roman"/>
          <w:i w:val="0"/>
          <w:color w:val="auto"/>
        </w:rPr>
        <w:t xml:space="preserve"> ПРОГРАММЫ  УЧЕБНОЙ  ДИСЦИПЛИНЫ</w:t>
      </w:r>
    </w:p>
    <w:p w:rsidR="00447C22" w:rsidRPr="004F6873" w:rsidRDefault="00447C22" w:rsidP="00447C22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447C22" w:rsidRPr="004F6873" w:rsidRDefault="00447C22" w:rsidP="00116D1F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  <w:r w:rsidRPr="004F6873">
        <w:rPr>
          <w:rFonts w:ascii="Times New Roman" w:hAnsi="Times New Roman"/>
          <w:i w:val="0"/>
          <w:color w:val="auto"/>
        </w:rPr>
        <w:t>«РУССКИЙ ЯЗЫК</w:t>
      </w:r>
      <w:r w:rsidR="00557CF8">
        <w:rPr>
          <w:rFonts w:ascii="Times New Roman" w:hAnsi="Times New Roman"/>
          <w:i w:val="0"/>
          <w:color w:val="auto"/>
        </w:rPr>
        <w:t xml:space="preserve"> И КУЛЬТУРА РЕЧИ</w:t>
      </w:r>
      <w:r w:rsidRPr="004F6873">
        <w:rPr>
          <w:rFonts w:ascii="Times New Roman" w:hAnsi="Times New Roman"/>
          <w:i w:val="0"/>
          <w:color w:val="auto"/>
        </w:rPr>
        <w:t>»</w:t>
      </w:r>
    </w:p>
    <w:p w:rsidR="00116D1F" w:rsidRPr="004F6873" w:rsidRDefault="00116D1F" w:rsidP="00116D1F">
      <w:pPr>
        <w:pStyle w:val="4"/>
        <w:spacing w:before="0" w:beforeAutospacing="0" w:after="0" w:afterAutospacing="0"/>
        <w:jc w:val="center"/>
        <w:rPr>
          <w:rFonts w:ascii="Times New Roman" w:hAnsi="Times New Roman"/>
          <w:i w:val="0"/>
          <w:color w:val="auto"/>
        </w:rPr>
      </w:pPr>
    </w:p>
    <w:p w:rsidR="000377B7" w:rsidRPr="000377B7" w:rsidRDefault="000377B7" w:rsidP="00D554F8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Toc316629435"/>
      <w:r w:rsidRPr="000377B7">
        <w:rPr>
          <w:rFonts w:ascii="Times New Roman" w:eastAsia="Times New Roman" w:hAnsi="Times New Roman"/>
          <w:b/>
          <w:sz w:val="24"/>
          <w:szCs w:val="24"/>
          <w:lang w:eastAsia="ru-RU"/>
        </w:rPr>
        <w:t>Область применения программы</w:t>
      </w:r>
      <w:bookmarkEnd w:id="1"/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5" w:right="-18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Программа междисциплинарного курса 02.02 ((далее МДК) входит в структуру и состав ПМ 01 «Применение микропроцессорных систем, установка и настройка периферийного оборудования». Программа МДК используется в профессиональной подготовке выпускников по специальности 09.02.01  «Компьютерные системы и комплексы».</w:t>
      </w:r>
    </w:p>
    <w:p w:rsidR="000377B7" w:rsidRPr="000377B7" w:rsidRDefault="000377B7" w:rsidP="000377B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77B7" w:rsidRPr="000377B7" w:rsidRDefault="000377B7" w:rsidP="000377B7">
      <w:pPr>
        <w:spacing w:after="0" w:line="277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1.2. Цели и задачи дисциплины – требования к результатам освоения дисциплины:</w:t>
      </w:r>
    </w:p>
    <w:p w:rsidR="000377B7" w:rsidRPr="000377B7" w:rsidRDefault="000377B7" w:rsidP="000377B7">
      <w:pPr>
        <w:tabs>
          <w:tab w:val="left" w:pos="1149"/>
        </w:tabs>
        <w:spacing w:after="0" w:line="282" w:lineRule="auto"/>
        <w:ind w:left="7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междисциплинарного курса обучающийся должен:</w:t>
      </w:r>
    </w:p>
    <w:p w:rsidR="000377B7" w:rsidRPr="000377B7" w:rsidRDefault="000377B7" w:rsidP="000377B7">
      <w:pPr>
        <w:spacing w:after="0" w:line="13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7B7" w:rsidRPr="000377B7" w:rsidRDefault="000377B7" w:rsidP="000377B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иметь практический опыт:</w:t>
      </w:r>
    </w:p>
    <w:p w:rsidR="000377B7" w:rsidRPr="000377B7" w:rsidRDefault="000377B7" w:rsidP="00D554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установки и конфигурирования микропроцессорных систем и подключения периферийных устройств;</w:t>
      </w:r>
    </w:p>
    <w:p w:rsidR="000377B7" w:rsidRPr="000377B7" w:rsidRDefault="000377B7" w:rsidP="00D554F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выявления и устранения причин неисправностей и сбоев периферийного оборудования;</w:t>
      </w:r>
    </w:p>
    <w:p w:rsidR="000377B7" w:rsidRPr="000377B7" w:rsidRDefault="000377B7" w:rsidP="000377B7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уметь:</w:t>
      </w:r>
    </w:p>
    <w:p w:rsidR="000377B7" w:rsidRPr="000377B7" w:rsidRDefault="000377B7" w:rsidP="00D55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осуществлять установку и конфигурирование персональных компьютеров и подключение периферийных устройств;</w:t>
      </w:r>
    </w:p>
    <w:p w:rsidR="000377B7" w:rsidRPr="000377B7" w:rsidRDefault="000377B7" w:rsidP="00D55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подготавливать компьютерную систему к работе;</w:t>
      </w:r>
    </w:p>
    <w:p w:rsidR="000377B7" w:rsidRPr="000377B7" w:rsidRDefault="000377B7" w:rsidP="00D55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проводить инсталляцию и настройку компьютерных систем;</w:t>
      </w:r>
    </w:p>
    <w:p w:rsidR="000377B7" w:rsidRPr="000377B7" w:rsidRDefault="000377B7" w:rsidP="00D554F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выявлять причины неисправностей и сбоев, принимать меры по их устранению;</w:t>
      </w:r>
    </w:p>
    <w:p w:rsidR="000377B7" w:rsidRPr="000377B7" w:rsidRDefault="000377B7" w:rsidP="000377B7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знать:</w:t>
      </w:r>
    </w:p>
    <w:p w:rsidR="000377B7" w:rsidRPr="000377B7" w:rsidRDefault="000377B7" w:rsidP="00D55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способы конфигурирования и установки персональных компьютеров, программную поддержку их работы;</w:t>
      </w:r>
    </w:p>
    <w:p w:rsidR="000377B7" w:rsidRPr="000377B7" w:rsidRDefault="000377B7" w:rsidP="00D55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классификацию, общие принципы построения и физические основы работы периферийных устройств;</w:t>
      </w:r>
    </w:p>
    <w:p w:rsidR="000377B7" w:rsidRPr="000377B7" w:rsidRDefault="000377B7" w:rsidP="00D554F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способы подключения стандартных и нестандартных программных утилит (ПУ);</w:t>
      </w:r>
    </w:p>
    <w:p w:rsidR="000377B7" w:rsidRPr="000377B7" w:rsidRDefault="000377B7" w:rsidP="00D554F8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причины неисправностей и возможных сбоев</w:t>
      </w: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7B7" w:rsidRPr="000377B7" w:rsidRDefault="000377B7" w:rsidP="000377B7">
      <w:pPr>
        <w:tabs>
          <w:tab w:val="left" w:pos="1133"/>
        </w:tabs>
        <w:spacing w:after="0" w:line="259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Batang" w:hAnsi="Times New Roman"/>
          <w:sz w:val="24"/>
          <w:szCs w:val="24"/>
          <w:lang w:eastAsia="ko-KR"/>
        </w:rPr>
        <w:t xml:space="preserve">Техник по </w:t>
      </w: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компьютерным системам должен обладать общими компетенциями, включающими в себя способность: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6. Работать  в  коллективе  и  в  команде,  эффективно  общаться  с  коллегами, руководством, потребителями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7. Брать  на  себя  ответственность  за  работу  членов  команды  (подчиненных),  за результат выполнения заданий.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Техник по компьютерным системам должен обладать профессиональными компетенциями, соответствующими видам деятельности: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ПК 2.3. Осуществлять установку и конфигурирование персональных компьют</w:t>
      </w:r>
      <w:r w:rsidR="00EC289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ров и подключение периферийных устройств.</w:t>
      </w:r>
    </w:p>
    <w:p w:rsidR="000377B7" w:rsidRPr="000377B7" w:rsidRDefault="000377B7" w:rsidP="000377B7">
      <w:pPr>
        <w:tabs>
          <w:tab w:val="left" w:pos="1133"/>
        </w:tabs>
        <w:spacing w:after="0" w:line="259" w:lineRule="auto"/>
        <w:ind w:right="2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ПК 2.4. Выявлять причины неисправности периферийного оборудования.</w:t>
      </w: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7B7" w:rsidRPr="000377B7" w:rsidRDefault="000377B7" w:rsidP="000377B7">
      <w:pPr>
        <w:spacing w:after="0" w:line="58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7B7" w:rsidRPr="000377B7" w:rsidRDefault="000377B7" w:rsidP="000377B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1.3. Рекомендуемое количество часов на освоение программы дисциплины:</w:t>
      </w:r>
    </w:p>
    <w:p w:rsidR="000377B7" w:rsidRPr="000377B7" w:rsidRDefault="000377B7" w:rsidP="000377B7">
      <w:pPr>
        <w:spacing w:after="0" w:line="5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77B7" w:rsidRPr="000377B7" w:rsidRDefault="000377B7" w:rsidP="000377B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  <w:sectPr w:rsidR="000377B7" w:rsidRPr="000377B7" w:rsidSect="00EC2899">
          <w:pgSz w:w="11900" w:h="16841"/>
          <w:pgMar w:top="1130" w:right="846" w:bottom="993" w:left="1420" w:header="0" w:footer="0" w:gutter="0"/>
          <w:cols w:space="720" w:equalWidth="0">
            <w:col w:w="9640"/>
          </w:cols>
        </w:sectPr>
      </w:pPr>
    </w:p>
    <w:p w:rsidR="000377B7" w:rsidRPr="000377B7" w:rsidRDefault="000377B7" w:rsidP="000377B7">
      <w:pPr>
        <w:spacing w:after="0" w:line="284" w:lineRule="auto"/>
        <w:ind w:right="15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максимальной учебной нагрузки обучающегося – 128 часа, в том числе:</w:t>
      </w:r>
    </w:p>
    <w:p w:rsidR="000377B7" w:rsidRPr="000377B7" w:rsidRDefault="000377B7" w:rsidP="000377B7">
      <w:pPr>
        <w:spacing w:after="0" w:line="284" w:lineRule="auto"/>
        <w:ind w:right="15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-  обязательной аудиторной учебной нагрузки обучающегося – 92 часа;</w:t>
      </w:r>
    </w:p>
    <w:p w:rsidR="000377B7" w:rsidRPr="000377B7" w:rsidRDefault="000377B7" w:rsidP="000377B7">
      <w:pPr>
        <w:spacing w:after="0" w:line="284" w:lineRule="auto"/>
        <w:ind w:right="1560"/>
        <w:rPr>
          <w:rFonts w:ascii="Times New Roman" w:eastAsia="Times New Roman" w:hAnsi="Times New Roman"/>
          <w:sz w:val="24"/>
          <w:szCs w:val="24"/>
          <w:lang w:eastAsia="ru-RU"/>
        </w:rPr>
        <w:sectPr w:rsidR="000377B7" w:rsidRPr="000377B7">
          <w:type w:val="continuous"/>
          <w:pgSz w:w="11900" w:h="16841"/>
          <w:pgMar w:top="1130" w:right="846" w:bottom="151" w:left="1420" w:header="0" w:footer="0" w:gutter="0"/>
          <w:cols w:space="720" w:equalWidth="0">
            <w:col w:w="9640"/>
          </w:cols>
        </w:sectPr>
      </w:pPr>
      <w:r w:rsidRPr="000377B7">
        <w:rPr>
          <w:rFonts w:ascii="Times New Roman" w:eastAsia="Times New Roman" w:hAnsi="Times New Roman"/>
          <w:sz w:val="24"/>
          <w:szCs w:val="24"/>
          <w:lang w:eastAsia="ru-RU"/>
        </w:rPr>
        <w:t>- самостоятельной работы обучающегося – 46 часов</w:t>
      </w:r>
    </w:p>
    <w:p w:rsidR="006123E7" w:rsidRDefault="006123E7" w:rsidP="00116D1F">
      <w:pPr>
        <w:pStyle w:val="4"/>
        <w:spacing w:before="0" w:beforeAutospacing="0" w:after="0" w:afterAutospacing="0" w:line="276" w:lineRule="auto"/>
        <w:jc w:val="both"/>
        <w:rPr>
          <w:rFonts w:ascii="Times New Roman" w:hAnsi="Times New Roman"/>
        </w:rPr>
      </w:pPr>
    </w:p>
    <w:p w:rsidR="000377B7" w:rsidRPr="000377B7" w:rsidRDefault="000377B7" w:rsidP="000377B7">
      <w:pPr>
        <w:keepNext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2" w:name="_Toc531435612"/>
      <w:r w:rsidRPr="000377B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2. СТРУКТУРА И ПРИМЕРНОЕ СОДЕРЖАНИЕ УЧЕБНОЙ ДИСЦИПЛИНЫ</w:t>
      </w:r>
      <w:bookmarkEnd w:id="2"/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377B7">
        <w:rPr>
          <w:rFonts w:ascii="Times New Roman" w:eastAsia="Times New Roman" w:hAnsi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0377B7" w:rsidRPr="000377B7" w:rsidTr="00382231">
        <w:trPr>
          <w:trHeight w:val="460"/>
        </w:trPr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0377B7" w:rsidRPr="000377B7" w:rsidTr="00382231">
        <w:trPr>
          <w:trHeight w:val="285"/>
        </w:trPr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377B7" w:rsidRPr="00382231" w:rsidRDefault="00382231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</w:pPr>
            <w:r w:rsidRPr="00382231"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  <w:t>402</w:t>
            </w:r>
          </w:p>
        </w:tc>
      </w:tr>
      <w:tr w:rsidR="000377B7" w:rsidRPr="000377B7" w:rsidTr="00382231"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377B7" w:rsidRPr="00382231" w:rsidRDefault="00382231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  <w:t>268</w:t>
            </w:r>
          </w:p>
        </w:tc>
      </w:tr>
      <w:tr w:rsidR="000377B7" w:rsidRPr="000377B7" w:rsidTr="00382231"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377B7" w:rsidRPr="000377B7" w:rsidTr="00382231">
        <w:tc>
          <w:tcPr>
            <w:tcW w:w="7905" w:type="dxa"/>
          </w:tcPr>
          <w:p w:rsidR="000377B7" w:rsidRPr="00382231" w:rsidRDefault="00382231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уроки</w:t>
            </w:r>
          </w:p>
        </w:tc>
        <w:tc>
          <w:tcPr>
            <w:tcW w:w="1800" w:type="dxa"/>
          </w:tcPr>
          <w:p w:rsidR="000377B7" w:rsidRPr="00382231" w:rsidRDefault="00382231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382231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188</w:t>
            </w:r>
          </w:p>
        </w:tc>
      </w:tr>
      <w:tr w:rsidR="000377B7" w:rsidRPr="000377B7" w:rsidTr="00382231"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00" w:type="dxa"/>
          </w:tcPr>
          <w:p w:rsidR="000377B7" w:rsidRPr="00382231" w:rsidRDefault="00382231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en-US" w:eastAsia="ru-RU"/>
              </w:rPr>
              <w:t>80</w:t>
            </w:r>
          </w:p>
        </w:tc>
      </w:tr>
      <w:tr w:rsidR="000377B7" w:rsidRPr="000377B7" w:rsidTr="00382231"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134</w:t>
            </w:r>
          </w:p>
        </w:tc>
      </w:tr>
      <w:tr w:rsidR="000377B7" w:rsidRPr="000377B7" w:rsidTr="00382231">
        <w:tc>
          <w:tcPr>
            <w:tcW w:w="7905" w:type="dxa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Итоговая аттестация в форме</w:t>
            </w:r>
            <w:r w:rsidR="007E40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диф. зачета</w:t>
            </w:r>
          </w:p>
        </w:tc>
        <w:tc>
          <w:tcPr>
            <w:tcW w:w="1800" w:type="dxa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A50E4" w:rsidRPr="004F6873" w:rsidRDefault="008A50E4" w:rsidP="008A50E4">
      <w:pPr>
        <w:spacing w:after="0"/>
        <w:jc w:val="both"/>
        <w:rPr>
          <w:rFonts w:ascii="Times New Roman" w:hAnsi="Times New Roman"/>
          <w:i/>
          <w:sz w:val="24"/>
          <w:szCs w:val="24"/>
        </w:rPr>
        <w:sectPr w:rsidR="008A50E4" w:rsidRPr="004F6873" w:rsidSect="00340682">
          <w:footerReference w:type="default" r:id="rId8"/>
          <w:pgSz w:w="11906" w:h="16838"/>
          <w:pgMar w:top="851" w:right="566" w:bottom="1134" w:left="1134" w:header="708" w:footer="226" w:gutter="0"/>
          <w:cols w:space="708"/>
          <w:titlePg/>
          <w:docGrid w:linePitch="360"/>
        </w:sectPr>
      </w:pPr>
    </w:p>
    <w:p w:rsidR="00C42893" w:rsidRDefault="008A50E4" w:rsidP="00585ED6">
      <w:pPr>
        <w:pStyle w:val="a9"/>
        <w:jc w:val="center"/>
        <w:rPr>
          <w:rFonts w:ascii="Times New Roman" w:hAnsi="Times New Roman"/>
          <w:b/>
        </w:rPr>
      </w:pPr>
      <w:r w:rsidRPr="00585ED6">
        <w:rPr>
          <w:rFonts w:ascii="Times New Roman" w:hAnsi="Times New Roman"/>
          <w:b/>
        </w:rPr>
        <w:t xml:space="preserve">2.2. </w:t>
      </w:r>
      <w:r w:rsidR="00C42893" w:rsidRPr="00585ED6">
        <w:rPr>
          <w:rFonts w:ascii="Times New Roman" w:hAnsi="Times New Roman"/>
          <w:b/>
        </w:rPr>
        <w:t>Тематический план и содержание учебной дисциплины «</w:t>
      </w:r>
      <w:r w:rsidR="00585ED6" w:rsidRPr="00585ED6">
        <w:rPr>
          <w:rFonts w:ascii="Times New Roman" w:hAnsi="Times New Roman" w:cs="Times New Roman"/>
          <w:b/>
        </w:rPr>
        <w:t>Установка и конфигурирование периферийного оборудования</w:t>
      </w:r>
      <w:r w:rsidR="00C42893" w:rsidRPr="00585ED6">
        <w:rPr>
          <w:rFonts w:ascii="Times New Roman" w:hAnsi="Times New Roman"/>
          <w:b/>
        </w:rPr>
        <w:t>»</w:t>
      </w:r>
    </w:p>
    <w:p w:rsidR="00762A46" w:rsidRPr="00762A46" w:rsidRDefault="00762A46" w:rsidP="00762A46">
      <w:pPr>
        <w:rPr>
          <w:lang w:eastAsia="ru-RU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540"/>
        <w:gridCol w:w="180"/>
        <w:gridCol w:w="6124"/>
        <w:gridCol w:w="3239"/>
        <w:gridCol w:w="1440"/>
      </w:tblGrid>
      <w:tr w:rsidR="00762A46" w:rsidRPr="00BA6D4E" w:rsidTr="00762A46">
        <w:trPr>
          <w:trHeight w:val="125"/>
        </w:trPr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46" w:rsidRPr="00762A46" w:rsidRDefault="00762A46" w:rsidP="00762A4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2A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A46" w:rsidRPr="00762A46" w:rsidRDefault="00762A46" w:rsidP="00762A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2A4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3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A46" w:rsidRPr="00762A46" w:rsidRDefault="00762A46" w:rsidP="00D55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2A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A46" w:rsidRPr="00762A46" w:rsidRDefault="00762A46" w:rsidP="00D554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62A4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0377B7" w:rsidRPr="000377B7" w:rsidTr="00EC2899">
        <w:trPr>
          <w:trHeight w:val="125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2.1 Общие сведения о периферийных устройствах (ПУ)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2.1.1 Классификация периферийных устройств. Общие принципы построения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138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ПУ. Классификация ПУ: ВЗУ, диалоговые средства пользователя, устройства ввода/вывода информации, средства связи и телекоммуникации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принципы построения. Физические основы работы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377B7" w:rsidRPr="000377B7" w:rsidTr="00EC2899">
        <w:trPr>
          <w:trHeight w:val="118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2.1.2 Программная поддержка работы периферийных устройств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0377B7" w:rsidDel="006A5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1104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Программная поддержка работы периферийных устройств.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 передачи байта информации от прикладной про граммы на ПУ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528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tabs>
                <w:tab w:val="left" w:pos="708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x-none"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val="x-none"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x-none" w:eastAsia="ru-RU"/>
              </w:rPr>
              <w:t>№ 1 Подключение периферийных устройств к ПК.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2.1.3 Структура и стандарты шин ПК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130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Del="006A5E04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шины ПК.</w:t>
            </w:r>
          </w:p>
          <w:p w:rsidR="000377B7" w:rsidRPr="000377B7" w:rsidDel="006A5E04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характеристики шины.</w:t>
            </w:r>
          </w:p>
          <w:p w:rsidR="000377B7" w:rsidRPr="000377B7" w:rsidDel="006A5E04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Стандарты шин ПК: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EISA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PCI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AGP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USB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IEEE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SCSI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архитектура шин.</w:t>
            </w:r>
          </w:p>
          <w:p w:rsidR="000377B7" w:rsidRPr="000377B7" w:rsidDel="006A5E04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Последовательный и параллельный порты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377B7" w:rsidRPr="000377B7" w:rsidTr="00EC2899">
        <w:trPr>
          <w:trHeight w:val="336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Практическая работа № 2 </w:t>
            </w:r>
            <w:r w:rsidRPr="000377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Структура и стандарты шин ПК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2.1.4 Механизмы ПУ</w:t>
            </w:r>
          </w:p>
          <w:p w:rsidR="000377B7" w:rsidRPr="000377B7" w:rsidRDefault="000377B7" w:rsidP="000377B7">
            <w:pPr>
              <w:tabs>
                <w:tab w:val="left" w:pos="21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Механизмы периферийных устройств: виды, назначение, принципы работы.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344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3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Механизмы периферийных устройств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2.2 Внешние запоминающие устройства (ВЗУ)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2.2.1 Классификация ВЗУ. Накопители на гибких дисках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0377B7" w:rsidDel="006A5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276"/>
        </w:trPr>
        <w:tc>
          <w:tcPr>
            <w:tcW w:w="31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2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ВЗУ. Назначение ВЗУ.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основы процессов записи и воспроизведения информации на магнитных носителях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Конструкция дискет 5, 25˝ и 3,5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дисковой памяти.</w:t>
            </w:r>
          </w:p>
        </w:tc>
        <w:tc>
          <w:tcPr>
            <w:tcW w:w="32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562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24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vMerge/>
            <w:tcBorders>
              <w:top w:val="nil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48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Механические и электронные узлы дисковода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27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 5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Конструкция дискет 5, 25˝ и 3,5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2.2.2 Накопители на жестких магнитных дисках и на компакт-дисках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0377B7" w:rsidDel="006A5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2016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Интерфейсы жестких дисков. Основные характеристики.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Конструкция и принцип действия.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Приводы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геометрические характеристики компакт-диска; конструкция оптико-механического блока привода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ROM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эксплуатационные характеристики.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Форматы записи информации на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Конструкция накопителей на жестких магнитных дисках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2.2.3 Накопители с однократной записью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WORM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многократной записью информации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RW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Накопители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0377B7" w:rsidDel="006A5E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1375"/>
        </w:trPr>
        <w:tc>
          <w:tcPr>
            <w:tcW w:w="31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24" w:type="dxa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накопителей. Сравнительная характеристика, варианты подключения, стандарты.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Назначение, элементы рабочей поверхности дисков форматов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варианты исполнения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-дисков.</w:t>
            </w:r>
          </w:p>
        </w:tc>
        <w:tc>
          <w:tcPr>
            <w:tcW w:w="32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27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Подключение приводов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дисков.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2.2.4 Накопители на магнитооптических дисках и на магнитной ленте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1656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Назначение, история создания, строение, схемы записи и чтения информации в магнитооптическом накопителе, применение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история развития, стандарты записи данных на магнитной ленте.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Накопители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LS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42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Конструкция накопителей на магнитооптических дисках.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40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9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Форматирование магнитных дисков.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45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Работа с программным обеспечением по обслуживанию жестких магнитных дисков.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3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24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 11</w:t>
            </w:r>
            <w:r w:rsidRPr="000377B7">
              <w:rPr>
                <w:rFonts w:ascii="Times New Roman" w:eastAsia="Times New Roman" w:hAnsi="Times New Roman"/>
                <w:bCs/>
                <w:color w:val="33CCCC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0377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конструкции накопителей на компакт-дисках и магнитооптических дисках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10009" w:type="dxa"/>
            <w:gridSpan w:val="4"/>
            <w:shd w:val="clear" w:color="auto" w:fill="auto"/>
          </w:tcPr>
          <w:p w:rsidR="000377B7" w:rsidRPr="000377B7" w:rsidDel="00943800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по темам 2.1-2.2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128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2.3 Устройства отображения информации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2.3.1 Классификация мониторов.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1369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Мониторы на основе ЭЛТ: конструкция, формирование растра на экране монитора, отличие от телевизоров,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 действия ЭЛТ цветного монитора,  типы ЭЛТ мониторов, основные характеристики. Цифровые и аналоговые мониторы.  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1485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2.3.2 Назначение, характеристики, принцип действия мониторов.</w:t>
            </w: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Мультимедийные мониторы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ЖК-мониторы: принцип действия ячейки ЖК-мониторов, функциональные возможности, характеристики, преимущества использования, технологии.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монитора. Причины неисправности, сбои в работе.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28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Мониторы на основе ЭЛТ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16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13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ЖК-мониторы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37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14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Цифровые и аналоговые мониторы.  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2.3.3 Видеоадаптеры. Средства обработки видеосигнала.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377B7" w:rsidRPr="000377B7" w:rsidTr="00EC2899">
        <w:trPr>
          <w:trHeight w:val="1105"/>
        </w:trPr>
        <w:tc>
          <w:tcPr>
            <w:tcW w:w="31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Назначение, характеристики, принцип действия.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Режимы работы видеоадаптеров. Устройство видеоадаптера. Видеобластер – назначение, обобщенная структурная схема, показатели, типы</w:t>
            </w:r>
          </w:p>
        </w:tc>
        <w:tc>
          <w:tcPr>
            <w:tcW w:w="323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2.4 Системы обработки и воспроизведения аудиоинформации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2.4.1 Звуковая система ПК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1441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функции, структура звуковой системы ПК, состав: модуль записи и воспроизведения, модуль синтеза, модуль интерфейсов, модуль микшера, акустическая система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Направления совершенствования звуковой системы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48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Практическая работа № 15 </w:t>
            </w:r>
            <w:r w:rsidRPr="000377B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Звуковая система ПК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2.4.2 Устройства подготовки и ввода информации: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Клавиатура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Оптико-механические манипуляторы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55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04" w:type="dxa"/>
            <w:gridSpan w:val="2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принцип действия клавиатуры. Конструктивные исполнения.</w:t>
            </w:r>
          </w:p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мыши, принцип действия, типы. Способы подключения к ПК.</w:t>
            </w:r>
          </w:p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Трекбол, джойстик – назначение, виды, отличия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810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30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16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Конструктивные исполнения клавиатуры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510"/>
        </w:trPr>
        <w:tc>
          <w:tcPr>
            <w:tcW w:w="316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 17</w:t>
            </w:r>
            <w:r w:rsidRPr="000377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Оптико-механические манипуляторы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3060"/>
        </w:trPr>
        <w:tc>
          <w:tcPr>
            <w:tcW w:w="316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2.4.3 Сканеры.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Цифровые камеры.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Дигитайзеры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принцип действия, классификация сканеров. Фотодатчики, применяемые в сканерах. Типы сканеров.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 работы барабанного сканера. Механизм работы проекционного сканера. Устройство ручного сканера. Цветные сканеры. Причины неисправности, сбои в работе.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Аппаратный и программный интерфейсы, характеристики сканеров. Вариант размещения оригиналов разных типов в многофункциональном сканере.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конструктивные исполнения, принцип действия, применение цифровых камер.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использование, состав, виды дигитайзеров</w:t>
            </w: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495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 18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Изучение устройства сканеров 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Практическая работа № 19 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Изучение устройства  цифровых камер.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Практическая работа № 20 </w:t>
            </w:r>
            <w:r w:rsidRPr="000377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Дигитайзеры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 w:val="restart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2.5 Печатающие устройства 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2.5.1. Принтеры. Плоттеры.</w:t>
            </w:r>
          </w:p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Подключение ПУ</w:t>
            </w: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0377B7" w:rsidRPr="000377B7" w:rsidTr="00EC2899">
        <w:trPr>
          <w:trHeight w:val="2894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Назначение, классификация, режимы печати принтеров. Принтеры ударного типа, принцип действия. 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Струйные принтеры: методы нанесения чернил, принципы действия, характеристики.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Фотоэлектронные принтеры. Функциональная схема лазерного принтера, характеристики. 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Термические принтеры: технологии печати. Рекомендации по выбору принтера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классификация плоттеров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Подключение  ПУ. Подключение модема, блока питания.</w:t>
            </w:r>
          </w:p>
        </w:tc>
        <w:tc>
          <w:tcPr>
            <w:tcW w:w="3239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44" w:type="dxa"/>
            <w:gridSpan w:val="3"/>
            <w:shd w:val="clear" w:color="auto" w:fill="auto"/>
          </w:tcPr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darkGray"/>
                <w:lang w:eastAsia="ru-RU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widowControl w:val="0"/>
              <w:shd w:val="clear" w:color="auto" w:fill="FFFFFF"/>
              <w:tabs>
                <w:tab w:val="left" w:pos="14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21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Конструкции, принципы действия, подключение принтеров. Причины неисправности, сбои в работе.</w:t>
            </w:r>
          </w:p>
        </w:tc>
        <w:tc>
          <w:tcPr>
            <w:tcW w:w="3239" w:type="dxa"/>
            <w:shd w:val="clear" w:color="auto" w:fill="FFFFFF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0" w:type="dxa"/>
            <w:vMerge w:val="restart"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tcBorders>
              <w:top w:val="nil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Практическая работа № 22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Подключение модема, блока питания.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vMerge/>
            <w:tcBorders>
              <w:top w:val="nil"/>
            </w:tcBorders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Практическая работа № 23</w:t>
            </w:r>
            <w:r w:rsidRPr="000377B7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0377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Плоттеры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vMerge/>
            <w:shd w:val="clear" w:color="auto" w:fill="D9D9D9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3165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04" w:type="dxa"/>
            <w:gridSpan w:val="2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Контрольная работа по темам 2.3-2.5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0377B7" w:rsidRPr="000377B7" w:rsidTr="00EC2899">
        <w:trPr>
          <w:trHeight w:val="63"/>
        </w:trPr>
        <w:tc>
          <w:tcPr>
            <w:tcW w:w="10009" w:type="dxa"/>
            <w:gridSpan w:val="4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3239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10009" w:type="dxa"/>
            <w:gridSpan w:val="4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Самостоятельная работа при изучении раздела ПМ</w:t>
            </w:r>
            <w:r w:rsidRPr="000377B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377B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02. 02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vMerge w:val="restart"/>
            <w:shd w:val="clear" w:color="auto" w:fill="auto"/>
            <w:vAlign w:val="center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10009" w:type="dxa"/>
            <w:gridSpan w:val="4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студентов включает в себя подготовку к лабораторным занятиям и выполнение домашних заданий.</w:t>
            </w:r>
          </w:p>
          <w:p w:rsidR="000377B7" w:rsidRPr="000377B7" w:rsidRDefault="000377B7" w:rsidP="000377B7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В результате лабораторных занятий, входящих в состав курса, студент должен:</w:t>
            </w:r>
          </w:p>
          <w:p w:rsidR="000377B7" w:rsidRPr="000377B7" w:rsidRDefault="000377B7" w:rsidP="000377B7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-выполнять установку и конфигурирование ПК; подключение периферийных устройств, подготовку компьютерной системы к работе  и настройка; выявлять причины неисправности, сбои в работе.</w:t>
            </w:r>
          </w:p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Примерная тематика домашних заданий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Программная поддержка работы периферийных устройств. Схема передачи байта информации от прикладной программы на ПУ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шины ПК. Основные характеристики шины. Стандарты шин ПК: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EISA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VESA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PCI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AGP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USB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IEEE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SCSI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архитектура шин. Последовательный и параллельный порты.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Механизмы периферийных устройств: виды, назначение, принципы работы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Назначение, элементы рабочей поверхности дисков форматов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варианты исполнения 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DVD</w:t>
            </w: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-дисков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Конструктивные исполнения клавиатур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Трекбол, джойстик – назначение, виды, отличия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Назначение, использование, состав, виды дигитайзеров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Конструктивные схемы плоттеров, классы, отличительные особенности </w:t>
            </w:r>
          </w:p>
          <w:p w:rsidR="000377B7" w:rsidRPr="000377B7" w:rsidRDefault="000377B7" w:rsidP="00D554F8">
            <w:pPr>
              <w:numPr>
                <w:ilvl w:val="0"/>
                <w:numId w:val="5"/>
              </w:numPr>
              <w:tabs>
                <w:tab w:val="num" w:pos="540"/>
              </w:tabs>
              <w:spacing w:after="0" w:line="240" w:lineRule="auto"/>
              <w:ind w:left="54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77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Проработка опорных конспектов</w:t>
            </w:r>
          </w:p>
          <w:p w:rsidR="000377B7" w:rsidRPr="000377B7" w:rsidRDefault="000377B7" w:rsidP="000377B7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39" w:type="dxa"/>
            <w:vMerge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77B7" w:rsidRPr="000377B7" w:rsidTr="00EC2899">
        <w:trPr>
          <w:trHeight w:val="63"/>
        </w:trPr>
        <w:tc>
          <w:tcPr>
            <w:tcW w:w="10009" w:type="dxa"/>
            <w:gridSpan w:val="4"/>
            <w:shd w:val="clear" w:color="auto" w:fill="auto"/>
          </w:tcPr>
          <w:p w:rsidR="000377B7" w:rsidRPr="000377B7" w:rsidRDefault="000377B7" w:rsidP="000377B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77B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239" w:type="dxa"/>
            <w:shd w:val="clear" w:color="auto" w:fill="auto"/>
          </w:tcPr>
          <w:p w:rsidR="000377B7" w:rsidRPr="000377B7" w:rsidRDefault="003657BC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440" w:type="dxa"/>
            <w:shd w:val="clear" w:color="auto" w:fill="auto"/>
          </w:tcPr>
          <w:p w:rsidR="000377B7" w:rsidRPr="000377B7" w:rsidRDefault="000377B7" w:rsidP="00037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377B7" w:rsidRPr="000377B7" w:rsidRDefault="000377B7" w:rsidP="000377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AE3061" w:rsidRPr="004F6873" w:rsidRDefault="00AE3061" w:rsidP="0059111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  <w:sectPr w:rsidR="00AE3061" w:rsidRPr="004F6873" w:rsidSect="008A50E4">
          <w:pgSz w:w="16838" w:h="11906" w:orient="landscape"/>
          <w:pgMar w:top="1134" w:right="851" w:bottom="567" w:left="1134" w:header="709" w:footer="106" w:gutter="0"/>
          <w:cols w:space="708"/>
          <w:titlePg/>
          <w:docGrid w:linePitch="360"/>
        </w:sectPr>
      </w:pPr>
    </w:p>
    <w:p w:rsidR="00EC2899" w:rsidRPr="00EC2899" w:rsidRDefault="00EC2899" w:rsidP="00EC2899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3" w:name="_Toc531435613"/>
      <w:r w:rsidRPr="00EC289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условия реализации программы дисциплины</w:t>
      </w:r>
      <w:bookmarkEnd w:id="3"/>
    </w:p>
    <w:p w:rsidR="00EC2899" w:rsidRPr="00EC2899" w:rsidRDefault="00EC2899" w:rsidP="00EC2899">
      <w:pPr>
        <w:spacing w:after="0" w:line="240" w:lineRule="auto"/>
        <w:ind w:left="9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EC2899" w:rsidRPr="00EC2899" w:rsidRDefault="00EC2899" w:rsidP="00EC28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Реализация программы МДК предполагает наличие учебного кабинета и лаборатории «Микропроцессоров и микропроцессорных систем»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Оборудование учебного кабинета и рабочих мест кабинета «Микропроцессорные системы,  периферийное оборудование»: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компьютерный стол, интерактивная доска, проектор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-  компьютерный стол для преподавателя;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компьютерные столы для обучающихся;</w:t>
      </w:r>
    </w:p>
    <w:p w:rsidR="00EC2899" w:rsidRPr="00EC2899" w:rsidRDefault="00EC2899" w:rsidP="00EC28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 деталей, инструментов, приспособлений;</w:t>
      </w:r>
    </w:p>
    <w:p w:rsidR="00EC2899" w:rsidRPr="00EC2899" w:rsidRDefault="00EC2899" w:rsidP="00EC28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 учебно-методической документации.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EC2899" w:rsidRPr="00EC2899" w:rsidRDefault="00EC2899" w:rsidP="00EC289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Оборудование </w:t>
      </w: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 xml:space="preserve">лаборатории 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рабочих мест :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ab/>
        <w:t>Макет «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Картридж струйного принтера»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Макет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«Монитор»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 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Макет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«Системный блок»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Клавиатуры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Компьютерные мыши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Сканер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Принтер струйный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Принтер матричный 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НЖМД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10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Системная плата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11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Видеоадаптер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12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Блок питания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13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Модуль памяти ОЗУ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14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CD-ROM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15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Макет «Устройство монитора»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Картридж лазерного принтера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17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Дискеты: 3.5";5.25";8"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Дискета 8"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19</w:t>
      </w: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Набор интерфейсов </w:t>
      </w:r>
    </w:p>
    <w:p w:rsidR="00EC2899" w:rsidRPr="00EC2899" w:rsidRDefault="00EC2899" w:rsidP="00EC2899">
      <w:p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   Плакаты  по темам: 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Принципиальная схема оптико-механической мыши;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Принципиальная схема клавиатуры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Устройство дисковода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Методы печати струйных принтеров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Устройство ЭЛТ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Устройство ЖК-дисплеев</w:t>
      </w:r>
    </w:p>
    <w:p w:rsidR="00EC2899" w:rsidRPr="00EC2899" w:rsidRDefault="00EC2899" w:rsidP="00D554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Принципиальная схема лазерного принтера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C2899" w:rsidRPr="00EC2899" w:rsidRDefault="00EC2899" w:rsidP="00EC28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360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4" w:name="_Toc316629446"/>
      <w:r w:rsidRPr="00EC2899">
        <w:rPr>
          <w:rFonts w:ascii="Times New Roman" w:eastAsia="Times New Roman" w:hAnsi="Times New Roman"/>
          <w:b/>
          <w:sz w:val="28"/>
          <w:szCs w:val="28"/>
          <w:lang w:eastAsia="ru-RU"/>
        </w:rPr>
        <w:t>3.2 Информационное обеспечение обучения</w:t>
      </w:r>
      <w:bookmarkEnd w:id="4"/>
    </w:p>
    <w:p w:rsidR="00EC2899" w:rsidRPr="00EC2899" w:rsidRDefault="00EC2899" w:rsidP="00EC2899">
      <w:pPr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</w:p>
    <w:p w:rsidR="00EC2899" w:rsidRPr="00EC2899" w:rsidRDefault="00EC2899" w:rsidP="00EC289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EC289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РЕКОМЕНДУЕМАЯ  ЛИТЕРАТУРА 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Основные источники:</w:t>
      </w:r>
    </w:p>
    <w:p w:rsidR="00EC2899" w:rsidRPr="00EC2899" w:rsidRDefault="00EC2899" w:rsidP="00EC2899">
      <w:pPr>
        <w:spacing w:after="0" w:line="284" w:lineRule="auto"/>
        <w:ind w:left="260"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Для преподавателей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1 Основная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 1. Партыка Т.Л., Попов И.И. Периферийные устройства вычислительной техники: Учеб. пособие. – М.: ФОРУМ:ИНФРА-М, 2014. – 432 с.: ил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2. Аппаратное обеспечение ЭВМ. Практикум: учеб. пособие для нач. проф. образования / Н.В. Струмпэ, В.Д. Сидоров. – 4-е изд., стер. – М.: Издательский центр «Академия», 2014. – 160 с. 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3. Железо ПК 2010 / В.Г. Соломенчук, П.В. Соломенчук. – СПб.: БХВПетербург, 2010. – 448 с.: ил.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4. Мамойленко С.Н., Молдованова О.В. ЭВМ и периферийные устройства: Учебное пособие. – Новосибирск: СибГУТИ, 2012. – 106 с. 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2 Дополнительная 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D554F8">
      <w:pPr>
        <w:numPr>
          <w:ilvl w:val="0"/>
          <w:numId w:val="8"/>
        </w:numPr>
        <w:spacing w:after="0" w:line="28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Мюллер Скотт. Модернизация и ремонт ПК, 19-е изд.: Пер. с англ. –М.: ООО «И.Д. Вильямс», 2011. – 1072 с.: ил. – Парал. тит. англ.Для студентов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Для студентов</w:t>
      </w:r>
    </w:p>
    <w:p w:rsidR="00EC2899" w:rsidRPr="00EC2899" w:rsidRDefault="00EC2899" w:rsidP="00EC2899">
      <w:pPr>
        <w:spacing w:after="0" w:line="284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Интернет-ресурсы: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1.http://book.mirmk.net/book2/indexBook.htm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2.http://apparatnoe.narod.ru/periferia.htm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3.http://microchipinf.com/</w:t>
      </w: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4.http://host-websites.com/karta-sajta/</w:t>
      </w:r>
    </w:p>
    <w:p w:rsidR="00EC2899" w:rsidRPr="00EC2899" w:rsidRDefault="00EC2899" w:rsidP="00EC289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899" w:rsidRPr="00EC2899" w:rsidRDefault="00EC2899" w:rsidP="00EC2899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C2899" w:rsidRPr="00EC2899" w:rsidRDefault="00EC2899" w:rsidP="00EC2899">
      <w:pPr>
        <w:spacing w:after="0" w:line="240" w:lineRule="auto"/>
        <w:ind w:left="9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:rsidR="00EC2899" w:rsidRPr="00EC2899" w:rsidRDefault="00EC2899" w:rsidP="00EC2899">
      <w:pPr>
        <w:spacing w:after="0" w:line="183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84" w:lineRule="auto"/>
        <w:ind w:left="260"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Учебные занятия проводятся в учебных кабинетах и лабораториях, оснащенных современными компьютерами, объединенными локальными вычислительными сетями с выходом в Интернет в соответствии с действующими санитарными и противопожарными правилами и нормами.</w:t>
      </w:r>
    </w:p>
    <w:p w:rsidR="00EC2899" w:rsidRPr="00EC2899" w:rsidRDefault="00EC2899" w:rsidP="00EC2899">
      <w:pPr>
        <w:spacing w:after="0" w:line="19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77" w:lineRule="auto"/>
        <w:ind w:left="260"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Внеаудиторная работа проводится в соответствии с учебной нагрузкой преподавателя и сопровождается методическим обеспечением.</w:t>
      </w:r>
    </w:p>
    <w:p w:rsidR="00EC2899" w:rsidRPr="00EC2899" w:rsidRDefault="00EC2899" w:rsidP="00EC2899">
      <w:pPr>
        <w:spacing w:after="0" w:line="25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1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180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40" w:lineRule="auto"/>
        <w:ind w:left="98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EC2899" w:rsidRPr="00EC2899" w:rsidRDefault="00EC2899" w:rsidP="00EC2899">
      <w:pPr>
        <w:spacing w:after="0" w:line="183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77" w:lineRule="auto"/>
        <w:ind w:left="260" w:firstLine="72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наличие базового</w:t>
      </w:r>
    </w:p>
    <w:p w:rsidR="00EC2899" w:rsidRPr="00EC2899" w:rsidRDefault="00EC2899" w:rsidP="00EC2899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образования, соответствующее профилю преподаваемой дисциплины. Опыт деятельности</w:t>
      </w:r>
    </w:p>
    <w:p w:rsidR="00EC2899" w:rsidRPr="00EC2899" w:rsidRDefault="00EC2899" w:rsidP="00EC2899">
      <w:pPr>
        <w:spacing w:after="0" w:line="68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D554F8">
      <w:pPr>
        <w:numPr>
          <w:ilvl w:val="0"/>
          <w:numId w:val="7"/>
        </w:numPr>
        <w:tabs>
          <w:tab w:val="left" w:pos="483"/>
        </w:tabs>
        <w:spacing w:after="0" w:line="282" w:lineRule="auto"/>
        <w:ind w:left="260" w:firstLine="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должны проходить стажировку в профильных организациях не реже 1 раза</w:t>
      </w:r>
    </w:p>
    <w:p w:rsidR="00EC2899" w:rsidRPr="00EC2899" w:rsidRDefault="00EC2899" w:rsidP="00EC2899">
      <w:pPr>
        <w:spacing w:after="0" w:line="8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D554F8">
      <w:pPr>
        <w:numPr>
          <w:ilvl w:val="0"/>
          <w:numId w:val="7"/>
        </w:numPr>
        <w:tabs>
          <w:tab w:val="left" w:pos="440"/>
        </w:tabs>
        <w:spacing w:after="0" w:line="240" w:lineRule="auto"/>
        <w:ind w:left="440" w:hanging="1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3 года.</w:t>
      </w:r>
    </w:p>
    <w:p w:rsidR="00EC2899" w:rsidRPr="00EC2899" w:rsidRDefault="00EC2899" w:rsidP="00EC2899">
      <w:pPr>
        <w:spacing w:after="0" w:line="67" w:lineRule="exac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C2899" w:rsidRPr="00EC2899" w:rsidRDefault="00EC2899" w:rsidP="00EC2899">
      <w:pPr>
        <w:spacing w:after="0" w:line="285" w:lineRule="auto"/>
        <w:ind w:left="26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Требования к квалификации педагогических кадров, осуществляющих руководство практикой: от учебного заведения руководителем назначается квалифицированный преподаватель профилирующих дисциплин, руководителем практики от предприятия назначается руководитель организации, его заместитель или один из ведущих специалистов</w:t>
      </w:r>
    </w:p>
    <w:p w:rsidR="00EC2899" w:rsidRPr="00EC2899" w:rsidRDefault="00EC2899" w:rsidP="00EC2899">
      <w:pPr>
        <w:spacing w:after="0" w:line="240" w:lineRule="auto"/>
        <w:ind w:left="98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3.5. Особенности реализации рабочей учебной программы для студентов-инвалидов и лиц с ограниченными возможностями здоровья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1.Содержание образования и условия организации обучения и воспитания студентов инвалидов и лиц с ограниченными возможностями здоровья определяются настоящей рабочей программой, а также индивидуальной программой реабилитации.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2.Выбор методов обучения определяется содержанием обучения, уровнем профессиональной подготовки педагогов, методического и материально-технического обеспечения, особенностями восприятия учебной информации студентами-инвалидами и студентами с ограниченными возможностями здоровья.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При организации учебно- воспитательного процесса необходимо обеспечить доступ студентов к информации и обеспечить возможность обратной связи с преподавателем. Важную обучающую функцию могут выполнять компьютерные модели, конструкторы, компьютерный лабораторный практикум и т.д..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4. Для обеспечения открытости и доступности образования все учебно - методические материалы размещаются на Интернет- сайте «Электронные ресурсы ТТЖТ».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5. При необходимости, в соответствии с состоянием здоровья студента, допускается дистанционная форма обучения.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6. Форма проведения текущей и промежуточной аттестации для студентов 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7. При необходимости студенту-инвалиду предоставляется дополнительное время для подготовки ответа на зачете или экзамене.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 xml:space="preserve">8. Студенты, имеющие нарушение слуха, обязательно должны быть слухопротезированы, т.е. иметь индивидуальные слуховые аппараты. При организации образовательного процесса от преподавателя требуется особая фиксация на собственной артикуляции. Особенности усвоения глухими и слабослышащими студентами устной речи требуют повышенного внимания со стороны преподавателя к специальным профессиональным терминам, которыми студенты должны овладеть в процессе обучения. Студенты с нарушением слуха нуждаются в большей степени в использовании разнообразного наглядного материала в процессе обучения. Сложные для понимания темы должны быть снабжены как можно большим количеством схем, диаграмм, рисунков, компьютерных презентаций и тому подобным наглядным материалом. С целью получения студентами с нарушенным слухом информации в полном объеме звуковую информацию нужно обязательно дублировать зрительной. </w:t>
      </w:r>
    </w:p>
    <w:p w:rsidR="00EC2899" w:rsidRPr="00EC2899" w:rsidRDefault="00EC2899" w:rsidP="00EC289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2899">
        <w:rPr>
          <w:rFonts w:ascii="Times New Roman" w:eastAsia="Times New Roman" w:hAnsi="Times New Roman"/>
          <w:sz w:val="24"/>
          <w:szCs w:val="24"/>
          <w:lang w:eastAsia="ru-RU"/>
        </w:rPr>
        <w:t>9. При обучении слепых и слабовидящих обучающихся информацию необходимо представить в таком виде: крупный шрифт (16–18 пунктов), диск (чтобы прочитать с помощью компьютера со звуковой программой), аудиокассета. Следует предоставить возможность слепым и слабовидящим студентам использовать звукозаписывающие устройства и компьютеры во время занятий. При лекционной форме занятий студенту с плохим зрением следует разрешить пользоваться диктофоном – это его способ конспектировать. Для студентов с плохим зрением рекомендуется оборудовать одноместные учебные места, выделенные из общей площади помещения рельефной фактурой или ковровым покрытием поверхности пола. Его стол должен находиться в первых рядах от преподавательского стола. Слепые или слабовидящие студенты должны размещаться ближе к естественному источнику света.</w:t>
      </w:r>
    </w:p>
    <w:p w:rsidR="00EC2899" w:rsidRPr="00EC2899" w:rsidRDefault="00EC2899" w:rsidP="00EC2899">
      <w:pPr>
        <w:keepNext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EC2899" w:rsidRPr="00EC2899" w:rsidRDefault="00EC2899" w:rsidP="00EC28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bookmarkStart w:id="5" w:name="_Toc316629450"/>
      <w:r w:rsidRPr="00EC289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</w:t>
      </w:r>
    </w:p>
    <w:p w:rsidR="00EC2899" w:rsidRPr="00EC2899" w:rsidRDefault="00EC2899" w:rsidP="00EC28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МДК</w:t>
      </w:r>
    </w:p>
    <w:p w:rsidR="00EC2899" w:rsidRPr="00EC2899" w:rsidRDefault="00EC2899" w:rsidP="00EC289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(вида профессиональной деятельности)</w:t>
      </w:r>
      <w:bookmarkEnd w:id="5"/>
    </w:p>
    <w:p w:rsidR="00EC2899" w:rsidRPr="00EC2899" w:rsidRDefault="00EC2899" w:rsidP="00EC289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2899" w:rsidRPr="00EC2899" w:rsidRDefault="00EC2899" w:rsidP="00EC289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учебной практики, а также при выполнения обучающимися индивидуальных заданий.</w:t>
      </w:r>
    </w:p>
    <w:p w:rsidR="00EC2899" w:rsidRPr="00EC2899" w:rsidRDefault="00EC2899" w:rsidP="00EC28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236"/>
        <w:gridCol w:w="2623"/>
      </w:tblGrid>
      <w:tr w:rsidR="00EC2899" w:rsidRPr="00EC2899" w:rsidTr="00EC2899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Результаты </w:t>
            </w:r>
          </w:p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EC2899" w:rsidRPr="00EC2899" w:rsidTr="00EC2899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2.3. Осуществлять установку и конфигурирование персоналных компьютеров и подключение периферийных устройств</w:t>
            </w:r>
          </w:p>
        </w:tc>
        <w:tc>
          <w:tcPr>
            <w:tcW w:w="3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установки и конфигурирования персональных компьютеров и подключение периферийных устройств</w:t>
            </w:r>
          </w:p>
        </w:tc>
        <w:tc>
          <w:tcPr>
            <w:tcW w:w="26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работа, тестирование.</w:t>
            </w:r>
          </w:p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индивидуального задания</w:t>
            </w:r>
          </w:p>
        </w:tc>
      </w:tr>
      <w:tr w:rsidR="00EC2899" w:rsidRPr="00EC2899" w:rsidTr="00EC2899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2.4 Выявлять причины неисправности периферийного оборудования.</w:t>
            </w:r>
          </w:p>
        </w:tc>
        <w:tc>
          <w:tcPr>
            <w:tcW w:w="32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причины неисправности периферийного оборудования.</w:t>
            </w:r>
          </w:p>
        </w:tc>
        <w:tc>
          <w:tcPr>
            <w:tcW w:w="26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работа, самостоятельная работа</w:t>
            </w:r>
          </w:p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индивидуального задания.</w:t>
            </w:r>
          </w:p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 по модулю</w:t>
            </w:r>
          </w:p>
        </w:tc>
      </w:tr>
    </w:tbl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2899">
        <w:rPr>
          <w:rFonts w:ascii="Times New Roman" w:eastAsia="Times New Roman" w:hAnsi="Times New Roman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960"/>
        <w:gridCol w:w="1980"/>
      </w:tblGrid>
      <w:tr w:rsidR="00EC2899" w:rsidRPr="00EC2899" w:rsidTr="00EC2899">
        <w:trPr>
          <w:trHeight w:val="829"/>
        </w:trPr>
        <w:tc>
          <w:tcPr>
            <w:tcW w:w="4068" w:type="dxa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(освоенные общие компетенции)</w:t>
            </w:r>
          </w:p>
        </w:tc>
        <w:tc>
          <w:tcPr>
            <w:tcW w:w="3960" w:type="dxa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1980" w:type="dxa"/>
            <w:vAlign w:val="center"/>
          </w:tcPr>
          <w:p w:rsidR="00EC2899" w:rsidRPr="00EC2899" w:rsidRDefault="00EC2899" w:rsidP="00EC28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</w:p>
        </w:tc>
      </w:tr>
      <w:tr w:rsidR="00EC2899" w:rsidRPr="00EC2899" w:rsidTr="00EC2899">
        <w:trPr>
          <w:trHeight w:val="637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демонстрация интереса к будущей профессии</w:t>
            </w:r>
          </w:p>
        </w:tc>
        <w:tc>
          <w:tcPr>
            <w:tcW w:w="1980" w:type="dxa"/>
            <w:vMerge w:val="restart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EC2899" w:rsidRPr="00EC2899" w:rsidTr="00EC2899">
        <w:trPr>
          <w:trHeight w:val="1074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выбор и применение методов и способов решения профессиональных задач;</w:t>
            </w:r>
          </w:p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оценка эффективности и качества выполнения;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428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Решать проблемы, оценивать риски и принимать решения в нестандартных ситуациях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безошибочность решения стандартных и нестандартных профессиональных задач;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146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быстрый и точный поиск необходимой информации;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837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Использовать информационно-коммуникационные технологии для совершенствования профессиональной деятельности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решение нетиповых профессиональных задач с использованием различных источников информации;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118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соблюдение мер конфиденциальности и информационной безопасности;</w:t>
            </w:r>
          </w:p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использование приемов корректного межличностного общения; 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49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производить контроль качества выполненной работы и нести ответственность в рамках профессиональной компетентности;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49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организация самостоятельных занятий при изучении профессиональных знаний и отечественного и зарубежного опыта;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49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Быть готовым к смене технологий в профессиональной деятельности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анализ и использование инноваций в области профессиональной деятельности;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EC2899" w:rsidRPr="00EC2899" w:rsidTr="00EC2899">
        <w:trPr>
          <w:trHeight w:val="149"/>
        </w:trPr>
        <w:tc>
          <w:tcPr>
            <w:tcW w:w="4068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Исполнять воинскую обязанность, в том числе с применением полученных профессиональных знаний (для юношей)</w:t>
            </w:r>
          </w:p>
        </w:tc>
        <w:tc>
          <w:tcPr>
            <w:tcW w:w="3960" w:type="dxa"/>
          </w:tcPr>
          <w:p w:rsidR="00EC2899" w:rsidRPr="00EC2899" w:rsidRDefault="00EC2899" w:rsidP="00EC28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8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решение ситуативных задач, связанных с использованием профессиональных компетенций</w:t>
            </w:r>
          </w:p>
        </w:tc>
        <w:tc>
          <w:tcPr>
            <w:tcW w:w="1980" w:type="dxa"/>
            <w:vMerge/>
          </w:tcPr>
          <w:p w:rsidR="00EC2899" w:rsidRPr="00EC2899" w:rsidRDefault="00EC2899" w:rsidP="00EC28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:rsidR="00EC2899" w:rsidRPr="00EC2899" w:rsidRDefault="00EC2899" w:rsidP="00EC289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2899" w:rsidRPr="00EC2899" w:rsidRDefault="00EC2899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F98" w:rsidRPr="00EC2899" w:rsidRDefault="00181F98" w:rsidP="00EC289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81F98" w:rsidRPr="00EC2899" w:rsidSect="00340682">
      <w:pgSz w:w="11906" w:h="16838"/>
      <w:pgMar w:top="851" w:right="567" w:bottom="1134" w:left="1134" w:header="709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1E8" w:rsidRDefault="00FB31E8" w:rsidP="008A50E4">
      <w:pPr>
        <w:spacing w:after="0" w:line="240" w:lineRule="auto"/>
      </w:pPr>
      <w:r>
        <w:separator/>
      </w:r>
    </w:p>
  </w:endnote>
  <w:endnote w:type="continuationSeparator" w:id="0">
    <w:p w:rsidR="00FB31E8" w:rsidRDefault="00FB31E8" w:rsidP="008A5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2899" w:rsidRPr="00340682" w:rsidRDefault="00EC2899">
    <w:pPr>
      <w:pStyle w:val="a7"/>
      <w:jc w:val="right"/>
      <w:rPr>
        <w:rFonts w:ascii="Times New Roman" w:hAnsi="Times New Roman"/>
        <w:sz w:val="24"/>
        <w:szCs w:val="24"/>
      </w:rPr>
    </w:pPr>
    <w:r w:rsidRPr="00340682">
      <w:rPr>
        <w:rFonts w:ascii="Times New Roman" w:hAnsi="Times New Roman"/>
        <w:sz w:val="24"/>
        <w:szCs w:val="24"/>
      </w:rPr>
      <w:fldChar w:fldCharType="begin"/>
    </w:r>
    <w:r w:rsidRPr="00340682">
      <w:rPr>
        <w:rFonts w:ascii="Times New Roman" w:hAnsi="Times New Roman"/>
        <w:sz w:val="24"/>
        <w:szCs w:val="24"/>
      </w:rPr>
      <w:instrText xml:space="preserve"> PAGE   \* MERGEFORMAT </w:instrText>
    </w:r>
    <w:r w:rsidRPr="00340682">
      <w:rPr>
        <w:rFonts w:ascii="Times New Roman" w:hAnsi="Times New Roman"/>
        <w:sz w:val="24"/>
        <w:szCs w:val="24"/>
      </w:rPr>
      <w:fldChar w:fldCharType="separate"/>
    </w:r>
    <w:r w:rsidR="00CA2FE5">
      <w:rPr>
        <w:rFonts w:ascii="Times New Roman" w:hAnsi="Times New Roman"/>
        <w:noProof/>
        <w:sz w:val="24"/>
        <w:szCs w:val="24"/>
      </w:rPr>
      <w:t>18</w:t>
    </w:r>
    <w:r w:rsidRPr="00340682">
      <w:rPr>
        <w:rFonts w:ascii="Times New Roman" w:hAnsi="Times New Roman"/>
        <w:sz w:val="24"/>
        <w:szCs w:val="24"/>
      </w:rPr>
      <w:fldChar w:fldCharType="end"/>
    </w:r>
  </w:p>
  <w:p w:rsidR="00EC2899" w:rsidRDefault="00EC28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1E8" w:rsidRDefault="00FB31E8" w:rsidP="008A50E4">
      <w:pPr>
        <w:spacing w:after="0" w:line="240" w:lineRule="auto"/>
      </w:pPr>
      <w:r>
        <w:separator/>
      </w:r>
    </w:p>
  </w:footnote>
  <w:footnote w:type="continuationSeparator" w:id="0">
    <w:p w:rsidR="00FB31E8" w:rsidRDefault="00FB31E8" w:rsidP="008A5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7FF5"/>
    <w:multiLevelType w:val="hybridMultilevel"/>
    <w:tmpl w:val="FEA81280"/>
    <w:lvl w:ilvl="0" w:tplc="39943010">
      <w:start w:val="1"/>
      <w:numFmt w:val="bullet"/>
      <w:lvlText w:val="в"/>
      <w:lvlJc w:val="left"/>
    </w:lvl>
    <w:lvl w:ilvl="1" w:tplc="42B0B85A">
      <w:numFmt w:val="decimal"/>
      <w:lvlText w:val=""/>
      <w:lvlJc w:val="left"/>
    </w:lvl>
    <w:lvl w:ilvl="2" w:tplc="FE14DBEC">
      <w:numFmt w:val="decimal"/>
      <w:lvlText w:val=""/>
      <w:lvlJc w:val="left"/>
    </w:lvl>
    <w:lvl w:ilvl="3" w:tplc="7B5ABBA2">
      <w:numFmt w:val="decimal"/>
      <w:lvlText w:val=""/>
      <w:lvlJc w:val="left"/>
    </w:lvl>
    <w:lvl w:ilvl="4" w:tplc="BDACF678">
      <w:numFmt w:val="decimal"/>
      <w:lvlText w:val=""/>
      <w:lvlJc w:val="left"/>
    </w:lvl>
    <w:lvl w:ilvl="5" w:tplc="DCF890DA">
      <w:numFmt w:val="decimal"/>
      <w:lvlText w:val=""/>
      <w:lvlJc w:val="left"/>
    </w:lvl>
    <w:lvl w:ilvl="6" w:tplc="87809FB4">
      <w:numFmt w:val="decimal"/>
      <w:lvlText w:val=""/>
      <w:lvlJc w:val="left"/>
    </w:lvl>
    <w:lvl w:ilvl="7" w:tplc="5DC6C784">
      <w:numFmt w:val="decimal"/>
      <w:lvlText w:val=""/>
      <w:lvlJc w:val="left"/>
    </w:lvl>
    <w:lvl w:ilvl="8" w:tplc="8A986EB0">
      <w:numFmt w:val="decimal"/>
      <w:lvlText w:val=""/>
      <w:lvlJc w:val="left"/>
    </w:lvl>
  </w:abstractNum>
  <w:abstractNum w:abstractNumId="1" w15:restartNumberingAfterBreak="0">
    <w:nsid w:val="04D75F18"/>
    <w:multiLevelType w:val="multilevel"/>
    <w:tmpl w:val="AF98DB5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35"/>
        </w:tabs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25"/>
        </w:tabs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740"/>
        </w:tabs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15"/>
        </w:tabs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90"/>
        </w:tabs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205"/>
        </w:tabs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2160"/>
      </w:pPr>
      <w:rPr>
        <w:rFonts w:hint="default"/>
      </w:rPr>
    </w:lvl>
  </w:abstractNum>
  <w:abstractNum w:abstractNumId="2" w15:restartNumberingAfterBreak="0">
    <w:nsid w:val="15F875CE"/>
    <w:multiLevelType w:val="hybridMultilevel"/>
    <w:tmpl w:val="BAC8336A"/>
    <w:lvl w:ilvl="0" w:tplc="EDB4B3CC">
      <w:start w:val="1"/>
      <w:numFmt w:val="decimal"/>
      <w:lvlText w:val="%1."/>
      <w:lvlJc w:val="left"/>
      <w:pPr>
        <w:tabs>
          <w:tab w:val="num" w:pos="-270"/>
        </w:tabs>
        <w:ind w:left="-27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</w:lvl>
  </w:abstractNum>
  <w:abstractNum w:abstractNumId="3" w15:restartNumberingAfterBreak="0">
    <w:nsid w:val="1F6B05B2"/>
    <w:multiLevelType w:val="hybridMultilevel"/>
    <w:tmpl w:val="3FFAE2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A64DE"/>
    <w:multiLevelType w:val="hybridMultilevel"/>
    <w:tmpl w:val="F6A6D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A011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D75EBE"/>
    <w:multiLevelType w:val="hybridMultilevel"/>
    <w:tmpl w:val="C1046F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9098D"/>
    <w:multiLevelType w:val="hybridMultilevel"/>
    <w:tmpl w:val="1AC8DD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73CC0"/>
    <w:multiLevelType w:val="hybridMultilevel"/>
    <w:tmpl w:val="53CE6252"/>
    <w:lvl w:ilvl="0" w:tplc="5980E2D2">
      <w:start w:val="1"/>
      <w:numFmt w:val="decimal"/>
      <w:lvlText w:val="%1."/>
      <w:lvlJc w:val="left"/>
      <w:pPr>
        <w:ind w:left="1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</w:lvl>
    <w:lvl w:ilvl="3" w:tplc="0419000F" w:tentative="1">
      <w:start w:val="1"/>
      <w:numFmt w:val="decimal"/>
      <w:lvlText w:val="%4."/>
      <w:lvlJc w:val="left"/>
      <w:pPr>
        <w:ind w:left="3500" w:hanging="360"/>
      </w:p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</w:lvl>
    <w:lvl w:ilvl="6" w:tplc="0419000F" w:tentative="1">
      <w:start w:val="1"/>
      <w:numFmt w:val="decimal"/>
      <w:lvlText w:val="%7."/>
      <w:lvlJc w:val="left"/>
      <w:pPr>
        <w:ind w:left="5660" w:hanging="360"/>
      </w:p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B74"/>
    <w:rsid w:val="00005776"/>
    <w:rsid w:val="00015B08"/>
    <w:rsid w:val="00023747"/>
    <w:rsid w:val="00024288"/>
    <w:rsid w:val="000244EF"/>
    <w:rsid w:val="000377B7"/>
    <w:rsid w:val="00042792"/>
    <w:rsid w:val="0004599D"/>
    <w:rsid w:val="00047E9C"/>
    <w:rsid w:val="000505D5"/>
    <w:rsid w:val="00053C53"/>
    <w:rsid w:val="00073407"/>
    <w:rsid w:val="00086728"/>
    <w:rsid w:val="000948F7"/>
    <w:rsid w:val="000A1CF8"/>
    <w:rsid w:val="000A4E4A"/>
    <w:rsid w:val="000A525B"/>
    <w:rsid w:val="000B68F2"/>
    <w:rsid w:val="000B77F5"/>
    <w:rsid w:val="000C2005"/>
    <w:rsid w:val="000C31F4"/>
    <w:rsid w:val="000F0337"/>
    <w:rsid w:val="000F6459"/>
    <w:rsid w:val="00116D1F"/>
    <w:rsid w:val="00130F3C"/>
    <w:rsid w:val="0013753B"/>
    <w:rsid w:val="00143167"/>
    <w:rsid w:val="00153525"/>
    <w:rsid w:val="00155ED5"/>
    <w:rsid w:val="00163E56"/>
    <w:rsid w:val="00181F98"/>
    <w:rsid w:val="00182113"/>
    <w:rsid w:val="0019446E"/>
    <w:rsid w:val="001946CD"/>
    <w:rsid w:val="00196ED2"/>
    <w:rsid w:val="001C2DCE"/>
    <w:rsid w:val="001D11EF"/>
    <w:rsid w:val="001E6205"/>
    <w:rsid w:val="001F4EC7"/>
    <w:rsid w:val="0020324F"/>
    <w:rsid w:val="0020642D"/>
    <w:rsid w:val="00217311"/>
    <w:rsid w:val="002324CB"/>
    <w:rsid w:val="00260A04"/>
    <w:rsid w:val="00261003"/>
    <w:rsid w:val="00277B13"/>
    <w:rsid w:val="002C0C1C"/>
    <w:rsid w:val="002C5A58"/>
    <w:rsid w:val="002C6B3A"/>
    <w:rsid w:val="002E7F31"/>
    <w:rsid w:val="00302200"/>
    <w:rsid w:val="00304A29"/>
    <w:rsid w:val="003173EF"/>
    <w:rsid w:val="0033616E"/>
    <w:rsid w:val="00340682"/>
    <w:rsid w:val="00346F1D"/>
    <w:rsid w:val="00362359"/>
    <w:rsid w:val="003628E3"/>
    <w:rsid w:val="003657BC"/>
    <w:rsid w:val="00366814"/>
    <w:rsid w:val="00370E0C"/>
    <w:rsid w:val="00372119"/>
    <w:rsid w:val="00374F7C"/>
    <w:rsid w:val="00382231"/>
    <w:rsid w:val="003A69C4"/>
    <w:rsid w:val="003B683D"/>
    <w:rsid w:val="003C1F2D"/>
    <w:rsid w:val="003D1013"/>
    <w:rsid w:val="003E138C"/>
    <w:rsid w:val="00406992"/>
    <w:rsid w:val="00410E44"/>
    <w:rsid w:val="004118AA"/>
    <w:rsid w:val="00413606"/>
    <w:rsid w:val="004210EF"/>
    <w:rsid w:val="0042766E"/>
    <w:rsid w:val="00431DF1"/>
    <w:rsid w:val="00435E75"/>
    <w:rsid w:val="004433D7"/>
    <w:rsid w:val="004476D6"/>
    <w:rsid w:val="00447C22"/>
    <w:rsid w:val="004552EB"/>
    <w:rsid w:val="00470B0F"/>
    <w:rsid w:val="00491DEF"/>
    <w:rsid w:val="00493083"/>
    <w:rsid w:val="00494EE4"/>
    <w:rsid w:val="004A38FF"/>
    <w:rsid w:val="004A3AEB"/>
    <w:rsid w:val="004B52DD"/>
    <w:rsid w:val="004C06D5"/>
    <w:rsid w:val="004C6911"/>
    <w:rsid w:val="004E1BAC"/>
    <w:rsid w:val="004E2252"/>
    <w:rsid w:val="004F008F"/>
    <w:rsid w:val="004F6873"/>
    <w:rsid w:val="004F6F3E"/>
    <w:rsid w:val="0050146E"/>
    <w:rsid w:val="00506774"/>
    <w:rsid w:val="00514E6D"/>
    <w:rsid w:val="005175EA"/>
    <w:rsid w:val="00544424"/>
    <w:rsid w:val="00557CF8"/>
    <w:rsid w:val="005628B7"/>
    <w:rsid w:val="00566EF7"/>
    <w:rsid w:val="00585ED6"/>
    <w:rsid w:val="00587089"/>
    <w:rsid w:val="00591118"/>
    <w:rsid w:val="005A03AF"/>
    <w:rsid w:val="005A607B"/>
    <w:rsid w:val="005B6B5A"/>
    <w:rsid w:val="005D37DB"/>
    <w:rsid w:val="005E3B19"/>
    <w:rsid w:val="005E5782"/>
    <w:rsid w:val="00611125"/>
    <w:rsid w:val="006123E7"/>
    <w:rsid w:val="0061537A"/>
    <w:rsid w:val="00630037"/>
    <w:rsid w:val="00655848"/>
    <w:rsid w:val="00675692"/>
    <w:rsid w:val="006953A8"/>
    <w:rsid w:val="006A4AEA"/>
    <w:rsid w:val="006A71F8"/>
    <w:rsid w:val="006B02E1"/>
    <w:rsid w:val="006B187F"/>
    <w:rsid w:val="006E574A"/>
    <w:rsid w:val="006E6DCF"/>
    <w:rsid w:val="007062D2"/>
    <w:rsid w:val="00711216"/>
    <w:rsid w:val="00711D21"/>
    <w:rsid w:val="00711EDD"/>
    <w:rsid w:val="007249E5"/>
    <w:rsid w:val="007316F1"/>
    <w:rsid w:val="00756B3A"/>
    <w:rsid w:val="00762A46"/>
    <w:rsid w:val="0076367F"/>
    <w:rsid w:val="007648AD"/>
    <w:rsid w:val="00765F93"/>
    <w:rsid w:val="00772316"/>
    <w:rsid w:val="00774008"/>
    <w:rsid w:val="00786A1F"/>
    <w:rsid w:val="0079179C"/>
    <w:rsid w:val="007A1D24"/>
    <w:rsid w:val="007B14E4"/>
    <w:rsid w:val="007B2E52"/>
    <w:rsid w:val="007C042A"/>
    <w:rsid w:val="007C445E"/>
    <w:rsid w:val="007E4055"/>
    <w:rsid w:val="007E6851"/>
    <w:rsid w:val="007E6D6A"/>
    <w:rsid w:val="007F16E7"/>
    <w:rsid w:val="0081271C"/>
    <w:rsid w:val="0081295F"/>
    <w:rsid w:val="00814666"/>
    <w:rsid w:val="00826C1D"/>
    <w:rsid w:val="0083682F"/>
    <w:rsid w:val="00850C5C"/>
    <w:rsid w:val="00864062"/>
    <w:rsid w:val="00871380"/>
    <w:rsid w:val="008735D3"/>
    <w:rsid w:val="00874A81"/>
    <w:rsid w:val="008A22C4"/>
    <w:rsid w:val="008A50E4"/>
    <w:rsid w:val="008A6DF4"/>
    <w:rsid w:val="008B7DC0"/>
    <w:rsid w:val="008D1AE9"/>
    <w:rsid w:val="008D71D0"/>
    <w:rsid w:val="008E4DD0"/>
    <w:rsid w:val="008F72C6"/>
    <w:rsid w:val="008F7F35"/>
    <w:rsid w:val="008F7F39"/>
    <w:rsid w:val="00910A06"/>
    <w:rsid w:val="009229C9"/>
    <w:rsid w:val="009369C6"/>
    <w:rsid w:val="00947118"/>
    <w:rsid w:val="00951167"/>
    <w:rsid w:val="00987874"/>
    <w:rsid w:val="009A6EA8"/>
    <w:rsid w:val="009B73D1"/>
    <w:rsid w:val="009D57E7"/>
    <w:rsid w:val="009F2011"/>
    <w:rsid w:val="00A038F8"/>
    <w:rsid w:val="00A03C10"/>
    <w:rsid w:val="00A0453D"/>
    <w:rsid w:val="00A10FD7"/>
    <w:rsid w:val="00A20210"/>
    <w:rsid w:val="00A3612B"/>
    <w:rsid w:val="00A40EFB"/>
    <w:rsid w:val="00A417B2"/>
    <w:rsid w:val="00A44D34"/>
    <w:rsid w:val="00A60D4A"/>
    <w:rsid w:val="00A62DF3"/>
    <w:rsid w:val="00A7192F"/>
    <w:rsid w:val="00A75AD1"/>
    <w:rsid w:val="00A77A84"/>
    <w:rsid w:val="00A807ED"/>
    <w:rsid w:val="00AA2652"/>
    <w:rsid w:val="00AA428B"/>
    <w:rsid w:val="00AA5968"/>
    <w:rsid w:val="00AB0085"/>
    <w:rsid w:val="00AB220C"/>
    <w:rsid w:val="00AB4DBF"/>
    <w:rsid w:val="00AB657C"/>
    <w:rsid w:val="00AC0995"/>
    <w:rsid w:val="00AC24C0"/>
    <w:rsid w:val="00AC74FD"/>
    <w:rsid w:val="00AD1E44"/>
    <w:rsid w:val="00AD5BB2"/>
    <w:rsid w:val="00AE3061"/>
    <w:rsid w:val="00B0074A"/>
    <w:rsid w:val="00B037C3"/>
    <w:rsid w:val="00B048E3"/>
    <w:rsid w:val="00B3507C"/>
    <w:rsid w:val="00B422C4"/>
    <w:rsid w:val="00B5354E"/>
    <w:rsid w:val="00B5379E"/>
    <w:rsid w:val="00B75559"/>
    <w:rsid w:val="00B80855"/>
    <w:rsid w:val="00B84152"/>
    <w:rsid w:val="00B853BF"/>
    <w:rsid w:val="00B95FD4"/>
    <w:rsid w:val="00BB17B6"/>
    <w:rsid w:val="00BB2239"/>
    <w:rsid w:val="00BB5058"/>
    <w:rsid w:val="00BC7658"/>
    <w:rsid w:val="00BD7CED"/>
    <w:rsid w:val="00C22EFE"/>
    <w:rsid w:val="00C32A47"/>
    <w:rsid w:val="00C42893"/>
    <w:rsid w:val="00C4784F"/>
    <w:rsid w:val="00C51607"/>
    <w:rsid w:val="00C62246"/>
    <w:rsid w:val="00C747AD"/>
    <w:rsid w:val="00C74F69"/>
    <w:rsid w:val="00C81A74"/>
    <w:rsid w:val="00C849C7"/>
    <w:rsid w:val="00C85133"/>
    <w:rsid w:val="00C91E47"/>
    <w:rsid w:val="00CA2FE5"/>
    <w:rsid w:val="00CB2603"/>
    <w:rsid w:val="00CC26CB"/>
    <w:rsid w:val="00CC6096"/>
    <w:rsid w:val="00CD3DAA"/>
    <w:rsid w:val="00CD7A22"/>
    <w:rsid w:val="00CE4265"/>
    <w:rsid w:val="00CE6E4F"/>
    <w:rsid w:val="00CF1F2A"/>
    <w:rsid w:val="00D26FF6"/>
    <w:rsid w:val="00D3116E"/>
    <w:rsid w:val="00D32203"/>
    <w:rsid w:val="00D41355"/>
    <w:rsid w:val="00D41398"/>
    <w:rsid w:val="00D5018C"/>
    <w:rsid w:val="00D554F8"/>
    <w:rsid w:val="00D557B9"/>
    <w:rsid w:val="00D61FE4"/>
    <w:rsid w:val="00D63853"/>
    <w:rsid w:val="00D6626E"/>
    <w:rsid w:val="00D66B4A"/>
    <w:rsid w:val="00D66E43"/>
    <w:rsid w:val="00D84B71"/>
    <w:rsid w:val="00DA2277"/>
    <w:rsid w:val="00DB369A"/>
    <w:rsid w:val="00DD01D6"/>
    <w:rsid w:val="00DD55BF"/>
    <w:rsid w:val="00DD68E8"/>
    <w:rsid w:val="00DE0746"/>
    <w:rsid w:val="00DE275E"/>
    <w:rsid w:val="00DE724B"/>
    <w:rsid w:val="00DF208A"/>
    <w:rsid w:val="00E13A36"/>
    <w:rsid w:val="00E202C6"/>
    <w:rsid w:val="00E2704D"/>
    <w:rsid w:val="00E43531"/>
    <w:rsid w:val="00E56BB4"/>
    <w:rsid w:val="00E70EC0"/>
    <w:rsid w:val="00E850B6"/>
    <w:rsid w:val="00EC2899"/>
    <w:rsid w:val="00EE190F"/>
    <w:rsid w:val="00EE1DD2"/>
    <w:rsid w:val="00EE3820"/>
    <w:rsid w:val="00EF7EDF"/>
    <w:rsid w:val="00F07BEC"/>
    <w:rsid w:val="00F1028F"/>
    <w:rsid w:val="00F144DE"/>
    <w:rsid w:val="00F23E91"/>
    <w:rsid w:val="00F26A2E"/>
    <w:rsid w:val="00F309FA"/>
    <w:rsid w:val="00F3697B"/>
    <w:rsid w:val="00F42296"/>
    <w:rsid w:val="00F423BA"/>
    <w:rsid w:val="00F45F15"/>
    <w:rsid w:val="00F56833"/>
    <w:rsid w:val="00F60D33"/>
    <w:rsid w:val="00F65E7A"/>
    <w:rsid w:val="00F8204F"/>
    <w:rsid w:val="00F95DCB"/>
    <w:rsid w:val="00FA537E"/>
    <w:rsid w:val="00FB31E8"/>
    <w:rsid w:val="00FC59FC"/>
    <w:rsid w:val="00FC5DC5"/>
    <w:rsid w:val="00FD07F0"/>
    <w:rsid w:val="00FD482B"/>
    <w:rsid w:val="00FE277B"/>
    <w:rsid w:val="00FE29D7"/>
    <w:rsid w:val="00FE4B74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A72E"/>
  <w15:chartTrackingRefBased/>
  <w15:docId w15:val="{253AEF0C-19BB-4BAE-B717-F3724B43E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85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77B7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4">
    <w:name w:val="heading 4"/>
    <w:basedOn w:val="a"/>
    <w:link w:val="40"/>
    <w:qFormat/>
    <w:rsid w:val="00864062"/>
    <w:pPr>
      <w:spacing w:before="100" w:beforeAutospacing="1" w:after="100" w:afterAutospacing="1" w:line="240" w:lineRule="auto"/>
      <w:outlineLvl w:val="3"/>
    </w:pPr>
    <w:rPr>
      <w:rFonts w:ascii="Arial CYR" w:eastAsia="Times New Roman" w:hAnsi="Arial CYR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864062"/>
    <w:rPr>
      <w:rFonts w:ascii="Arial CYR" w:eastAsia="Times New Roman" w:hAnsi="Arial CYR"/>
      <w:b/>
      <w:bCs/>
      <w:i/>
      <w:iCs/>
      <w:color w:val="044704"/>
      <w:sz w:val="24"/>
      <w:szCs w:val="24"/>
    </w:rPr>
  </w:style>
  <w:style w:type="table" w:styleId="a3">
    <w:name w:val="Table Grid"/>
    <w:basedOn w:val="a1"/>
    <w:uiPriority w:val="59"/>
    <w:rsid w:val="008640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94EE4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8A50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8A50E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A50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A50E4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0377B7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customStyle="1" w:styleId="a9">
    <w:name w:val="Прижатый влево"/>
    <w:basedOn w:val="a"/>
    <w:next w:val="a"/>
    <w:uiPriority w:val="99"/>
    <w:rsid w:val="00585E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9343-899C-4A06-97AF-B5F2B105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Administrator</cp:lastModifiedBy>
  <cp:revision>3</cp:revision>
  <cp:lastPrinted>2012-05-17T14:08:00Z</cp:lastPrinted>
  <dcterms:created xsi:type="dcterms:W3CDTF">2022-02-23T09:52:00Z</dcterms:created>
  <dcterms:modified xsi:type="dcterms:W3CDTF">2022-02-25T09:25:00Z</dcterms:modified>
</cp:coreProperties>
</file>