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466" w:rsidRDefault="00BF6466" w:rsidP="00BF6466">
      <w:pPr>
        <w:jc w:val="center"/>
      </w:pPr>
      <w:r>
        <w:t>Методические указания</w:t>
      </w:r>
      <w:bookmarkStart w:id="0" w:name="_GoBack"/>
      <w:bookmarkEnd w:id="0"/>
    </w:p>
    <w:p w:rsidR="00D55E60" w:rsidRDefault="00BF6466" w:rsidP="00BF6466">
      <w:pPr>
        <w:jc w:val="center"/>
      </w:pPr>
      <w:r>
        <w:t>по выполнению курсового проекта</w:t>
      </w:r>
      <w:r w:rsidR="00D55E60">
        <w:t xml:space="preserve"> </w:t>
      </w:r>
    </w:p>
    <w:p w:rsidR="00457B16" w:rsidRDefault="00D55E60" w:rsidP="00BF6466">
      <w:pPr>
        <w:jc w:val="center"/>
      </w:pPr>
      <w:r>
        <w:t>по дисциплине «Теория механизмов и машин»</w:t>
      </w:r>
      <w:r w:rsidR="00E63699">
        <w:t>.</w:t>
      </w:r>
    </w:p>
    <w:p w:rsidR="00BF6466" w:rsidRDefault="00BF6466" w:rsidP="00BF6466">
      <w:pPr>
        <w:jc w:val="both"/>
      </w:pPr>
    </w:p>
    <w:p w:rsidR="00E63699" w:rsidRDefault="00D55E60" w:rsidP="00D55E60">
      <w:pPr>
        <w:ind w:firstLine="426"/>
        <w:jc w:val="both"/>
        <w:rPr>
          <w:szCs w:val="28"/>
        </w:rPr>
      </w:pPr>
      <w:r>
        <w:rPr>
          <w:szCs w:val="28"/>
        </w:rPr>
        <w:t>В качестве задания на курсовое проектирование студентам предлагается исследовать механизм (по вариантам заданий) по плану:</w:t>
      </w:r>
    </w:p>
    <w:p w:rsidR="00D55E60" w:rsidRPr="00996372" w:rsidRDefault="00D55E60" w:rsidP="00D55E60">
      <w:pPr>
        <w:ind w:left="720" w:hanging="294"/>
        <w:jc w:val="both"/>
        <w:rPr>
          <w:szCs w:val="28"/>
        </w:rPr>
      </w:pPr>
      <w:r>
        <w:rPr>
          <w:szCs w:val="28"/>
        </w:rPr>
        <w:t>1</w:t>
      </w:r>
      <w:r w:rsidRPr="00996372">
        <w:rPr>
          <w:szCs w:val="28"/>
        </w:rPr>
        <w:t xml:space="preserve"> </w:t>
      </w:r>
      <w:r>
        <w:rPr>
          <w:szCs w:val="28"/>
        </w:rPr>
        <w:t>Структурный анализ рычажного механизма.</w:t>
      </w:r>
    </w:p>
    <w:p w:rsidR="00D55E60" w:rsidRPr="00996372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1</w:t>
      </w:r>
      <w:r w:rsidRPr="00996372">
        <w:rPr>
          <w:szCs w:val="28"/>
        </w:rPr>
        <w:t xml:space="preserve">.1 </w:t>
      </w:r>
      <w:r>
        <w:rPr>
          <w:szCs w:val="28"/>
        </w:rPr>
        <w:t>Построение плана скоростей</w:t>
      </w:r>
      <w:r w:rsidRPr="00996372">
        <w:rPr>
          <w:szCs w:val="28"/>
        </w:rPr>
        <w:t>.</w:t>
      </w:r>
    </w:p>
    <w:p w:rsidR="00D55E60" w:rsidRPr="00996372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1</w:t>
      </w:r>
      <w:r w:rsidRPr="00996372">
        <w:rPr>
          <w:szCs w:val="28"/>
        </w:rPr>
        <w:t xml:space="preserve">.2 </w:t>
      </w:r>
      <w:r>
        <w:rPr>
          <w:szCs w:val="28"/>
        </w:rPr>
        <w:t>Определение степени подвижности механизма</w:t>
      </w:r>
      <w:r w:rsidRPr="00996372">
        <w:rPr>
          <w:szCs w:val="28"/>
        </w:rPr>
        <w:t>.</w:t>
      </w:r>
    </w:p>
    <w:p w:rsidR="00D55E60" w:rsidRPr="00996372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1</w:t>
      </w:r>
      <w:r w:rsidRPr="00996372">
        <w:rPr>
          <w:szCs w:val="28"/>
        </w:rPr>
        <w:t xml:space="preserve">.3 </w:t>
      </w:r>
      <w:r>
        <w:rPr>
          <w:szCs w:val="28"/>
        </w:rPr>
        <w:t>Разбиение на группы Ассура</w:t>
      </w:r>
      <w:r w:rsidRPr="00996372">
        <w:rPr>
          <w:szCs w:val="28"/>
        </w:rPr>
        <w:t>.</w:t>
      </w:r>
    </w:p>
    <w:p w:rsidR="00D55E60" w:rsidRDefault="00D55E60" w:rsidP="00D55E60">
      <w:pPr>
        <w:ind w:left="720" w:hanging="294"/>
        <w:jc w:val="both"/>
        <w:rPr>
          <w:szCs w:val="28"/>
        </w:rPr>
      </w:pPr>
      <w:r>
        <w:rPr>
          <w:szCs w:val="28"/>
        </w:rPr>
        <w:t>2</w:t>
      </w:r>
      <w:r w:rsidRPr="00996372">
        <w:rPr>
          <w:szCs w:val="28"/>
        </w:rPr>
        <w:t xml:space="preserve"> </w:t>
      </w:r>
      <w:r>
        <w:rPr>
          <w:szCs w:val="28"/>
        </w:rPr>
        <w:t>Кинематический анализ рычажного механизма</w:t>
      </w:r>
      <w:r w:rsidRPr="00996372">
        <w:rPr>
          <w:szCs w:val="28"/>
        </w:rPr>
        <w:t>.</w:t>
      </w:r>
    </w:p>
    <w:p w:rsidR="00D55E60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2.1 Построение планов скоростей.</w:t>
      </w:r>
    </w:p>
    <w:p w:rsidR="00D55E60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2.2 Построение плана ускорений.</w:t>
      </w:r>
    </w:p>
    <w:p w:rsidR="00D55E60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2.3 Построение кинематических диаграмм.</w:t>
      </w:r>
    </w:p>
    <w:p w:rsidR="00D55E60" w:rsidRDefault="00D55E60" w:rsidP="00D55E60">
      <w:pPr>
        <w:ind w:left="720" w:hanging="294"/>
        <w:jc w:val="both"/>
        <w:rPr>
          <w:szCs w:val="28"/>
        </w:rPr>
      </w:pPr>
      <w:r>
        <w:rPr>
          <w:szCs w:val="28"/>
        </w:rPr>
        <w:t>3.</w:t>
      </w:r>
      <w:r w:rsidRPr="00996372">
        <w:rPr>
          <w:szCs w:val="28"/>
        </w:rPr>
        <w:t xml:space="preserve"> </w:t>
      </w:r>
      <w:r>
        <w:rPr>
          <w:szCs w:val="28"/>
        </w:rPr>
        <w:t>Силовой анализ рычажного механизма.</w:t>
      </w:r>
    </w:p>
    <w:p w:rsidR="00D55E60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3.1 Построение плана сил для 2-й группы Ассура.</w:t>
      </w:r>
    </w:p>
    <w:p w:rsidR="00D55E60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3.2 Построение плана сил для звена__.</w:t>
      </w:r>
    </w:p>
    <w:p w:rsidR="00D55E60" w:rsidRDefault="00D55E60" w:rsidP="00D55E60">
      <w:pPr>
        <w:ind w:left="720" w:firstLine="131"/>
        <w:jc w:val="both"/>
        <w:rPr>
          <w:szCs w:val="28"/>
        </w:rPr>
      </w:pPr>
      <w:r>
        <w:rPr>
          <w:szCs w:val="28"/>
        </w:rPr>
        <w:t>3.3 Построение плана сил для начального механизма.</w:t>
      </w:r>
    </w:p>
    <w:p w:rsidR="00D55E60" w:rsidRDefault="00D55E60" w:rsidP="00D55E60">
      <w:pPr>
        <w:ind w:left="720" w:hanging="294"/>
        <w:jc w:val="both"/>
        <w:rPr>
          <w:szCs w:val="28"/>
        </w:rPr>
      </w:pPr>
      <w:r>
        <w:rPr>
          <w:szCs w:val="28"/>
        </w:rPr>
        <w:t>4 Динамический анализ рычажного механизма.</w:t>
      </w:r>
    </w:p>
    <w:p w:rsidR="00D55E60" w:rsidRDefault="00D55E60" w:rsidP="00D55E60">
      <w:pPr>
        <w:ind w:left="1560" w:hanging="709"/>
        <w:jc w:val="both"/>
        <w:rPr>
          <w:szCs w:val="28"/>
        </w:rPr>
      </w:pPr>
      <w:r>
        <w:rPr>
          <w:szCs w:val="28"/>
        </w:rPr>
        <w:t>4.1 Определение приведенных моментов и приведенных моментов инерции.</w:t>
      </w:r>
    </w:p>
    <w:p w:rsidR="00D55E60" w:rsidRDefault="00D55E60" w:rsidP="00D55E60">
      <w:pPr>
        <w:ind w:left="1560" w:hanging="709"/>
        <w:jc w:val="both"/>
        <w:rPr>
          <w:szCs w:val="28"/>
        </w:rPr>
      </w:pPr>
      <w:r>
        <w:rPr>
          <w:szCs w:val="28"/>
        </w:rPr>
        <w:t>4.2 Построение графика изменения кинетической энергии.</w:t>
      </w:r>
    </w:p>
    <w:p w:rsidR="00D55E60" w:rsidRDefault="00D55E60" w:rsidP="00D55E60">
      <w:pPr>
        <w:ind w:left="1560" w:hanging="709"/>
        <w:jc w:val="both"/>
        <w:rPr>
          <w:szCs w:val="28"/>
        </w:rPr>
      </w:pPr>
      <w:r>
        <w:rPr>
          <w:szCs w:val="28"/>
        </w:rPr>
        <w:t xml:space="preserve">4.3 Построение диаграммы </w:t>
      </w:r>
      <w:proofErr w:type="spellStart"/>
      <w:r>
        <w:rPr>
          <w:szCs w:val="28"/>
        </w:rPr>
        <w:t>Витенбауэра</w:t>
      </w:r>
      <w:proofErr w:type="spellEnd"/>
      <w:r>
        <w:rPr>
          <w:szCs w:val="28"/>
        </w:rPr>
        <w:t xml:space="preserve"> и определение момента инерции маховика.</w:t>
      </w:r>
    </w:p>
    <w:p w:rsidR="00D55E60" w:rsidRDefault="00D55E60" w:rsidP="00D55E60">
      <w:pPr>
        <w:ind w:left="1560" w:hanging="709"/>
        <w:jc w:val="both"/>
        <w:rPr>
          <w:szCs w:val="28"/>
        </w:rPr>
      </w:pPr>
      <w:r>
        <w:rPr>
          <w:szCs w:val="28"/>
        </w:rPr>
        <w:t>4.4 Определение размеров маховика.</w:t>
      </w:r>
    </w:p>
    <w:p w:rsidR="00D55E60" w:rsidRPr="00996372" w:rsidRDefault="00D55E60" w:rsidP="00D55E60">
      <w:pPr>
        <w:ind w:left="1560" w:hanging="1134"/>
        <w:jc w:val="both"/>
        <w:rPr>
          <w:szCs w:val="28"/>
        </w:rPr>
      </w:pPr>
      <w:r>
        <w:rPr>
          <w:szCs w:val="28"/>
        </w:rPr>
        <w:t>5 Построение эвольвентного зацепления.</w:t>
      </w:r>
    </w:p>
    <w:p w:rsidR="00E63699" w:rsidRDefault="00E63699" w:rsidP="0010143A">
      <w:pPr>
        <w:ind w:firstLine="709"/>
        <w:jc w:val="both"/>
      </w:pPr>
    </w:p>
    <w:p w:rsidR="00D55E60" w:rsidRDefault="00D55E60" w:rsidP="00D55E60">
      <w:pPr>
        <w:ind w:firstLine="709"/>
        <w:jc w:val="both"/>
      </w:pPr>
      <w:r>
        <w:t>При выполнении курсового проекта рекомендуется использовать следующие источники литературы:</w:t>
      </w:r>
    </w:p>
    <w:p w:rsidR="00D55E60" w:rsidRDefault="00D55E60" w:rsidP="00D55E60">
      <w:pPr>
        <w:ind w:firstLine="709"/>
        <w:jc w:val="both"/>
      </w:pPr>
      <w:r>
        <w:t>1 Основная литература.</w:t>
      </w:r>
    </w:p>
    <w:p w:rsidR="00D55E60" w:rsidRPr="00501A82" w:rsidRDefault="00D55E60" w:rsidP="00501A82">
      <w:pPr>
        <w:ind w:firstLine="709"/>
        <w:jc w:val="both"/>
        <w:rPr>
          <w:rFonts w:eastAsia="Calibri"/>
          <w:szCs w:val="28"/>
        </w:rPr>
      </w:pPr>
      <w:r w:rsidRPr="00501A82">
        <w:rPr>
          <w:szCs w:val="28"/>
        </w:rPr>
        <w:t xml:space="preserve">1.1 </w:t>
      </w:r>
      <w:r w:rsidRPr="00501A82">
        <w:rPr>
          <w:rFonts w:eastAsia="Calibri"/>
          <w:szCs w:val="28"/>
        </w:rPr>
        <w:t xml:space="preserve">Теория механизмов и машин: Учебник для студентов втузов: Гриф УМО/ И. И. Артоболевский. -4-е </w:t>
      </w:r>
      <w:proofErr w:type="spellStart"/>
      <w:proofErr w:type="gramStart"/>
      <w:r w:rsidRPr="00501A82">
        <w:rPr>
          <w:rFonts w:eastAsia="Calibri"/>
          <w:szCs w:val="28"/>
        </w:rPr>
        <w:t>изд</w:t>
      </w:r>
      <w:proofErr w:type="spellEnd"/>
      <w:proofErr w:type="gramEnd"/>
      <w:r w:rsidRPr="00501A82">
        <w:rPr>
          <w:rFonts w:eastAsia="Calibri"/>
          <w:szCs w:val="28"/>
        </w:rPr>
        <w:t xml:space="preserve">, </w:t>
      </w:r>
      <w:proofErr w:type="spellStart"/>
      <w:r w:rsidRPr="00501A82">
        <w:rPr>
          <w:rFonts w:eastAsia="Calibri"/>
          <w:szCs w:val="28"/>
        </w:rPr>
        <w:t>перераб</w:t>
      </w:r>
      <w:proofErr w:type="spellEnd"/>
      <w:r w:rsidRPr="00501A82">
        <w:rPr>
          <w:rFonts w:eastAsia="Calibri"/>
          <w:szCs w:val="28"/>
        </w:rPr>
        <w:t>. и доп. – М.: Альянс, 2014. -639 с.</w:t>
      </w:r>
    </w:p>
    <w:p w:rsidR="00D55E60" w:rsidRPr="00501A82" w:rsidRDefault="00D55E60" w:rsidP="00501A82">
      <w:pPr>
        <w:ind w:firstLine="709"/>
        <w:jc w:val="both"/>
        <w:rPr>
          <w:szCs w:val="28"/>
        </w:rPr>
      </w:pPr>
      <w:r w:rsidRPr="00501A82">
        <w:rPr>
          <w:szCs w:val="28"/>
        </w:rPr>
        <w:t xml:space="preserve">1.2 </w:t>
      </w:r>
      <w:r w:rsidRPr="00501A82">
        <w:rPr>
          <w:rFonts w:eastAsia="Calibri"/>
          <w:szCs w:val="28"/>
        </w:rPr>
        <w:t>Тимофеев Г.А.</w:t>
      </w:r>
      <w:r w:rsidRPr="00501A82">
        <w:rPr>
          <w:szCs w:val="28"/>
        </w:rPr>
        <w:t xml:space="preserve"> Теория механизмов и машин: учебное пособие для бакалавров/ Г.А. Тимофеев. -2-е изд., </w:t>
      </w:r>
      <w:proofErr w:type="spellStart"/>
      <w:r w:rsidRPr="00501A82">
        <w:rPr>
          <w:szCs w:val="28"/>
        </w:rPr>
        <w:t>перераб</w:t>
      </w:r>
      <w:proofErr w:type="spellEnd"/>
      <w:r w:rsidRPr="00501A82">
        <w:rPr>
          <w:szCs w:val="28"/>
        </w:rPr>
        <w:t xml:space="preserve">. и доп. – М.: </w:t>
      </w:r>
      <w:proofErr w:type="spellStart"/>
      <w:r w:rsidRPr="00501A82">
        <w:rPr>
          <w:szCs w:val="28"/>
        </w:rPr>
        <w:t>Юрайт</w:t>
      </w:r>
      <w:proofErr w:type="spellEnd"/>
      <w:r w:rsidRPr="00501A82">
        <w:rPr>
          <w:szCs w:val="28"/>
        </w:rPr>
        <w:t>, 2013. -351 с.</w:t>
      </w:r>
    </w:p>
    <w:p w:rsidR="00D55E60" w:rsidRPr="00501A82" w:rsidRDefault="00D55E60" w:rsidP="00501A82">
      <w:pPr>
        <w:ind w:firstLine="709"/>
        <w:jc w:val="both"/>
        <w:rPr>
          <w:szCs w:val="28"/>
        </w:rPr>
      </w:pPr>
      <w:r w:rsidRPr="00501A82">
        <w:rPr>
          <w:szCs w:val="28"/>
        </w:rPr>
        <w:t>1.3 Тимофеев Г.А. Теория механизмов и машин: Курс лекций. Учебное пособие для вузов/ Г.А. Тимофеев. – М.: Высшее образование, 2009. -352 с.</w:t>
      </w:r>
    </w:p>
    <w:p w:rsidR="00D55E60" w:rsidRPr="00501A82" w:rsidRDefault="00D55E60" w:rsidP="00501A82">
      <w:pPr>
        <w:ind w:firstLine="709"/>
        <w:jc w:val="both"/>
        <w:rPr>
          <w:szCs w:val="28"/>
        </w:rPr>
      </w:pPr>
      <w:r w:rsidRPr="00501A82">
        <w:rPr>
          <w:szCs w:val="28"/>
        </w:rPr>
        <w:t>1.4 Артоболевский И.И. Сборник задач по теории механизмов и машин: Учеб</w:t>
      </w:r>
      <w:proofErr w:type="gramStart"/>
      <w:r w:rsidRPr="00501A82">
        <w:rPr>
          <w:szCs w:val="28"/>
        </w:rPr>
        <w:t>.</w:t>
      </w:r>
      <w:proofErr w:type="gramEnd"/>
      <w:r w:rsidRPr="00501A82">
        <w:rPr>
          <w:szCs w:val="28"/>
        </w:rPr>
        <w:t xml:space="preserve"> </w:t>
      </w:r>
      <w:proofErr w:type="gramStart"/>
      <w:r w:rsidRPr="00501A82">
        <w:rPr>
          <w:szCs w:val="28"/>
        </w:rPr>
        <w:t>п</w:t>
      </w:r>
      <w:proofErr w:type="gramEnd"/>
      <w:r w:rsidRPr="00501A82">
        <w:rPr>
          <w:szCs w:val="28"/>
        </w:rPr>
        <w:t xml:space="preserve">особие для студентов </w:t>
      </w:r>
      <w:proofErr w:type="spellStart"/>
      <w:r w:rsidRPr="00501A82">
        <w:rPr>
          <w:szCs w:val="28"/>
        </w:rPr>
        <w:t>машиностр</w:t>
      </w:r>
      <w:proofErr w:type="spellEnd"/>
      <w:r w:rsidRPr="00501A82">
        <w:rPr>
          <w:szCs w:val="28"/>
        </w:rPr>
        <w:t xml:space="preserve">. специальностей вузов: Гриф УМО/ И.И. Артоболевский, Б.В. </w:t>
      </w:r>
      <w:proofErr w:type="spellStart"/>
      <w:r w:rsidRPr="00501A82">
        <w:rPr>
          <w:szCs w:val="28"/>
        </w:rPr>
        <w:t>Эдельштейн</w:t>
      </w:r>
      <w:proofErr w:type="spellEnd"/>
      <w:r w:rsidRPr="00501A82">
        <w:rPr>
          <w:szCs w:val="28"/>
        </w:rPr>
        <w:t>. - Стер</w:t>
      </w:r>
      <w:proofErr w:type="gramStart"/>
      <w:r w:rsidRPr="00501A82">
        <w:rPr>
          <w:szCs w:val="28"/>
        </w:rPr>
        <w:t>.</w:t>
      </w:r>
      <w:proofErr w:type="gramEnd"/>
      <w:r w:rsidRPr="00501A82">
        <w:rPr>
          <w:szCs w:val="28"/>
        </w:rPr>
        <w:t xml:space="preserve"> </w:t>
      </w:r>
      <w:proofErr w:type="gramStart"/>
      <w:r w:rsidRPr="00501A82">
        <w:rPr>
          <w:szCs w:val="28"/>
        </w:rPr>
        <w:t>и</w:t>
      </w:r>
      <w:proofErr w:type="gramEnd"/>
      <w:r w:rsidRPr="00501A82">
        <w:rPr>
          <w:szCs w:val="28"/>
        </w:rPr>
        <w:t>зд. – М.: Альянс, 2014. -256 с.</w:t>
      </w:r>
    </w:p>
    <w:p w:rsidR="00501A82" w:rsidRPr="00501A82" w:rsidRDefault="00501A82" w:rsidP="00501A82">
      <w:pPr>
        <w:tabs>
          <w:tab w:val="right" w:pos="9355"/>
        </w:tabs>
        <w:ind w:right="-42" w:firstLine="709"/>
        <w:jc w:val="both"/>
        <w:rPr>
          <w:rFonts w:cs="Times New Roman"/>
          <w:szCs w:val="28"/>
        </w:rPr>
      </w:pPr>
      <w:r w:rsidRPr="00501A82">
        <w:rPr>
          <w:szCs w:val="28"/>
        </w:rPr>
        <w:t xml:space="preserve">1.5 </w:t>
      </w:r>
      <w:proofErr w:type="spellStart"/>
      <w:r w:rsidRPr="00501A82">
        <w:rPr>
          <w:rFonts w:cs="Times New Roman"/>
          <w:szCs w:val="28"/>
        </w:rPr>
        <w:t>Чмиль</w:t>
      </w:r>
      <w:proofErr w:type="spellEnd"/>
      <w:r w:rsidRPr="00501A82">
        <w:rPr>
          <w:rFonts w:cs="Times New Roman"/>
          <w:szCs w:val="28"/>
        </w:rPr>
        <w:t xml:space="preserve"> В.П. Теория механизмов и машин, 2012 г. </w:t>
      </w:r>
      <w:hyperlink r:id="rId5" w:history="1">
        <w:r w:rsidRPr="00501A82">
          <w:rPr>
            <w:rStyle w:val="a7"/>
            <w:rFonts w:cs="Times New Roman"/>
            <w:szCs w:val="28"/>
          </w:rPr>
          <w:t>http://e.lanbook.com/books/element.php?pl1_id=3183</w:t>
        </w:r>
      </w:hyperlink>
    </w:p>
    <w:p w:rsidR="00501A82" w:rsidRPr="00501A82" w:rsidRDefault="00501A82" w:rsidP="00501A82">
      <w:pPr>
        <w:ind w:firstLine="709"/>
        <w:jc w:val="both"/>
        <w:rPr>
          <w:rFonts w:cs="Times New Roman"/>
          <w:szCs w:val="28"/>
        </w:rPr>
      </w:pPr>
      <w:r w:rsidRPr="00501A82">
        <w:rPr>
          <w:szCs w:val="28"/>
        </w:rPr>
        <w:lastRenderedPageBreak/>
        <w:t xml:space="preserve">1.6 </w:t>
      </w:r>
      <w:r w:rsidRPr="00501A82">
        <w:rPr>
          <w:rFonts w:cs="Times New Roman"/>
          <w:szCs w:val="28"/>
        </w:rPr>
        <w:t xml:space="preserve">Теория механизмов и машин. Сборник задач [Электронный ресурс]: учебное пособие/ В.В. </w:t>
      </w:r>
      <w:proofErr w:type="spellStart"/>
      <w:r w:rsidRPr="00501A82">
        <w:rPr>
          <w:rFonts w:cs="Times New Roman"/>
          <w:szCs w:val="28"/>
        </w:rPr>
        <w:t>Кузенков</w:t>
      </w:r>
      <w:proofErr w:type="spellEnd"/>
      <w:r w:rsidRPr="00501A82">
        <w:rPr>
          <w:rFonts w:cs="Times New Roman"/>
          <w:szCs w:val="28"/>
        </w:rPr>
        <w:t xml:space="preserve"> [и др.].— Электрон</w:t>
      </w:r>
      <w:proofErr w:type="gramStart"/>
      <w:r w:rsidRPr="00501A82">
        <w:rPr>
          <w:rFonts w:cs="Times New Roman"/>
          <w:szCs w:val="28"/>
        </w:rPr>
        <w:t>.</w:t>
      </w:r>
      <w:proofErr w:type="gramEnd"/>
      <w:r w:rsidRPr="00501A82">
        <w:rPr>
          <w:rFonts w:cs="Times New Roman"/>
          <w:szCs w:val="28"/>
        </w:rPr>
        <w:t xml:space="preserve"> </w:t>
      </w:r>
      <w:proofErr w:type="gramStart"/>
      <w:r w:rsidRPr="00501A82">
        <w:rPr>
          <w:rFonts w:cs="Times New Roman"/>
          <w:szCs w:val="28"/>
        </w:rPr>
        <w:t>т</w:t>
      </w:r>
      <w:proofErr w:type="gramEnd"/>
      <w:r w:rsidRPr="00501A82">
        <w:rPr>
          <w:rFonts w:cs="Times New Roman"/>
          <w:szCs w:val="28"/>
        </w:rPr>
        <w:t xml:space="preserve">екстовые данные.— М.: Московский государственный технический университет имени Н.Э. Баумана, 2010.— 64 c.— Режим доступа: </w:t>
      </w:r>
      <w:hyperlink r:id="rId6" w:history="1">
        <w:r w:rsidRPr="00501A82">
          <w:rPr>
            <w:rStyle w:val="a7"/>
            <w:szCs w:val="28"/>
          </w:rPr>
          <w:t>http://www.iprbookshop.ru/31281</w:t>
        </w:r>
      </w:hyperlink>
      <w:r w:rsidRPr="00501A82">
        <w:rPr>
          <w:szCs w:val="28"/>
        </w:rPr>
        <w:t xml:space="preserve"> </w:t>
      </w:r>
      <w:r w:rsidRPr="00501A82">
        <w:rPr>
          <w:rFonts w:cs="Times New Roman"/>
          <w:szCs w:val="28"/>
        </w:rPr>
        <w:t>.— ЭБС «</w:t>
      </w:r>
      <w:proofErr w:type="spellStart"/>
      <w:r w:rsidRPr="00501A82">
        <w:rPr>
          <w:rFonts w:cs="Times New Roman"/>
          <w:szCs w:val="28"/>
        </w:rPr>
        <w:t>IPRbooks</w:t>
      </w:r>
      <w:proofErr w:type="spellEnd"/>
      <w:r w:rsidRPr="00501A82">
        <w:rPr>
          <w:rFonts w:cs="Times New Roman"/>
          <w:szCs w:val="28"/>
        </w:rPr>
        <w:t>», по паролю</w:t>
      </w:r>
      <w:r w:rsidRPr="00501A82">
        <w:rPr>
          <w:szCs w:val="28"/>
        </w:rPr>
        <w:t>.</w:t>
      </w:r>
    </w:p>
    <w:p w:rsidR="00D55E60" w:rsidRPr="00501A82" w:rsidRDefault="00D55E60" w:rsidP="00501A82">
      <w:pPr>
        <w:ind w:firstLine="709"/>
        <w:jc w:val="both"/>
        <w:rPr>
          <w:szCs w:val="28"/>
        </w:rPr>
      </w:pPr>
    </w:p>
    <w:p w:rsidR="00D55E60" w:rsidRDefault="00D55E60" w:rsidP="00D55E60">
      <w:pPr>
        <w:ind w:firstLine="709"/>
        <w:jc w:val="both"/>
      </w:pPr>
      <w:r>
        <w:t>2 Дополнительная литература</w:t>
      </w:r>
    </w:p>
    <w:p w:rsidR="00067DD6" w:rsidRDefault="00067DD6" w:rsidP="00067DD6">
      <w:pPr>
        <w:tabs>
          <w:tab w:val="right" w:pos="9355"/>
        </w:tabs>
        <w:ind w:right="-42" w:firstLine="709"/>
        <w:jc w:val="both"/>
      </w:pPr>
      <w:r>
        <w:t xml:space="preserve">1 Теория механизмов и машин/ Фролов К.В., Попов С.А., </w:t>
      </w:r>
      <w:proofErr w:type="spellStart"/>
      <w:r>
        <w:t>Мусатов</w:t>
      </w:r>
      <w:proofErr w:type="spellEnd"/>
      <w:r>
        <w:t xml:space="preserve"> А.К. и др./Под ред. К.В. Фролова. – М.: Высшая школа, 2001.</w:t>
      </w:r>
    </w:p>
    <w:p w:rsidR="00067DD6" w:rsidRPr="006B6F5D" w:rsidRDefault="00067DD6" w:rsidP="00067DD6">
      <w:pPr>
        <w:ind w:firstLine="709"/>
        <w:jc w:val="both"/>
      </w:pPr>
      <w:r>
        <w:t>2</w:t>
      </w:r>
      <w:r w:rsidRPr="006B6F5D">
        <w:t xml:space="preserve"> Попов С.А., Тимофеев Г.А. Курсовое проектирование по теории механизмов и механике машин. – М.: Высшая школа, 2002.</w:t>
      </w:r>
    </w:p>
    <w:p w:rsidR="00067DD6" w:rsidRPr="001A6197" w:rsidRDefault="00067DD6" w:rsidP="00067DD6">
      <w:pPr>
        <w:tabs>
          <w:tab w:val="right" w:pos="9355"/>
        </w:tabs>
        <w:ind w:firstLine="709"/>
        <w:jc w:val="both"/>
      </w:pPr>
      <w:r>
        <w:t>3</w:t>
      </w:r>
      <w:r w:rsidRPr="001A6197">
        <w:t xml:space="preserve"> Курсовое проектирование по теории механизмов и механике машин: Учебник для втузов/ С.А. Попов, Под ред. К.В. Фролова. </w:t>
      </w:r>
      <w:proofErr w:type="gramStart"/>
      <w:r w:rsidRPr="001A6197">
        <w:t>-И</w:t>
      </w:r>
      <w:proofErr w:type="gramEnd"/>
      <w:r w:rsidRPr="001A6197">
        <w:t xml:space="preserve">зд. 4-е, </w:t>
      </w:r>
      <w:proofErr w:type="spellStart"/>
      <w:r w:rsidRPr="001A6197">
        <w:t>перераб</w:t>
      </w:r>
      <w:proofErr w:type="spellEnd"/>
      <w:r w:rsidRPr="001A6197">
        <w:t>. и доп. –М.: Высшая ш</w:t>
      </w:r>
      <w:r>
        <w:t>кола, 2004. -411 с: ил.</w:t>
      </w:r>
    </w:p>
    <w:p w:rsidR="00067DD6" w:rsidRPr="001A6197" w:rsidRDefault="00067DD6" w:rsidP="00067DD6">
      <w:pPr>
        <w:tabs>
          <w:tab w:val="right" w:pos="9355"/>
        </w:tabs>
        <w:ind w:firstLine="709"/>
        <w:jc w:val="both"/>
      </w:pPr>
      <w:r>
        <w:t>4</w:t>
      </w:r>
      <w:r w:rsidRPr="001A6197">
        <w:t xml:space="preserve"> Теория механизмов и машин: Учеб</w:t>
      </w:r>
      <w:proofErr w:type="gramStart"/>
      <w:r w:rsidRPr="001A6197">
        <w:t>.</w:t>
      </w:r>
      <w:proofErr w:type="gramEnd"/>
      <w:r w:rsidRPr="001A6197">
        <w:t xml:space="preserve"> </w:t>
      </w:r>
      <w:proofErr w:type="gramStart"/>
      <w:r w:rsidRPr="001A6197">
        <w:t>п</w:t>
      </w:r>
      <w:proofErr w:type="gramEnd"/>
      <w:r w:rsidRPr="001A6197">
        <w:t xml:space="preserve">особие [для студентов вузов]/ А.И. </w:t>
      </w:r>
      <w:proofErr w:type="spellStart"/>
      <w:r w:rsidRPr="001A6197">
        <w:t>Смелягин</w:t>
      </w:r>
      <w:proofErr w:type="spellEnd"/>
      <w:r w:rsidRPr="001A6197">
        <w:t>; Новосибирский гос. техн. ун-т. – М.: Новосибирск: ИНФА-М, 2003. -262 с.</w:t>
      </w:r>
    </w:p>
    <w:p w:rsidR="00BF6466" w:rsidRPr="00BF6466" w:rsidRDefault="00BF6466" w:rsidP="00D55E60">
      <w:pPr>
        <w:ind w:firstLine="709"/>
        <w:jc w:val="both"/>
      </w:pPr>
    </w:p>
    <w:p w:rsidR="00BF6466" w:rsidRPr="00BF6466" w:rsidRDefault="00BF6466">
      <w:pPr>
        <w:jc w:val="center"/>
      </w:pPr>
    </w:p>
    <w:sectPr w:rsidR="00BF6466" w:rsidRPr="00BF6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C8"/>
    <w:rsid w:val="00067DD6"/>
    <w:rsid w:val="0010143A"/>
    <w:rsid w:val="003E7742"/>
    <w:rsid w:val="00457B16"/>
    <w:rsid w:val="00501A82"/>
    <w:rsid w:val="00641CC8"/>
    <w:rsid w:val="00A141BF"/>
    <w:rsid w:val="00BF6466"/>
    <w:rsid w:val="00D55E60"/>
    <w:rsid w:val="00E6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4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3699"/>
    <w:pPr>
      <w:spacing w:after="120"/>
      <w:ind w:firstLine="709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63699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D55E6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55E6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uiPriority w:val="99"/>
    <w:rsid w:val="00501A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4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3699"/>
    <w:pPr>
      <w:spacing w:after="120"/>
      <w:ind w:firstLine="709"/>
      <w:jc w:val="both"/>
    </w:pPr>
    <w:rPr>
      <w:rFonts w:eastAsia="Times New Roman" w:cs="Times New Roman"/>
      <w:sz w:val="2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63699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Plain Text"/>
    <w:basedOn w:val="a"/>
    <w:link w:val="a6"/>
    <w:rsid w:val="00D55E6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55E60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7">
    <w:name w:val="Hyperlink"/>
    <w:uiPriority w:val="99"/>
    <w:rsid w:val="00501A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prbookshop.ru/31281" TargetMode="External"/><Relationship Id="rId5" Type="http://schemas.openxmlformats.org/officeDocument/2006/relationships/hyperlink" Target="http://e.lanbook.com/books/element.php?pl1_id=31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YELipina</dc:creator>
  <cp:lastModifiedBy>YELipina</cp:lastModifiedBy>
  <cp:revision>8</cp:revision>
  <cp:lastPrinted>2015-07-27T03:44:00Z</cp:lastPrinted>
  <dcterms:created xsi:type="dcterms:W3CDTF">2015-02-02T09:40:00Z</dcterms:created>
  <dcterms:modified xsi:type="dcterms:W3CDTF">2015-07-27T03:44:00Z</dcterms:modified>
</cp:coreProperties>
</file>