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CD04FD" w:rsidRPr="008D7239" w:rsidTr="00775083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CD04FD" w:rsidRPr="00F138F5" w:rsidRDefault="00CD04FD" w:rsidP="00775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8F5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F138F5">
              <w:rPr>
                <w:rFonts w:ascii="Times New Roman" w:hAnsi="Times New Roman"/>
                <w:spacing w:val="10"/>
              </w:rPr>
              <w:t>И</w:t>
            </w:r>
          </w:p>
          <w:p w:rsidR="00CD04FD" w:rsidRPr="00F138F5" w:rsidRDefault="00CD04FD" w:rsidP="00775083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F138F5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F138F5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CD04FD" w:rsidRPr="007F54D6" w:rsidRDefault="00CD04FD" w:rsidP="00775083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F138F5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F138F5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CD04FD" w:rsidRPr="008D7239" w:rsidTr="00775083">
        <w:trPr>
          <w:trHeight w:val="964"/>
          <w:jc w:val="center"/>
        </w:trPr>
        <w:tc>
          <w:tcPr>
            <w:tcW w:w="10422" w:type="dxa"/>
            <w:gridSpan w:val="5"/>
          </w:tcPr>
          <w:p w:rsidR="00CD04FD" w:rsidRPr="007F54D6" w:rsidRDefault="00CD04FD" w:rsidP="007750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54D6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7F54D6">
              <w:rPr>
                <w:rFonts w:ascii="Times New Roman" w:hAnsi="Times New Roman"/>
                <w:b/>
              </w:rPr>
              <w:t xml:space="preserve"> </w:t>
            </w:r>
            <w:r w:rsidRPr="007F54D6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CD04FD" w:rsidRPr="007F54D6" w:rsidRDefault="00CD04FD" w:rsidP="00775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54D6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CD04FD" w:rsidRPr="007F54D6" w:rsidRDefault="00CD04FD" w:rsidP="007750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54D6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7F54D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CD04FD" w:rsidRPr="00373DF0" w:rsidTr="00775083">
        <w:trPr>
          <w:jc w:val="center"/>
        </w:trPr>
        <w:tc>
          <w:tcPr>
            <w:tcW w:w="10422" w:type="dxa"/>
            <w:gridSpan w:val="5"/>
          </w:tcPr>
          <w:p w:rsidR="00CD04FD" w:rsidRPr="007F54D6" w:rsidRDefault="00CD04FD" w:rsidP="0077508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CD04FD" w:rsidRPr="00DC40B9" w:rsidTr="00775083">
        <w:trPr>
          <w:gridAfter w:val="1"/>
          <w:wAfter w:w="774" w:type="dxa"/>
          <w:jc w:val="center"/>
        </w:trPr>
        <w:tc>
          <w:tcPr>
            <w:tcW w:w="4788" w:type="dxa"/>
          </w:tcPr>
          <w:p w:rsidR="00CD04FD" w:rsidRPr="00DC40B9" w:rsidRDefault="00CD04FD" w:rsidP="00775083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CD04FD" w:rsidRPr="00DC40B9" w:rsidRDefault="00CD04FD" w:rsidP="00775083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CD04FD" w:rsidRPr="00DC40B9" w:rsidRDefault="00CD04FD" w:rsidP="00775083">
            <w:pPr>
              <w:spacing w:line="240" w:lineRule="atLeast"/>
              <w:jc w:val="center"/>
            </w:pPr>
          </w:p>
        </w:tc>
        <w:tc>
          <w:tcPr>
            <w:tcW w:w="3600" w:type="dxa"/>
          </w:tcPr>
          <w:p w:rsidR="00CD04FD" w:rsidRPr="00DC40B9" w:rsidRDefault="00CD04FD" w:rsidP="00775083">
            <w:pPr>
              <w:spacing w:line="240" w:lineRule="atLeast"/>
              <w:jc w:val="center"/>
            </w:pPr>
          </w:p>
        </w:tc>
      </w:tr>
    </w:tbl>
    <w:p w:rsidR="00CD04FD" w:rsidRPr="00AF3F90" w:rsidRDefault="00CD04FD" w:rsidP="00CD04FD">
      <w:pPr>
        <w:spacing w:after="16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D04FD" w:rsidRDefault="00CD04FD" w:rsidP="00CD04FD">
      <w:pPr>
        <w:spacing w:after="0" w:line="360" w:lineRule="auto"/>
        <w:ind w:left="48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CD04FD" w:rsidRDefault="00CD04FD" w:rsidP="00CD04FD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Директор ОТИ НИЯУ МИФИ </w:t>
      </w:r>
    </w:p>
    <w:p w:rsidR="00CD04FD" w:rsidRDefault="00CD04FD" w:rsidP="00CD04FD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_______________И.А. Иванов</w:t>
      </w:r>
    </w:p>
    <w:p w:rsidR="00CD04FD" w:rsidRPr="00AF3F90" w:rsidRDefault="00CD04FD" w:rsidP="00CD04FD">
      <w:pPr>
        <w:spacing w:after="0" w:line="360" w:lineRule="auto"/>
        <w:jc w:val="right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/>
          <w:sz w:val="24"/>
        </w:rPr>
        <w:t>«__</w:t>
      </w:r>
      <w:proofErr w:type="gramStart"/>
      <w:r>
        <w:rPr>
          <w:rFonts w:ascii="Times New Roman" w:hAnsi="Times New Roman"/>
          <w:sz w:val="24"/>
        </w:rPr>
        <w:t xml:space="preserve">_»   </w:t>
      </w:r>
      <w:proofErr w:type="gramEnd"/>
      <w:r>
        <w:rPr>
          <w:rFonts w:ascii="Times New Roman" w:hAnsi="Times New Roman"/>
          <w:sz w:val="24"/>
        </w:rPr>
        <w:t>_____________2021 г.</w:t>
      </w:r>
    </w:p>
    <w:p w:rsidR="00CD04FD" w:rsidRPr="00AF3F90" w:rsidRDefault="00CD04FD" w:rsidP="00CD04FD">
      <w:pPr>
        <w:spacing w:after="16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D04FD" w:rsidRPr="00AF3F90" w:rsidRDefault="00CD04FD" w:rsidP="00CD04FD">
      <w:pPr>
        <w:spacing w:after="16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D04FD" w:rsidRPr="00B74F8F" w:rsidRDefault="00CD04FD" w:rsidP="00CD0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F8F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CD04FD" w:rsidRPr="00B74F8F" w:rsidRDefault="00CD04FD" w:rsidP="00CD0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04FD" w:rsidRPr="00B74F8F" w:rsidRDefault="00CD04FD" w:rsidP="00CD0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4F8F">
        <w:rPr>
          <w:rFonts w:ascii="Times New Roman" w:hAnsi="Times New Roman"/>
          <w:sz w:val="28"/>
          <w:szCs w:val="28"/>
        </w:rPr>
        <w:t>учебной дисциплины</w:t>
      </w:r>
    </w:p>
    <w:p w:rsidR="00CD04FD" w:rsidRPr="00B74F8F" w:rsidRDefault="00CD04FD" w:rsidP="00CD0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04FD" w:rsidRPr="00B74F8F" w:rsidRDefault="00CD04FD" w:rsidP="00CD04FD">
      <w:pPr>
        <w:spacing w:after="160" w:line="36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74F8F">
        <w:rPr>
          <w:rFonts w:ascii="Times New Roman" w:eastAsia="Calibri" w:hAnsi="Times New Roman"/>
          <w:sz w:val="28"/>
          <w:szCs w:val="28"/>
          <w:lang w:eastAsia="en-US"/>
        </w:rPr>
        <w:t>ОГСЭ 04. Иностранный язык в профессиональной деятельности</w:t>
      </w:r>
    </w:p>
    <w:p w:rsidR="00CD04FD" w:rsidRPr="00B74F8F" w:rsidRDefault="00CD04FD" w:rsidP="00CD04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4F8F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CD04FD" w:rsidRPr="00B74F8F" w:rsidRDefault="00CD04FD" w:rsidP="00CD04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D04FD" w:rsidRPr="00B74F8F" w:rsidRDefault="00CD04FD" w:rsidP="00CD04FD">
      <w:pPr>
        <w:spacing w:after="160" w:line="360" w:lineRule="auto"/>
        <w:jc w:val="center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B74F8F">
        <w:rPr>
          <w:rFonts w:ascii="Times New Roman" w:hAnsi="Times New Roman"/>
          <w:sz w:val="28"/>
          <w:szCs w:val="28"/>
        </w:rPr>
        <w:t>08.02.09 «Монтаж, наладка и эксплуатация электрооборудования промышленных и гражданских зданий»</w:t>
      </w:r>
      <w:r w:rsidRPr="00B74F8F">
        <w:rPr>
          <w:rFonts w:ascii="Times New Roman" w:hAnsi="Times New Roman"/>
          <w:sz w:val="28"/>
          <w:szCs w:val="28"/>
        </w:rPr>
        <w:tab/>
      </w:r>
    </w:p>
    <w:p w:rsidR="00CD04FD" w:rsidRPr="00AF3F90" w:rsidRDefault="00CD04FD" w:rsidP="00CD04FD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D04FD" w:rsidRPr="00AF3F90" w:rsidRDefault="00CD04FD" w:rsidP="00CD04FD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D04FD" w:rsidRPr="00AF3F90" w:rsidRDefault="00CD04FD" w:rsidP="00CD04FD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D04FD" w:rsidRDefault="00CD04FD" w:rsidP="00CD04FD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D04FD" w:rsidRDefault="00CD04FD" w:rsidP="00CD04FD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D04FD" w:rsidRPr="00B50E86" w:rsidRDefault="00CD04FD" w:rsidP="00CD04FD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</w:p>
    <w:p w:rsidR="00CD04FD" w:rsidRPr="00B50E86" w:rsidRDefault="00CD04FD" w:rsidP="00CD04FD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</w:p>
    <w:p w:rsidR="00CD04FD" w:rsidRPr="00B50E86" w:rsidRDefault="00CD04FD" w:rsidP="00CD04FD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</w:p>
    <w:p w:rsidR="00CD04FD" w:rsidRDefault="00CD04FD" w:rsidP="00CD04FD">
      <w:pPr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en-US"/>
        </w:rPr>
      </w:pPr>
      <w:r w:rsidRPr="007F54D6">
        <w:rPr>
          <w:rFonts w:ascii="Times New Roman" w:eastAsia="Calibri" w:hAnsi="Times New Roman"/>
          <w:sz w:val="28"/>
          <w:szCs w:val="24"/>
          <w:lang w:eastAsia="en-US"/>
        </w:rPr>
        <w:t xml:space="preserve">2021 </w:t>
      </w:r>
    </w:p>
    <w:p w:rsidR="00CD04FD" w:rsidRDefault="00CD04FD" w:rsidP="00CD04FD">
      <w:pPr>
        <w:spacing w:after="160" w:line="259" w:lineRule="auto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br w:type="page"/>
      </w:r>
    </w:p>
    <w:tbl>
      <w:tblPr>
        <w:tblW w:w="9925" w:type="dxa"/>
        <w:tblInd w:w="-106" w:type="dxa"/>
        <w:tblLook w:val="00A0" w:firstRow="1" w:lastRow="0" w:firstColumn="1" w:lastColumn="0" w:noHBand="0" w:noVBand="0"/>
      </w:tblPr>
      <w:tblGrid>
        <w:gridCol w:w="4467"/>
        <w:gridCol w:w="5458"/>
      </w:tblGrid>
      <w:tr w:rsidR="00CD04FD" w:rsidTr="00775083">
        <w:tc>
          <w:tcPr>
            <w:tcW w:w="4467" w:type="dxa"/>
            <w:hideMark/>
          </w:tcPr>
          <w:p w:rsidR="00CD04FD" w:rsidRDefault="00CD04FD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CD04FD" w:rsidRDefault="00CD04FD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CD04FD" w:rsidRDefault="00CD04FD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CD04FD" w:rsidRDefault="00CD04FD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CD04FD" w:rsidRDefault="00CD04FD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CD04FD" w:rsidRDefault="00CD04FD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CD04FD" w:rsidRDefault="00CD04FD" w:rsidP="00775083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Министерства образования и науки РФ от 23 января 2018 г. № 44.</w:t>
            </w:r>
          </w:p>
        </w:tc>
      </w:tr>
    </w:tbl>
    <w:p w:rsidR="00CD04FD" w:rsidRDefault="00CD04FD" w:rsidP="00CD04FD">
      <w:pPr>
        <w:jc w:val="both"/>
        <w:rPr>
          <w:rFonts w:ascii="Times New Roman" w:hAnsi="Times New Roman"/>
        </w:rPr>
      </w:pPr>
    </w:p>
    <w:p w:rsidR="00CD04FD" w:rsidRDefault="00CD04FD" w:rsidP="00CD04FD">
      <w:pPr>
        <w:jc w:val="both"/>
        <w:rPr>
          <w:rFonts w:ascii="Times New Roman" w:hAnsi="Times New Roman"/>
        </w:rPr>
      </w:pPr>
    </w:p>
    <w:p w:rsidR="00CD04FD" w:rsidRDefault="00CD04FD" w:rsidP="00CD04FD">
      <w:pPr>
        <w:jc w:val="both"/>
        <w:rPr>
          <w:rFonts w:ascii="Times New Roman" w:hAnsi="Times New Roman"/>
        </w:rPr>
      </w:pPr>
    </w:p>
    <w:p w:rsidR="00CD04FD" w:rsidRDefault="00CD04FD" w:rsidP="00CD04FD">
      <w:pPr>
        <w:jc w:val="both"/>
        <w:rPr>
          <w:rFonts w:ascii="Times New Roman" w:hAnsi="Times New Roman"/>
        </w:rPr>
      </w:pPr>
    </w:p>
    <w:p w:rsidR="00CD04FD" w:rsidRDefault="00CD04FD" w:rsidP="00CD04FD">
      <w:pPr>
        <w:jc w:val="both"/>
        <w:rPr>
          <w:rFonts w:ascii="Times New Roman" w:hAnsi="Times New Roman"/>
        </w:rPr>
      </w:pPr>
    </w:p>
    <w:p w:rsidR="00CD04FD" w:rsidRDefault="00CD04FD" w:rsidP="00CD04FD">
      <w:pPr>
        <w:jc w:val="both"/>
        <w:rPr>
          <w:rFonts w:ascii="Times New Roman" w:hAnsi="Times New Roman"/>
        </w:rPr>
      </w:pPr>
    </w:p>
    <w:p w:rsidR="00CD04FD" w:rsidRDefault="00CD04FD" w:rsidP="00CD04FD">
      <w:pPr>
        <w:jc w:val="both"/>
        <w:rPr>
          <w:rFonts w:ascii="Times New Roman" w:hAnsi="Times New Roman"/>
        </w:rPr>
      </w:pPr>
    </w:p>
    <w:p w:rsidR="00CD04FD" w:rsidRDefault="00CD04FD" w:rsidP="00CD04FD">
      <w:pPr>
        <w:jc w:val="both"/>
        <w:rPr>
          <w:rFonts w:ascii="Times New Roman" w:hAnsi="Times New Roman"/>
        </w:rPr>
      </w:pPr>
    </w:p>
    <w:p w:rsidR="00CD04FD" w:rsidRPr="00917D7A" w:rsidRDefault="00CD04FD" w:rsidP="00CD04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7D7A">
        <w:rPr>
          <w:rFonts w:ascii="Times New Roman" w:hAnsi="Times New Roman"/>
          <w:sz w:val="28"/>
          <w:szCs w:val="28"/>
        </w:rPr>
        <w:t>Составитель рабочей программы:</w:t>
      </w:r>
    </w:p>
    <w:p w:rsidR="00CD04FD" w:rsidRPr="00917D7A" w:rsidRDefault="00CD04FD" w:rsidP="00CD04FD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917D7A">
        <w:rPr>
          <w:rFonts w:ascii="Times New Roman" w:hAnsi="Times New Roman"/>
          <w:sz w:val="28"/>
          <w:szCs w:val="28"/>
        </w:rPr>
        <w:t>Дениева</w:t>
      </w:r>
      <w:proofErr w:type="spellEnd"/>
      <w:r w:rsidRPr="00917D7A">
        <w:rPr>
          <w:rFonts w:ascii="Times New Roman" w:hAnsi="Times New Roman"/>
          <w:sz w:val="28"/>
          <w:szCs w:val="28"/>
        </w:rPr>
        <w:t xml:space="preserve"> Н.Ю., преподаватель ОТИ НИЯУ МИФИ (СПО), высшая квалификационная категория;</w:t>
      </w:r>
    </w:p>
    <w:p w:rsidR="00CD04FD" w:rsidRPr="00917D7A" w:rsidRDefault="00CD04FD" w:rsidP="00CD04FD">
      <w:pPr>
        <w:jc w:val="both"/>
        <w:rPr>
          <w:rFonts w:ascii="Times New Roman" w:hAnsi="Times New Roman"/>
          <w:sz w:val="28"/>
          <w:szCs w:val="28"/>
        </w:rPr>
      </w:pPr>
    </w:p>
    <w:p w:rsidR="00CD04FD" w:rsidRPr="00917D7A" w:rsidRDefault="00CD04FD" w:rsidP="00CD04FD">
      <w:pPr>
        <w:jc w:val="both"/>
        <w:rPr>
          <w:rFonts w:ascii="Times New Roman" w:hAnsi="Times New Roman"/>
          <w:sz w:val="28"/>
          <w:szCs w:val="28"/>
        </w:rPr>
      </w:pPr>
    </w:p>
    <w:p w:rsidR="00CD04FD" w:rsidRPr="00917D7A" w:rsidRDefault="00CD04FD" w:rsidP="00CD04FD">
      <w:pPr>
        <w:jc w:val="both"/>
        <w:rPr>
          <w:rFonts w:ascii="Times New Roman" w:hAnsi="Times New Roman"/>
          <w:sz w:val="28"/>
          <w:szCs w:val="28"/>
        </w:rPr>
      </w:pPr>
    </w:p>
    <w:p w:rsidR="00CD04FD" w:rsidRPr="00917D7A" w:rsidRDefault="00CD04FD" w:rsidP="00CD04FD">
      <w:pPr>
        <w:jc w:val="both"/>
        <w:rPr>
          <w:rFonts w:ascii="Times New Roman" w:hAnsi="Times New Roman"/>
          <w:sz w:val="28"/>
          <w:szCs w:val="28"/>
        </w:rPr>
      </w:pPr>
      <w:r w:rsidRPr="00917D7A">
        <w:rPr>
          <w:rFonts w:ascii="Times New Roman" w:hAnsi="Times New Roman"/>
          <w:sz w:val="28"/>
          <w:szCs w:val="28"/>
        </w:rPr>
        <w:t>Рецензент:</w:t>
      </w:r>
    </w:p>
    <w:p w:rsidR="00CD04FD" w:rsidRPr="00917D7A" w:rsidRDefault="00CD04FD" w:rsidP="00CD04FD">
      <w:pPr>
        <w:pStyle w:val="4"/>
        <w:spacing w:before="0" w:after="0" w:line="276" w:lineRule="auto"/>
        <w:jc w:val="both"/>
        <w:rPr>
          <w:sz w:val="28"/>
          <w:szCs w:val="28"/>
        </w:rPr>
      </w:pPr>
      <w:r w:rsidRPr="00917D7A">
        <w:rPr>
          <w:b w:val="0"/>
          <w:bCs w:val="0"/>
          <w:iCs/>
          <w:sz w:val="28"/>
          <w:szCs w:val="28"/>
          <w:lang w:eastAsia="en-US"/>
        </w:rPr>
        <w:t>Ползунова М.В., КФН, зав. кафедрой гуманитарных дисциплин ОТИ НИЯУ МИФИ</w:t>
      </w:r>
    </w:p>
    <w:p w:rsidR="00917D7A" w:rsidRDefault="00917D7A" w:rsidP="00917D7A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917D7A" w:rsidRDefault="00917D7A" w:rsidP="00917D7A">
      <w:pPr>
        <w:jc w:val="both"/>
        <w:rPr>
          <w:rFonts w:ascii="Times New Roman" w:hAnsi="Times New Roman"/>
        </w:rPr>
      </w:pPr>
    </w:p>
    <w:p w:rsidR="00917D7A" w:rsidRDefault="00917D7A" w:rsidP="00917D7A">
      <w:pPr>
        <w:jc w:val="both"/>
        <w:rPr>
          <w:rFonts w:ascii="Times New Roman" w:hAnsi="Times New Roman"/>
        </w:rPr>
      </w:pPr>
    </w:p>
    <w:p w:rsidR="00917D7A" w:rsidRDefault="00917D7A" w:rsidP="00917D7A">
      <w:pPr>
        <w:jc w:val="both"/>
        <w:rPr>
          <w:rFonts w:ascii="Times New Roman" w:hAnsi="Times New Roman"/>
        </w:rPr>
      </w:pPr>
    </w:p>
    <w:p w:rsidR="00917D7A" w:rsidRDefault="00917D7A" w:rsidP="00917D7A">
      <w:pPr>
        <w:jc w:val="both"/>
        <w:rPr>
          <w:rFonts w:ascii="Times New Roman" w:hAnsi="Times New Roman"/>
        </w:rPr>
      </w:pPr>
    </w:p>
    <w:p w:rsidR="00917D7A" w:rsidRDefault="00917D7A" w:rsidP="00917D7A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773518" w:rsidRPr="00B1325C" w:rsidRDefault="00773518" w:rsidP="00773518">
      <w:pPr>
        <w:pageBreakBefore/>
        <w:spacing w:after="160" w:line="36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B1325C">
        <w:rPr>
          <w:rFonts w:ascii="Times New Roman" w:eastAsia="Calibri" w:hAnsi="Times New Roman"/>
          <w:sz w:val="24"/>
          <w:szCs w:val="24"/>
          <w:lang w:eastAsia="en-US"/>
        </w:rPr>
        <w:lastRenderedPageBreak/>
        <w:t>СОДЕРЖАНИЕ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8755"/>
        <w:gridCol w:w="709"/>
      </w:tblGrid>
      <w:tr w:rsidR="00773518" w:rsidRPr="00B1325C" w:rsidTr="00D70AF3">
        <w:tc>
          <w:tcPr>
            <w:tcW w:w="8755" w:type="dxa"/>
            <w:hideMark/>
          </w:tcPr>
          <w:p w:rsidR="00773518" w:rsidRPr="00A33B96" w:rsidRDefault="00D70AF3" w:rsidP="00E80FAE">
            <w:pPr>
              <w:numPr>
                <w:ilvl w:val="0"/>
                <w:numId w:val="12"/>
              </w:num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 w:rsidRPr="00A33B96">
              <w:rPr>
                <w:rFonts w:ascii="Times New Roman" w:hAnsi="Times New Roman"/>
                <w:sz w:val="28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709" w:type="dxa"/>
          </w:tcPr>
          <w:p w:rsidR="00A33B96" w:rsidRPr="00B1325C" w:rsidRDefault="00B1325C" w:rsidP="00A33B9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3518" w:rsidRPr="00B1325C" w:rsidTr="00D70AF3">
        <w:tc>
          <w:tcPr>
            <w:tcW w:w="8755" w:type="dxa"/>
            <w:hideMark/>
          </w:tcPr>
          <w:p w:rsidR="00773518" w:rsidRPr="00A33B96" w:rsidRDefault="00D70AF3" w:rsidP="009869DF">
            <w:pPr>
              <w:numPr>
                <w:ilvl w:val="0"/>
                <w:numId w:val="12"/>
              </w:num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 w:rsidRPr="00A33B96">
              <w:rPr>
                <w:rFonts w:ascii="Times New Roman" w:hAnsi="Times New Roman"/>
                <w:sz w:val="28"/>
                <w:szCs w:val="24"/>
              </w:rPr>
              <w:t>Структура и содержание учебной дисциплины</w:t>
            </w:r>
          </w:p>
        </w:tc>
        <w:tc>
          <w:tcPr>
            <w:tcW w:w="709" w:type="dxa"/>
          </w:tcPr>
          <w:p w:rsidR="00773518" w:rsidRPr="00B1325C" w:rsidRDefault="00A33B96" w:rsidP="002A384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73518" w:rsidRPr="00B1325C" w:rsidTr="00D70AF3">
        <w:tc>
          <w:tcPr>
            <w:tcW w:w="8755" w:type="dxa"/>
            <w:hideMark/>
          </w:tcPr>
          <w:p w:rsidR="00773518" w:rsidRPr="00A33B96" w:rsidRDefault="00D70AF3" w:rsidP="009869DF">
            <w:pPr>
              <w:numPr>
                <w:ilvl w:val="0"/>
                <w:numId w:val="12"/>
              </w:num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 w:rsidRPr="00A33B96">
              <w:rPr>
                <w:rFonts w:ascii="Times New Roman" w:hAnsi="Times New Roman"/>
                <w:sz w:val="28"/>
                <w:szCs w:val="24"/>
              </w:rPr>
              <w:t>Условия реализации учебной дисциплины</w:t>
            </w:r>
          </w:p>
        </w:tc>
        <w:tc>
          <w:tcPr>
            <w:tcW w:w="709" w:type="dxa"/>
          </w:tcPr>
          <w:p w:rsidR="00773518" w:rsidRPr="00B1325C" w:rsidRDefault="00A33B96" w:rsidP="002A384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73518" w:rsidRPr="00B1325C" w:rsidTr="00D70AF3">
        <w:tc>
          <w:tcPr>
            <w:tcW w:w="8755" w:type="dxa"/>
          </w:tcPr>
          <w:p w:rsidR="00773518" w:rsidRPr="00A33B96" w:rsidRDefault="00D70AF3" w:rsidP="009869DF">
            <w:pPr>
              <w:numPr>
                <w:ilvl w:val="0"/>
                <w:numId w:val="12"/>
              </w:num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  <w:r w:rsidRPr="00A33B96">
              <w:rPr>
                <w:rFonts w:ascii="Times New Roman" w:hAnsi="Times New Roman"/>
                <w:sz w:val="28"/>
                <w:szCs w:val="24"/>
              </w:rPr>
              <w:t>Контроль и оценка результатов освоения учебной дисциплины</w:t>
            </w:r>
          </w:p>
          <w:p w:rsidR="00773518" w:rsidRPr="00A33B96" w:rsidRDefault="00773518" w:rsidP="002A384C">
            <w:pPr>
              <w:suppressAutoHyphens/>
              <w:spacing w:after="0" w:line="360" w:lineRule="auto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09" w:type="dxa"/>
          </w:tcPr>
          <w:p w:rsidR="00773518" w:rsidRPr="00B1325C" w:rsidRDefault="00A33B96" w:rsidP="002A384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773518" w:rsidRPr="00AF3F90" w:rsidRDefault="00773518" w:rsidP="00773518">
      <w:pPr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773518" w:rsidRPr="004B6AD3" w:rsidRDefault="00773518" w:rsidP="00A33B96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F3F90">
        <w:rPr>
          <w:rFonts w:ascii="Times New Roman" w:eastAsia="Calibri" w:hAnsi="Times New Roman"/>
          <w:b/>
          <w:i/>
          <w:sz w:val="24"/>
          <w:szCs w:val="24"/>
          <w:u w:val="single"/>
          <w:lang w:eastAsia="en-US"/>
        </w:rPr>
        <w:br w:type="page"/>
      </w:r>
      <w:r w:rsidRPr="004B6AD3">
        <w:rPr>
          <w:rFonts w:ascii="Times New Roman" w:hAnsi="Times New Roman"/>
          <w:b/>
          <w:sz w:val="24"/>
          <w:szCs w:val="24"/>
          <w:lang w:eastAsia="en-US"/>
        </w:rPr>
        <w:lastRenderedPageBreak/>
        <w:t>1. ОБЩАЯ ХАРАКТЕРИСТИКА РАБОЧЕЙ ПРОГРАММЫ УЧЕБНОЙ ДИСЦИПЛИНЫ ОГСЭ 04.</w:t>
      </w:r>
      <w:r w:rsidRPr="00AF3F90">
        <w:rPr>
          <w:rFonts w:ascii="Times New Roman" w:hAnsi="Times New Roman"/>
          <w:b/>
          <w:i/>
          <w:sz w:val="24"/>
          <w:szCs w:val="24"/>
          <w:lang w:eastAsia="en-US"/>
        </w:rPr>
        <w:t xml:space="preserve"> </w:t>
      </w:r>
      <w:r w:rsidRPr="00AF3F90">
        <w:rPr>
          <w:rFonts w:ascii="Times New Roman" w:hAnsi="Times New Roman"/>
          <w:b/>
          <w:sz w:val="24"/>
          <w:szCs w:val="24"/>
          <w:lang w:eastAsia="en-US"/>
        </w:rPr>
        <w:t>Иностранный язык в профессиональной деятельности</w:t>
      </w:r>
    </w:p>
    <w:p w:rsidR="00773518" w:rsidRPr="004B6AD3" w:rsidRDefault="00773518" w:rsidP="00773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44" w:hanging="10"/>
        <w:jc w:val="both"/>
        <w:rPr>
          <w:rFonts w:ascii="Times New Roman" w:hAnsi="Times New Roman"/>
          <w:sz w:val="24"/>
          <w:szCs w:val="24"/>
        </w:rPr>
      </w:pPr>
      <w:r w:rsidRPr="004B6AD3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4B6AD3">
        <w:rPr>
          <w:rFonts w:ascii="Times New Roman" w:hAnsi="Times New Roman"/>
          <w:sz w:val="24"/>
          <w:szCs w:val="24"/>
        </w:rPr>
        <w:tab/>
      </w:r>
    </w:p>
    <w:p w:rsidR="00773518" w:rsidRPr="00AF3F90" w:rsidRDefault="00773518" w:rsidP="00773518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6AD3">
        <w:rPr>
          <w:rFonts w:ascii="Times New Roman" w:hAnsi="Times New Roman"/>
          <w:sz w:val="24"/>
          <w:szCs w:val="24"/>
        </w:rPr>
        <w:tab/>
        <w:t xml:space="preserve">Учебная дисциплина </w:t>
      </w:r>
      <w:r w:rsidRPr="00AF3F90">
        <w:rPr>
          <w:rFonts w:ascii="Times New Roman" w:hAnsi="Times New Roman"/>
          <w:sz w:val="24"/>
          <w:szCs w:val="24"/>
        </w:rPr>
        <w:t>«</w:t>
      </w:r>
      <w:r w:rsidRPr="00AF3F90">
        <w:rPr>
          <w:rFonts w:ascii="Times New Roman" w:hAnsi="Times New Roman"/>
          <w:b/>
          <w:sz w:val="24"/>
          <w:szCs w:val="24"/>
          <w:lang w:eastAsia="en-US"/>
        </w:rPr>
        <w:t xml:space="preserve">ОГСЭ 04. </w:t>
      </w:r>
      <w:r w:rsidRPr="00AF3F90">
        <w:rPr>
          <w:rFonts w:ascii="Times New Roman" w:hAnsi="Times New Roman"/>
          <w:b/>
          <w:sz w:val="24"/>
          <w:szCs w:val="24"/>
        </w:rPr>
        <w:t>Иностранный язык в профессиональной деятельности</w:t>
      </w:r>
      <w:r w:rsidRPr="00AF3F90">
        <w:rPr>
          <w:rFonts w:ascii="Times New Roman" w:hAnsi="Times New Roman"/>
          <w:sz w:val="24"/>
          <w:szCs w:val="24"/>
        </w:rPr>
        <w:t>»</w:t>
      </w:r>
      <w:r w:rsidRPr="004B6AD3">
        <w:rPr>
          <w:rFonts w:ascii="Times New Roman" w:hAnsi="Times New Roman"/>
          <w:sz w:val="24"/>
          <w:szCs w:val="24"/>
        </w:rPr>
        <w:t xml:space="preserve"> является обязательной частью гуманитарного и социально-экономического цикла примерной основной образовательной </w:t>
      </w:r>
      <w:r w:rsidRPr="004B6AD3">
        <w:rPr>
          <w:rFonts w:ascii="Times New Roman" w:hAnsi="Times New Roman"/>
          <w:color w:val="000000"/>
          <w:sz w:val="24"/>
          <w:szCs w:val="24"/>
        </w:rPr>
        <w:t xml:space="preserve">программы в соответствии с ФГОС по специальности </w:t>
      </w:r>
      <w:r w:rsidRPr="00AF3F90">
        <w:rPr>
          <w:rFonts w:ascii="Times New Roman" w:hAnsi="Times New Roman"/>
          <w:sz w:val="24"/>
          <w:szCs w:val="24"/>
        </w:rPr>
        <w:t>08.02.09 Монтаж, наладка и эксплуатация электрооборудования промышленных и гражданских зданий.</w:t>
      </w:r>
    </w:p>
    <w:p w:rsidR="00773518" w:rsidRPr="004B6AD3" w:rsidRDefault="00773518" w:rsidP="0077351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6AD3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AF3F90">
        <w:rPr>
          <w:rFonts w:ascii="Times New Roman" w:hAnsi="Times New Roman"/>
          <w:sz w:val="24"/>
          <w:szCs w:val="24"/>
        </w:rPr>
        <w:t xml:space="preserve">«Иностранный язык в профессиональной деятельности» </w:t>
      </w:r>
      <w:r w:rsidRPr="004B6AD3">
        <w:rPr>
          <w:rFonts w:ascii="Times New Roman" w:hAnsi="Times New Roman"/>
          <w:sz w:val="24"/>
          <w:szCs w:val="24"/>
        </w:rPr>
        <w:t xml:space="preserve">обеспечивает формирование профессиональных и общих компетенций по всем видам деятельности ФГОС по специальности </w:t>
      </w:r>
      <w:r w:rsidRPr="00AF3F90">
        <w:rPr>
          <w:rFonts w:ascii="Times New Roman" w:hAnsi="Times New Roman"/>
          <w:sz w:val="24"/>
          <w:szCs w:val="24"/>
        </w:rPr>
        <w:t xml:space="preserve">08.02.09 Монтаж, наладка и эксплуатация электрооборудования промышленных и гражданских зданий. </w:t>
      </w:r>
      <w:r w:rsidRPr="004B6AD3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AF3F90">
        <w:rPr>
          <w:rFonts w:ascii="Times New Roman" w:hAnsi="Times New Roman"/>
          <w:sz w:val="24"/>
          <w:szCs w:val="24"/>
        </w:rPr>
        <w:t>ОК 01, ОК 02, ОК 03, ОК 05 ОК 09, ОК 10</w:t>
      </w:r>
      <w:r w:rsidRPr="004B6AD3">
        <w:rPr>
          <w:rFonts w:ascii="Times New Roman" w:hAnsi="Times New Roman"/>
          <w:sz w:val="24"/>
          <w:szCs w:val="24"/>
        </w:rPr>
        <w:t>.</w:t>
      </w:r>
    </w:p>
    <w:p w:rsidR="00773518" w:rsidRPr="00AF3F90" w:rsidRDefault="00773518" w:rsidP="00773518">
      <w:pPr>
        <w:suppressAutoHyphens/>
        <w:spacing w:after="160" w:line="36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773518" w:rsidRPr="00AF3F90" w:rsidRDefault="00773518" w:rsidP="00773518">
      <w:pPr>
        <w:suppressAutoHyphens/>
        <w:spacing w:after="160" w:line="360" w:lineRule="auto"/>
        <w:rPr>
          <w:rFonts w:ascii="Times New Roman" w:hAnsi="Times New Roman"/>
          <w:b/>
          <w:sz w:val="24"/>
          <w:szCs w:val="24"/>
          <w:lang w:eastAsia="en-US"/>
        </w:rPr>
      </w:pPr>
      <w:r w:rsidRPr="00AF3F90">
        <w:rPr>
          <w:rFonts w:ascii="Times New Roman" w:hAnsi="Times New Roman"/>
          <w:b/>
          <w:sz w:val="24"/>
          <w:szCs w:val="24"/>
          <w:lang w:eastAsia="en-US"/>
        </w:rPr>
        <w:t>1.2. Цель и планируемые результаты освоения дисциплины</w:t>
      </w:r>
      <w:proofErr w:type="gramStart"/>
      <w:r w:rsidRPr="00AF3F90">
        <w:rPr>
          <w:rFonts w:ascii="Times New Roman" w:hAnsi="Times New Roman"/>
          <w:b/>
          <w:sz w:val="24"/>
          <w:szCs w:val="24"/>
          <w:lang w:eastAsia="en-US"/>
        </w:rPr>
        <w:t>:</w:t>
      </w:r>
      <w:r w:rsidRPr="004B6AD3">
        <w:rPr>
          <w:rFonts w:ascii="Times New Roman" w:hAnsi="Times New Roman"/>
          <w:sz w:val="24"/>
          <w:szCs w:val="24"/>
        </w:rPr>
        <w:t xml:space="preserve"> </w:t>
      </w:r>
      <w:r w:rsidRPr="00AF3F90">
        <w:rPr>
          <w:rFonts w:ascii="Times New Roman" w:hAnsi="Times New Roman"/>
          <w:sz w:val="24"/>
          <w:szCs w:val="24"/>
          <w:lang w:eastAsia="en-US"/>
        </w:rPr>
        <w:t>В рамках</w:t>
      </w:r>
      <w:proofErr w:type="gramEnd"/>
      <w:r w:rsidRPr="00AF3F90">
        <w:rPr>
          <w:rFonts w:ascii="Times New Roman" w:hAnsi="Times New Roman"/>
          <w:sz w:val="24"/>
          <w:szCs w:val="24"/>
          <w:lang w:eastAsia="en-US"/>
        </w:rPr>
        <w:t xml:space="preserve">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29"/>
        <w:gridCol w:w="3261"/>
        <w:gridCol w:w="4858"/>
      </w:tblGrid>
      <w:tr w:rsidR="00773518" w:rsidRPr="004B6AD3" w:rsidTr="002A384C">
        <w:trPr>
          <w:trHeight w:val="649"/>
        </w:trPr>
        <w:tc>
          <w:tcPr>
            <w:tcW w:w="1129" w:type="dxa"/>
            <w:shd w:val="clear" w:color="auto" w:fill="FFFFFF"/>
            <w:hideMark/>
          </w:tcPr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Код </w:t>
            </w:r>
          </w:p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3261" w:type="dxa"/>
            <w:shd w:val="clear" w:color="auto" w:fill="FFFFFF"/>
            <w:hideMark/>
          </w:tcPr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4858" w:type="dxa"/>
            <w:shd w:val="clear" w:color="auto" w:fill="FFFFFF"/>
            <w:hideMark/>
          </w:tcPr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773518" w:rsidRPr="004B6AD3" w:rsidTr="002A384C">
        <w:trPr>
          <w:trHeight w:val="212"/>
        </w:trPr>
        <w:tc>
          <w:tcPr>
            <w:tcW w:w="1129" w:type="dxa"/>
            <w:shd w:val="clear" w:color="auto" w:fill="FFFFFF"/>
            <w:hideMark/>
          </w:tcPr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01, ОК 02, ОК 03, ОК 05 ОК 09, ОК 10</w:t>
            </w:r>
          </w:p>
        </w:tc>
        <w:tc>
          <w:tcPr>
            <w:tcW w:w="3261" w:type="dxa"/>
            <w:shd w:val="clear" w:color="auto" w:fill="FFFFFF"/>
            <w:hideMark/>
          </w:tcPr>
          <w:p w:rsidR="00773518" w:rsidRPr="004B6AD3" w:rsidRDefault="00773518" w:rsidP="002A384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4B6AD3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деятельностью;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-понимать тексты на базовые профессиональные темы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-участвовать в диалогах на знакомые общие и профессиональные темы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-строить простые высказывания о себе и о своей профессиональной деятельности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-кратко обосновывать и объяснить свои действия (текущие и планируемые)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–читать и переводить тексты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профессиональной направленности (со словарем) 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4858" w:type="dxa"/>
            <w:shd w:val="clear" w:color="auto" w:fill="FFFFFF"/>
            <w:hideMark/>
          </w:tcPr>
          <w:p w:rsidR="00773518" w:rsidRPr="00AF3F90" w:rsidRDefault="00773518" w:rsidP="002A384C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–правил построения простых и сложных предложений на </w:t>
            </w:r>
          </w:p>
          <w:p w:rsidR="00773518" w:rsidRPr="00AF3F90" w:rsidRDefault="00773518" w:rsidP="002A384C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профессиональные темы; </w:t>
            </w:r>
          </w:p>
          <w:p w:rsidR="00773518" w:rsidRPr="00AF3F90" w:rsidRDefault="00773518" w:rsidP="002A384C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–основных общеупотребительные глаголы (бытовая и профессиональная лексика); </w:t>
            </w:r>
          </w:p>
          <w:p w:rsidR="00773518" w:rsidRPr="00AF3F90" w:rsidRDefault="00773518" w:rsidP="002A384C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–лексического минимума, относящегося к описанию предметов, средств и процессов профессиональной деятельности; </w:t>
            </w:r>
          </w:p>
          <w:p w:rsidR="00773518" w:rsidRPr="00AF3F90" w:rsidRDefault="00773518" w:rsidP="002A384C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–особенностей произношения; </w:t>
            </w:r>
          </w:p>
          <w:p w:rsidR="00773518" w:rsidRPr="00AF3F90" w:rsidRDefault="00773518" w:rsidP="002A384C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–правил чтения текстов </w:t>
            </w:r>
          </w:p>
          <w:p w:rsidR="00773518" w:rsidRPr="00AF3F90" w:rsidRDefault="00773518" w:rsidP="002A384C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профессиональной направленности</w:t>
            </w:r>
          </w:p>
          <w:p w:rsidR="00773518" w:rsidRPr="00AF3F90" w:rsidRDefault="00773518" w:rsidP="002A384C">
            <w:pPr>
              <w:spacing w:after="0"/>
              <w:ind w:left="3" w:firstLine="14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73518" w:rsidRPr="00AF3F90" w:rsidRDefault="00773518" w:rsidP="00773518">
      <w:pPr>
        <w:suppressAutoHyphens/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773518" w:rsidRPr="00AF3F90" w:rsidRDefault="00773518" w:rsidP="00773518">
      <w:pPr>
        <w:suppressAutoHyphens/>
        <w:spacing w:after="160" w:line="36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F3F90">
        <w:rPr>
          <w:rFonts w:ascii="Times New Roman" w:eastAsia="Calibri" w:hAnsi="Times New Roman"/>
          <w:b/>
          <w:sz w:val="24"/>
          <w:szCs w:val="24"/>
          <w:lang w:eastAsia="en-US"/>
        </w:rPr>
        <w:t>2. СТРУКТУРА И СОДЕРЖАНИЕ УЧЕБНОЙ ДИСЦИПЛИНЫ</w:t>
      </w:r>
    </w:p>
    <w:p w:rsidR="00773518" w:rsidRDefault="00773518" w:rsidP="00773518">
      <w:pPr>
        <w:suppressAutoHyphens/>
        <w:spacing w:after="160" w:line="36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F3F90">
        <w:rPr>
          <w:rFonts w:ascii="Times New Roman" w:eastAsia="Calibri" w:hAnsi="Times New Roman"/>
          <w:b/>
          <w:sz w:val="24"/>
          <w:szCs w:val="24"/>
          <w:lang w:eastAsia="en-US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773518" w:rsidRPr="00BB37CE" w:rsidTr="002A384C">
        <w:trPr>
          <w:trHeight w:val="490"/>
        </w:trPr>
        <w:tc>
          <w:tcPr>
            <w:tcW w:w="3685" w:type="pct"/>
            <w:vAlign w:val="center"/>
          </w:tcPr>
          <w:p w:rsidR="00773518" w:rsidRPr="00BB37CE" w:rsidRDefault="00773518" w:rsidP="002A384C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37C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773518" w:rsidRPr="00BB37CE" w:rsidRDefault="00773518" w:rsidP="002A384C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7CE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773518" w:rsidRPr="00BB37CE" w:rsidTr="002A384C">
        <w:trPr>
          <w:trHeight w:val="490"/>
        </w:trPr>
        <w:tc>
          <w:tcPr>
            <w:tcW w:w="368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B37C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773518" w:rsidRPr="00BB37CE" w:rsidRDefault="00CC28FE" w:rsidP="002A384C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160</w:t>
            </w:r>
          </w:p>
        </w:tc>
      </w:tr>
      <w:tr w:rsidR="00773518" w:rsidRPr="00BB37CE" w:rsidTr="002A384C">
        <w:trPr>
          <w:trHeight w:val="336"/>
        </w:trPr>
        <w:tc>
          <w:tcPr>
            <w:tcW w:w="5000" w:type="pct"/>
            <w:gridSpan w:val="2"/>
            <w:vAlign w:val="center"/>
          </w:tcPr>
          <w:p w:rsidR="00773518" w:rsidRPr="00BB37CE" w:rsidRDefault="00773518" w:rsidP="002A384C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BB37C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773518" w:rsidRPr="00BB37CE" w:rsidTr="002A384C">
        <w:trPr>
          <w:trHeight w:val="490"/>
        </w:trPr>
        <w:tc>
          <w:tcPr>
            <w:tcW w:w="368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37C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73518" w:rsidRPr="00BB37CE" w:rsidTr="002A384C">
        <w:trPr>
          <w:trHeight w:val="490"/>
        </w:trPr>
        <w:tc>
          <w:tcPr>
            <w:tcW w:w="368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37CE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  <w:r w:rsidRPr="00BB37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37CE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73518" w:rsidRPr="00BB37CE" w:rsidTr="002A384C">
        <w:trPr>
          <w:trHeight w:val="490"/>
        </w:trPr>
        <w:tc>
          <w:tcPr>
            <w:tcW w:w="368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37C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BB37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773518" w:rsidRPr="00BB37CE" w:rsidRDefault="006512B4" w:rsidP="002A384C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152</w:t>
            </w:r>
          </w:p>
        </w:tc>
      </w:tr>
      <w:tr w:rsidR="00773518" w:rsidRPr="00BB37CE" w:rsidTr="002A384C">
        <w:trPr>
          <w:trHeight w:val="490"/>
        </w:trPr>
        <w:tc>
          <w:tcPr>
            <w:tcW w:w="368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37CE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31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37CE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73518" w:rsidRPr="00BB37CE" w:rsidTr="002A384C">
        <w:trPr>
          <w:trHeight w:val="490"/>
        </w:trPr>
        <w:tc>
          <w:tcPr>
            <w:tcW w:w="368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B37C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  <w:r w:rsidRPr="00BB37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773518" w:rsidRPr="00BB37CE" w:rsidRDefault="006512B4" w:rsidP="002A384C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773518" w:rsidRPr="00BB37CE" w:rsidTr="002A384C">
        <w:trPr>
          <w:trHeight w:val="267"/>
        </w:trPr>
        <w:tc>
          <w:tcPr>
            <w:tcW w:w="368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B37CE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B37CE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73518" w:rsidRPr="00BB37CE" w:rsidTr="002A384C">
        <w:trPr>
          <w:trHeight w:val="331"/>
        </w:trPr>
        <w:tc>
          <w:tcPr>
            <w:tcW w:w="3685" w:type="pct"/>
            <w:vAlign w:val="center"/>
          </w:tcPr>
          <w:p w:rsidR="00773518" w:rsidRPr="00BB37CE" w:rsidRDefault="00773518" w:rsidP="002A384C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BB37CE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773518" w:rsidRPr="00BB37CE" w:rsidRDefault="00F47343" w:rsidP="002A384C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773518" w:rsidRDefault="00773518" w:rsidP="00773518">
      <w:pPr>
        <w:suppressAutoHyphens/>
        <w:spacing w:after="160" w:line="36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73518" w:rsidRDefault="00773518" w:rsidP="00773518">
      <w:pPr>
        <w:suppressAutoHyphens/>
        <w:spacing w:after="160" w:line="36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73518" w:rsidRDefault="00773518" w:rsidP="00773518">
      <w:pPr>
        <w:suppressAutoHyphens/>
        <w:spacing w:after="160" w:line="36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73518" w:rsidRPr="00AF3F90" w:rsidRDefault="00773518" w:rsidP="00773518">
      <w:pPr>
        <w:suppressAutoHyphens/>
        <w:spacing w:after="160" w:line="36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73518" w:rsidRPr="00AF3F90" w:rsidRDefault="00773518" w:rsidP="00773518">
      <w:pPr>
        <w:suppressAutoHyphens/>
        <w:spacing w:after="16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773518" w:rsidRPr="00AF3F90" w:rsidRDefault="00773518" w:rsidP="00773518">
      <w:pPr>
        <w:spacing w:after="0" w:line="360" w:lineRule="auto"/>
        <w:rPr>
          <w:rFonts w:ascii="Times New Roman" w:eastAsia="Calibri" w:hAnsi="Times New Roman"/>
          <w:b/>
          <w:i/>
          <w:sz w:val="24"/>
          <w:szCs w:val="24"/>
          <w:lang w:eastAsia="en-US"/>
        </w:rPr>
        <w:sectPr w:rsidR="00773518" w:rsidRPr="00AF3F90" w:rsidSect="00B1325C">
          <w:footerReference w:type="default" r:id="rId7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:rsidR="00773518" w:rsidRPr="00AF3F90" w:rsidRDefault="00773518" w:rsidP="009869DF">
      <w:pPr>
        <w:numPr>
          <w:ilvl w:val="1"/>
          <w:numId w:val="1"/>
        </w:numPr>
        <w:spacing w:after="0" w:line="360" w:lineRule="auto"/>
        <w:ind w:left="0" w:firstLine="142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AF3F90">
        <w:rPr>
          <w:rFonts w:ascii="Times New Roman" w:hAnsi="Times New Roman"/>
          <w:b/>
          <w:sz w:val="24"/>
          <w:szCs w:val="24"/>
          <w:lang w:eastAsia="zh-CN"/>
        </w:rPr>
        <w:lastRenderedPageBreak/>
        <w:t xml:space="preserve">Тематический план и содержание учебной дисциплины </w:t>
      </w:r>
    </w:p>
    <w:p w:rsidR="00773518" w:rsidRPr="00AF3F90" w:rsidRDefault="00773518" w:rsidP="00773518">
      <w:pPr>
        <w:spacing w:after="0" w:line="360" w:lineRule="auto"/>
        <w:rPr>
          <w:rFonts w:ascii="Times New Roman" w:eastAsia="Calibri" w:hAnsi="Times New Roman"/>
          <w:b/>
          <w:bCs/>
          <w:color w:val="FF0000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6"/>
        <w:gridCol w:w="8089"/>
        <w:gridCol w:w="935"/>
        <w:gridCol w:w="3019"/>
      </w:tblGrid>
      <w:tr w:rsidR="00773518" w:rsidRPr="004B6AD3" w:rsidTr="00B23C5F">
        <w:trPr>
          <w:trHeight w:val="20"/>
        </w:trPr>
        <w:tc>
          <w:tcPr>
            <w:tcW w:w="958" w:type="pct"/>
            <w:shd w:val="clear" w:color="auto" w:fill="auto"/>
            <w:hideMark/>
          </w:tcPr>
          <w:p w:rsidR="00773518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Наименование </w:t>
            </w:r>
          </w:p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разделов и тем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4" w:type="pct"/>
            <w:shd w:val="clear" w:color="auto" w:fill="auto"/>
            <w:hideMark/>
          </w:tcPr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013" w:type="pct"/>
            <w:shd w:val="clear" w:color="auto" w:fill="auto"/>
            <w:hideMark/>
          </w:tcPr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4" w:type="pc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3" w:type="pct"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4</w:t>
            </w:r>
          </w:p>
        </w:tc>
      </w:tr>
      <w:tr w:rsidR="00773518" w:rsidRPr="004B6AD3" w:rsidTr="00B23C5F">
        <w:trPr>
          <w:trHeight w:val="314"/>
        </w:trPr>
        <w:tc>
          <w:tcPr>
            <w:tcW w:w="3673" w:type="pct"/>
            <w:gridSpan w:val="2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1. Вводно-коррективный курс</w:t>
            </w:r>
          </w:p>
        </w:tc>
        <w:tc>
          <w:tcPr>
            <w:tcW w:w="314" w:type="pct"/>
            <w:shd w:val="clear" w:color="auto" w:fill="auto"/>
            <w:hideMark/>
          </w:tcPr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13" w:type="pct"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312"/>
        </w:trPr>
        <w:tc>
          <w:tcPr>
            <w:tcW w:w="958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1.1. Лингвострановедческие реалии изучаемого языка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312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1E1D6C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129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Фонетический материал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основные звуки и интонемы английского языка;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основные способы написания слов на основе знания правил правописания;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-совершенствование орфографических навыков.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Грамматический материал: 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простые нераспространенные предложения с глагольным, составным именным и составным глагольным сказуемым (с инфинитивом); 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простые предложения, распространенные за счет однородных членов предложения и/или второстепенных членов предложения; 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- предложения утвердительные, вопросительные, отрицательные, побудительные и порядок слов в них; 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безличные предложения;</w:t>
            </w:r>
          </w:p>
          <w:p w:rsidR="00773518" w:rsidRPr="00B23C5F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- понятие глагола-связки</w:t>
            </w:r>
            <w:r w:rsidR="00B23C5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спряжение глаголов </w:t>
            </w:r>
            <w:r w:rsidR="00B23C5F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="00B23C5F" w:rsidRPr="00B23C5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23C5F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be</w:t>
            </w:r>
            <w:r w:rsidR="00B23C5F" w:rsidRPr="00B23C5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</w:t>
            </w:r>
            <w:r w:rsidR="00B23C5F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to</w:t>
            </w:r>
            <w:r w:rsidR="00B23C5F" w:rsidRPr="00B23C5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B23C5F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have</w:t>
            </w:r>
            <w:r w:rsidR="00B23C5F" w:rsidRPr="00B23C5F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1.2.</w:t>
            </w: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Цифры, числа, математические действия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1D6C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теме: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расширение потенциального словаря за счет овладения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интернациональной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лексикой, новыми значениями известных слов и новых слов, образованных на основе продуктивных способов словообразования.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числительные;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предложения с оборотом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there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is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are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сложносочиненные предложения: бессоюзные и с союзами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and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but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образование и употребление глаголов в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 Simple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309"/>
        </w:trPr>
        <w:tc>
          <w:tcPr>
            <w:tcW w:w="3673" w:type="pct"/>
            <w:gridSpan w:val="2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2. Развивающий курс</w:t>
            </w:r>
          </w:p>
        </w:tc>
        <w:tc>
          <w:tcPr>
            <w:tcW w:w="314" w:type="pct"/>
            <w:shd w:val="clear" w:color="auto" w:fill="auto"/>
            <w:hideMark/>
          </w:tcPr>
          <w:p w:rsidR="00773518" w:rsidRPr="00AF3F90" w:rsidRDefault="00CC28FE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013" w:type="pct"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 Персональная информация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516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Грамматический материал: </w:t>
            </w:r>
          </w:p>
          <w:p w:rsidR="00773518" w:rsidRPr="00AF3F90" w:rsidRDefault="00773518" w:rsidP="002A384C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 имя существительное: его основные функции в предложении; имена существительные во множественном числе, образованные по правилу, а также исключения.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 артикль: определенный, неопределенный, нулевой. Основные случаи употребления определенного и неопределенного артикля. Употребление существительных без артикля.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Повседневная жизнь</w:t>
            </w: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516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</w:p>
          <w:p w:rsidR="00773518" w:rsidRPr="00AF3F90" w:rsidRDefault="00B23C5F" w:rsidP="002A384C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система модальности</w:t>
            </w:r>
            <w:r w:rsidR="00773518"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образование и употребление глаголов в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Simple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2.3.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Межличностные 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отношения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516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образование и употребление глаголов в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 Simple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2.4.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Здоровье и работа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516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Грамматический материал:</w:t>
            </w:r>
          </w:p>
          <w:p w:rsidR="00773518" w:rsidRPr="00AF3F90" w:rsidRDefault="00773518" w:rsidP="002A384C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образование и употребление глаголов в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Simple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73518" w:rsidRPr="00AF3F90" w:rsidRDefault="00773518" w:rsidP="002A384C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использование глаголов в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Simple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Indefinite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выражения действий в будущем 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 придаточные предложения времени и условия (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if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when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2.5 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Организация отдыха 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6512B4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516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</w:p>
          <w:p w:rsidR="00773518" w:rsidRPr="00AF3F90" w:rsidRDefault="00773518" w:rsidP="00B23C5F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23C5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-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</w:t>
            </w:r>
            <w:r w:rsidRPr="00B23C5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23C5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употребление</w:t>
            </w:r>
            <w:r w:rsidRPr="00B23C5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глаголов</w:t>
            </w:r>
            <w:r w:rsidRPr="00B23C5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B23C5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Present</w:t>
            </w:r>
            <w:r w:rsidR="00B23C5F" w:rsidRPr="00B23C5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 </w:t>
            </w:r>
            <w:r w:rsidR="00B23C5F"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</w:t>
            </w:r>
            <w:r w:rsidR="00B23C5F" w:rsidRPr="00B23C5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 </w:t>
            </w:r>
            <w:r w:rsidR="00B23C5F"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Future</w:t>
            </w:r>
            <w:r w:rsidR="00B23C5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Continuous/Progressive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;</w:t>
            </w:r>
          </w:p>
          <w:p w:rsidR="00773518" w:rsidRPr="00AF3F90" w:rsidRDefault="00773518" w:rsidP="002A384C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 местоимения: указательные (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this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these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that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/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those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) с существительными и без них, личные, притяжательные, вопросительные, объектные;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12B4" w:rsidRPr="004B6AD3" w:rsidTr="00B23C5F">
        <w:trPr>
          <w:trHeight w:val="516"/>
        </w:trPr>
        <w:tc>
          <w:tcPr>
            <w:tcW w:w="958" w:type="pct"/>
            <w:shd w:val="clear" w:color="auto" w:fill="auto"/>
          </w:tcPr>
          <w:p w:rsidR="006512B4" w:rsidRPr="00AF3F90" w:rsidRDefault="006512B4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6512B4" w:rsidRPr="006512B4" w:rsidRDefault="006512B4" w:rsidP="00651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512B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Контрольная работа </w:t>
            </w:r>
            <w:r w:rsidRPr="006512B4">
              <w:rPr>
                <w:rFonts w:ascii="Times New Roman" w:hAnsi="Times New Roman"/>
                <w:sz w:val="24"/>
                <w:szCs w:val="24"/>
              </w:rPr>
              <w:t xml:space="preserve">«Образование и употребление времен групп </w:t>
            </w:r>
            <w:r w:rsidRPr="006512B4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6512B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6512B4">
              <w:rPr>
                <w:rFonts w:ascii="Times New Roman" w:hAnsi="Times New Roman"/>
                <w:sz w:val="24"/>
                <w:szCs w:val="24"/>
                <w:lang w:val="en-US"/>
              </w:rPr>
              <w:t>Continuous</w:t>
            </w:r>
            <w:r w:rsidRPr="006512B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shd w:val="clear" w:color="auto" w:fill="auto"/>
          </w:tcPr>
          <w:p w:rsidR="006512B4" w:rsidRPr="00AF3F90" w:rsidRDefault="006512B4" w:rsidP="006512B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3" w:type="pct"/>
            <w:shd w:val="clear" w:color="auto" w:fill="auto"/>
          </w:tcPr>
          <w:p w:rsidR="006512B4" w:rsidRPr="00AF3F90" w:rsidRDefault="006512B4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2.6.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Экология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и окружающая среда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</w:p>
          <w:p w:rsidR="00773518" w:rsidRPr="00AF3F90" w:rsidRDefault="00773518" w:rsidP="002A384C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3C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понятие согласования времен и косвенная речь.</w:t>
            </w:r>
          </w:p>
          <w:p w:rsidR="00773518" w:rsidRPr="00AF3F90" w:rsidRDefault="00773518" w:rsidP="002A384C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неопределенные местоимения, производные от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some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any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no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every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773518" w:rsidRPr="00AF3F90" w:rsidRDefault="00773518" w:rsidP="002A384C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 имена прилагательные в положительной, сравнительной и превосходной степенях, образованные по правилу, а также исключения.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наречия в сравнительной и превосходной степенях, неопределенные наречия, производные от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some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any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every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2.7.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Образование 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</w:p>
          <w:p w:rsidR="00773518" w:rsidRPr="00B23C5F" w:rsidRDefault="00773518" w:rsidP="00B23C5F">
            <w:pPr>
              <w:tabs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глаголы в страдательном залоге, преимущественно в </w:t>
            </w:r>
            <w:r w:rsidR="00B23C5F">
              <w:rPr>
                <w:rFonts w:ascii="Times New Roman" w:hAnsi="Times New Roman"/>
                <w:sz w:val="24"/>
                <w:szCs w:val="24"/>
                <w:lang w:val="en-US" w:eastAsia="en-US"/>
              </w:rPr>
              <w:t>Simple</w:t>
            </w:r>
            <w:r w:rsidR="00B23C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Passive</w:t>
            </w:r>
            <w:r w:rsidR="00B23C5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 2.8.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Средства массовой информации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</w:p>
          <w:p w:rsidR="00B23C5F" w:rsidRPr="00AF3F90" w:rsidRDefault="00B23C5F" w:rsidP="00B23C5F">
            <w:pPr>
              <w:tabs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 инфинитив и инфинитивные обороты и способы перед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ачи их значений на родном языке;</w:t>
            </w:r>
          </w:p>
          <w:p w:rsidR="00773518" w:rsidRPr="00AF3F90" w:rsidRDefault="00773518" w:rsidP="002A384C">
            <w:pPr>
              <w:tabs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-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предложения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союзами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neither…nor, either…or;</w:t>
            </w:r>
          </w:p>
          <w:p w:rsidR="00773518" w:rsidRPr="001C6079" w:rsidRDefault="00773518" w:rsidP="001C6079">
            <w:pPr>
              <w:tabs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-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дифференциальные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признаки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глаголов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Past Perfect, Past Continuous, </w:t>
            </w:r>
            <w:r w:rsidR="001C6079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Past Simple.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2.9. 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Общественная жизнь </w:t>
            </w: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5E7650" w:rsidTr="00B23C5F">
        <w:trPr>
          <w:trHeight w:val="20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</w:p>
          <w:p w:rsidR="00773518" w:rsidRPr="005E7650" w:rsidRDefault="00773518" w:rsidP="005E7650">
            <w:pPr>
              <w:tabs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глаголы в страдательном залоге, преимущественно в </w:t>
            </w:r>
            <w:r w:rsidR="005E765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Perfect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Passive</w:t>
            </w:r>
            <w:r w:rsidR="005E765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5E765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5E765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2.10 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Научно-технический прогресс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6512B4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Лексический материал по теме.</w:t>
            </w:r>
          </w:p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материал:</w:t>
            </w:r>
          </w:p>
          <w:p w:rsidR="00773518" w:rsidRPr="00AF3F90" w:rsidRDefault="00773518" w:rsidP="001C6079">
            <w:pPr>
              <w:tabs>
                <w:tab w:val="left" w:pos="1080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="001C6079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лаголы в страдательном залоге, преимущественно в </w:t>
            </w:r>
            <w:r w:rsidR="001C6079">
              <w:rPr>
                <w:rFonts w:ascii="Times New Roman" w:hAnsi="Times New Roman"/>
                <w:sz w:val="24"/>
                <w:szCs w:val="24"/>
                <w:lang w:val="en-US" w:eastAsia="en-US"/>
              </w:rPr>
              <w:t>Continuous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Passive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512B4" w:rsidRPr="004B6AD3" w:rsidTr="00B23C5F">
        <w:trPr>
          <w:trHeight w:val="20"/>
        </w:trPr>
        <w:tc>
          <w:tcPr>
            <w:tcW w:w="958" w:type="pct"/>
            <w:shd w:val="clear" w:color="auto" w:fill="auto"/>
          </w:tcPr>
          <w:p w:rsidR="006512B4" w:rsidRPr="00AF3F90" w:rsidRDefault="006512B4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6512B4" w:rsidRPr="00AF3F90" w:rsidRDefault="006512B4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512B4">
              <w:rPr>
                <w:rFonts w:ascii="Times New Roman" w:hAnsi="Times New Roman"/>
                <w:szCs w:val="20"/>
              </w:rPr>
              <w:t>Контрольная работа «Глаголы действительного и страдательного залогов».</w:t>
            </w:r>
          </w:p>
        </w:tc>
        <w:tc>
          <w:tcPr>
            <w:tcW w:w="314" w:type="pct"/>
            <w:shd w:val="clear" w:color="auto" w:fill="auto"/>
          </w:tcPr>
          <w:p w:rsidR="006512B4" w:rsidRPr="00AF3F90" w:rsidRDefault="006512B4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3" w:type="pct"/>
            <w:shd w:val="clear" w:color="auto" w:fill="auto"/>
          </w:tcPr>
          <w:p w:rsidR="006512B4" w:rsidRPr="00AF3F90" w:rsidRDefault="006512B4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3673" w:type="pct"/>
            <w:gridSpan w:val="2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3 Профессиональная деятельность</w:t>
            </w:r>
          </w:p>
        </w:tc>
        <w:tc>
          <w:tcPr>
            <w:tcW w:w="314" w:type="pct"/>
            <w:shd w:val="clear" w:color="auto" w:fill="auto"/>
            <w:hideMark/>
          </w:tcPr>
          <w:p w:rsidR="00773518" w:rsidRPr="00AF3F90" w:rsidRDefault="000541B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013" w:type="pct"/>
            <w:shd w:val="clear" w:color="auto" w:fill="auto"/>
          </w:tcPr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3.1 Технический перевод 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  <w:hideMark/>
          </w:tcPr>
          <w:p w:rsidR="00773518" w:rsidRPr="00AF3F90" w:rsidRDefault="00773518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4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:rsidR="00773518" w:rsidRPr="00AF3F90" w:rsidRDefault="000541B8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013" w:type="pct"/>
            <w:vMerge w:val="restart"/>
            <w:shd w:val="clear" w:color="auto" w:fill="auto"/>
            <w:hideMark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01 -ОК 03,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 05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 09, </w:t>
            </w:r>
          </w:p>
          <w:p w:rsidR="00773518" w:rsidRPr="004B6AD3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ОК 10</w:t>
            </w: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44E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числе, практических занятий и лабораторных работ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773518" w:rsidRPr="00AF3F90" w:rsidRDefault="005E7650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технического перевода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73518" w:rsidRPr="004B6AD3" w:rsidTr="00B23C5F">
        <w:trPr>
          <w:trHeight w:val="20"/>
        </w:trPr>
        <w:tc>
          <w:tcPr>
            <w:tcW w:w="958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5E7650" w:rsidRPr="00B23C5F" w:rsidRDefault="005E7650" w:rsidP="005E76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23C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Лексический материал по темам: </w:t>
            </w:r>
          </w:p>
          <w:p w:rsidR="005E7650" w:rsidRPr="00B23C5F" w:rsidRDefault="005E7650" w:rsidP="005E7650">
            <w:pPr>
              <w:tabs>
                <w:tab w:val="left" w:pos="45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C5F">
              <w:rPr>
                <w:rFonts w:ascii="Times New Roman" w:hAnsi="Times New Roman"/>
                <w:sz w:val="24"/>
                <w:szCs w:val="24"/>
              </w:rPr>
              <w:t>Электромагнитные явления, Электрическое поле, Электрический ток, Электрическая цепь, Сопротивление, Проводники,</w:t>
            </w:r>
            <w:r w:rsidR="002A384C" w:rsidRPr="00B23C5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И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 xml:space="preserve">золятор, Конденсатор, Резисторы, реостаты,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Измерительные приборы: амперметр, вольтметр, ом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 xml:space="preserve">метр,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Основные компоненты электриче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 xml:space="preserve">ской цепи,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Электрические линии и их эффективность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Распределение и передача электроэнер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 xml:space="preserve">гии, Предохранители,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Двигатели переменного и постоян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>ного тока, Пере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к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 xml:space="preserve">лючатели,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Из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 xml:space="preserve">мерение сопротивления изоляции,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Безо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>пасность электрической системы, п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оражение электриче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 xml:space="preserve">ским током,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Р</w:t>
            </w:r>
            <w:r w:rsidR="002A384C" w:rsidRPr="00B23C5F">
              <w:rPr>
                <w:rFonts w:ascii="Times New Roman" w:hAnsi="Times New Roman"/>
                <w:sz w:val="24"/>
                <w:szCs w:val="24"/>
              </w:rPr>
              <w:t xml:space="preserve">еле, Трансформаторы, Подстанции, </w:t>
            </w:r>
            <w:r w:rsidR="00B23C5F" w:rsidRPr="00B23C5F">
              <w:rPr>
                <w:rFonts w:ascii="Times New Roman" w:hAnsi="Times New Roman"/>
                <w:sz w:val="24"/>
                <w:szCs w:val="24"/>
              </w:rPr>
              <w:t xml:space="preserve">Линии электропередачи, Электродвигатели, Электростанции, Гидроэлектростанции,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Атомные электростан</w:t>
            </w:r>
            <w:r w:rsidR="00B23C5F" w:rsidRPr="00B23C5F">
              <w:rPr>
                <w:rFonts w:ascii="Times New Roman" w:hAnsi="Times New Roman"/>
                <w:sz w:val="24"/>
                <w:szCs w:val="24"/>
              </w:rPr>
              <w:t xml:space="preserve">ции,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А</w:t>
            </w:r>
            <w:r w:rsidR="00B23C5F" w:rsidRPr="00B23C5F">
              <w:rPr>
                <w:rFonts w:ascii="Times New Roman" w:hAnsi="Times New Roman"/>
                <w:sz w:val="24"/>
                <w:szCs w:val="24"/>
              </w:rPr>
              <w:t>льтернативные источники энергии, Солнечная энергия, Солнечный свет ночью, Энергия, Ранние дни электричества, История электричества.</w:t>
            </w:r>
          </w:p>
        </w:tc>
        <w:tc>
          <w:tcPr>
            <w:tcW w:w="314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</w:tcPr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23C5F" w:rsidRPr="00B23C5F" w:rsidTr="00B23C5F">
        <w:trPr>
          <w:trHeight w:val="1769"/>
        </w:trPr>
        <w:tc>
          <w:tcPr>
            <w:tcW w:w="958" w:type="pct"/>
            <w:vMerge/>
            <w:shd w:val="clear" w:color="auto" w:fill="auto"/>
            <w:hideMark/>
          </w:tcPr>
          <w:p w:rsidR="00B23C5F" w:rsidRPr="00AF3F90" w:rsidRDefault="00B23C5F" w:rsidP="002A384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B23C5F" w:rsidRPr="00AF3F90" w:rsidRDefault="00B23C5F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Грамматический материал для продуктивного усвоения:</w:t>
            </w:r>
          </w:p>
          <w:p w:rsidR="00B23C5F" w:rsidRPr="00B23C5F" w:rsidRDefault="00B23C5F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B23C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распознавание и употребление в речи изученных ранее коммуникативных и структурных типов предложения; </w:t>
            </w:r>
          </w:p>
          <w:p w:rsidR="00B23C5F" w:rsidRDefault="00B23C5F" w:rsidP="00B23C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3C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систематизация знаний о </w:t>
            </w:r>
            <w:r w:rsidRPr="00B23C5F">
              <w:rPr>
                <w:rFonts w:ascii="Times New Roman" w:hAnsi="Times New Roman"/>
                <w:sz w:val="24"/>
                <w:szCs w:val="24"/>
              </w:rPr>
              <w:t>причастиях, герундии, сложносочиненных и сложноподчиненных п</w:t>
            </w:r>
            <w:r>
              <w:rPr>
                <w:rFonts w:ascii="Times New Roman" w:hAnsi="Times New Roman"/>
                <w:sz w:val="24"/>
                <w:szCs w:val="24"/>
              </w:rPr>
              <w:t>редложениях;</w:t>
            </w:r>
          </w:p>
          <w:p w:rsidR="00B23C5F" w:rsidRDefault="00B23C5F" w:rsidP="00B23C5F">
            <w:pPr>
              <w:tabs>
                <w:tab w:val="left" w:pos="0"/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23C5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сложноподчиненные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предложения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союзами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because, so, if, when, that, that is why; </w:t>
            </w:r>
          </w:p>
          <w:p w:rsidR="00B23C5F" w:rsidRPr="00B23C5F" w:rsidRDefault="00B23C5F" w:rsidP="001C6079">
            <w:pPr>
              <w:tabs>
                <w:tab w:val="left" w:pos="108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сложноподчиненные предложения с союзами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for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as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till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until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, (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as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) </w:t>
            </w:r>
            <w:r w:rsidRPr="00AF3F90">
              <w:rPr>
                <w:rFonts w:ascii="Times New Roman" w:hAnsi="Times New Roman"/>
                <w:sz w:val="24"/>
                <w:szCs w:val="24"/>
                <w:lang w:val="en-US" w:eastAsia="en-US"/>
              </w:rPr>
              <w:t>though</w:t>
            </w:r>
            <w:r w:rsidR="001C607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4" w:type="pct"/>
            <w:vMerge/>
            <w:shd w:val="clear" w:color="auto" w:fill="auto"/>
            <w:hideMark/>
          </w:tcPr>
          <w:p w:rsidR="00B23C5F" w:rsidRPr="00B23C5F" w:rsidRDefault="00B23C5F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3" w:type="pct"/>
            <w:vMerge/>
            <w:shd w:val="clear" w:color="auto" w:fill="auto"/>
            <w:hideMark/>
          </w:tcPr>
          <w:p w:rsidR="00B23C5F" w:rsidRPr="00B23C5F" w:rsidRDefault="00B23C5F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746E6" w:rsidRPr="00B23C5F" w:rsidTr="005746E6">
        <w:trPr>
          <w:trHeight w:val="283"/>
        </w:trPr>
        <w:tc>
          <w:tcPr>
            <w:tcW w:w="958" w:type="pct"/>
            <w:shd w:val="clear" w:color="auto" w:fill="auto"/>
          </w:tcPr>
          <w:p w:rsidR="005746E6" w:rsidRPr="00AF3F90" w:rsidRDefault="005746E6" w:rsidP="002A384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15" w:type="pct"/>
            <w:shd w:val="clear" w:color="auto" w:fill="auto"/>
          </w:tcPr>
          <w:p w:rsidR="005746E6" w:rsidRPr="00AF3F90" w:rsidRDefault="005746E6" w:rsidP="002A3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Контрольная работа с текстом по специальности.</w:t>
            </w:r>
          </w:p>
        </w:tc>
        <w:tc>
          <w:tcPr>
            <w:tcW w:w="314" w:type="pct"/>
            <w:shd w:val="clear" w:color="auto" w:fill="auto"/>
          </w:tcPr>
          <w:p w:rsidR="005746E6" w:rsidRPr="000541B8" w:rsidRDefault="005746E6" w:rsidP="005746E6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0541B8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3" w:type="pct"/>
            <w:shd w:val="clear" w:color="auto" w:fill="auto"/>
          </w:tcPr>
          <w:p w:rsidR="005746E6" w:rsidRPr="00B23C5F" w:rsidRDefault="005746E6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B23C5F" w:rsidRPr="004B6AD3" w:rsidTr="00B23C5F">
        <w:trPr>
          <w:trHeight w:val="20"/>
        </w:trPr>
        <w:tc>
          <w:tcPr>
            <w:tcW w:w="3673" w:type="pct"/>
            <w:gridSpan w:val="2"/>
            <w:shd w:val="clear" w:color="auto" w:fill="auto"/>
          </w:tcPr>
          <w:p w:rsidR="00B23C5F" w:rsidRPr="00B23C5F" w:rsidRDefault="00ED1B18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 – дифференцированный зачет</w:t>
            </w:r>
          </w:p>
        </w:tc>
        <w:tc>
          <w:tcPr>
            <w:tcW w:w="314" w:type="pct"/>
            <w:shd w:val="clear" w:color="auto" w:fill="auto"/>
          </w:tcPr>
          <w:p w:rsidR="00B23C5F" w:rsidRPr="004B6AD3" w:rsidRDefault="00B23C5F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13" w:type="pct"/>
            <w:shd w:val="clear" w:color="auto" w:fill="auto"/>
          </w:tcPr>
          <w:p w:rsidR="00B23C5F" w:rsidRPr="00AF3F90" w:rsidRDefault="00B23C5F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B23C5F" w:rsidRPr="004B6AD3" w:rsidTr="00B23C5F">
        <w:trPr>
          <w:trHeight w:val="20"/>
        </w:trPr>
        <w:tc>
          <w:tcPr>
            <w:tcW w:w="3673" w:type="pct"/>
            <w:gridSpan w:val="2"/>
            <w:shd w:val="clear" w:color="auto" w:fill="auto"/>
          </w:tcPr>
          <w:p w:rsidR="00B23C5F" w:rsidRPr="00AF3F90" w:rsidRDefault="00B23C5F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4" w:type="pct"/>
            <w:shd w:val="clear" w:color="auto" w:fill="auto"/>
            <w:hideMark/>
          </w:tcPr>
          <w:p w:rsidR="00B23C5F" w:rsidRPr="004B6AD3" w:rsidRDefault="00CC28FE" w:rsidP="002A384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013" w:type="pct"/>
            <w:shd w:val="clear" w:color="auto" w:fill="auto"/>
          </w:tcPr>
          <w:p w:rsidR="00B23C5F" w:rsidRPr="00AF3F90" w:rsidRDefault="00B23C5F" w:rsidP="002A384C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773518" w:rsidRDefault="00773518" w:rsidP="00773518">
      <w:pPr>
        <w:spacing w:after="0" w:line="36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5E7650" w:rsidRDefault="005E7650" w:rsidP="00773518">
      <w:pPr>
        <w:spacing w:after="0" w:line="36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5E7650" w:rsidRDefault="005E7650" w:rsidP="00773518">
      <w:pPr>
        <w:spacing w:after="0" w:line="36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5E7650" w:rsidRDefault="005E7650" w:rsidP="00773518">
      <w:pPr>
        <w:spacing w:after="0" w:line="360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:rsidR="005E7650" w:rsidRPr="00AF3F90" w:rsidRDefault="005E7650" w:rsidP="00773518">
      <w:pPr>
        <w:spacing w:after="0" w:line="360" w:lineRule="auto"/>
        <w:rPr>
          <w:rFonts w:ascii="Times New Roman" w:eastAsia="Calibri" w:hAnsi="Times New Roman"/>
          <w:i/>
          <w:sz w:val="24"/>
          <w:szCs w:val="24"/>
          <w:lang w:eastAsia="en-US"/>
        </w:rPr>
        <w:sectPr w:rsidR="005E7650" w:rsidRPr="00AF3F90" w:rsidSect="00810050">
          <w:endnotePr>
            <w:numFmt w:val="decimal"/>
          </w:endnotePr>
          <w:pgSz w:w="16838" w:h="11906" w:orient="landscape"/>
          <w:pgMar w:top="851" w:right="1021" w:bottom="567" w:left="1134" w:header="539" w:footer="709" w:gutter="0"/>
          <w:cols w:space="720"/>
        </w:sectPr>
      </w:pPr>
    </w:p>
    <w:p w:rsidR="00773518" w:rsidRPr="00AF3F90" w:rsidRDefault="00B1325C" w:rsidP="00B1325C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</w:t>
      </w:r>
      <w:r w:rsidR="00773518" w:rsidRPr="00AF3F90">
        <w:rPr>
          <w:rFonts w:ascii="Times New Roman" w:hAnsi="Times New Roman"/>
          <w:b/>
          <w:bCs/>
          <w:sz w:val="24"/>
          <w:szCs w:val="24"/>
        </w:rPr>
        <w:t xml:space="preserve"> УСЛОВИЯ РЕАЛИЗАЦИИ ПРОГРАММЫ УЧЕБНОЙ ДИСЦИПЛИНЫ</w:t>
      </w:r>
    </w:p>
    <w:p w:rsidR="00773518" w:rsidRDefault="00773518" w:rsidP="00773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3F90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  <w:r w:rsidRPr="00AF3F90">
        <w:rPr>
          <w:rFonts w:ascii="Times New Roman" w:hAnsi="Times New Roman"/>
          <w:bCs/>
          <w:sz w:val="24"/>
          <w:szCs w:val="24"/>
        </w:rPr>
        <w:t xml:space="preserve"> </w:t>
      </w:r>
    </w:p>
    <w:p w:rsidR="00773518" w:rsidRPr="009E4CB7" w:rsidRDefault="00773518" w:rsidP="00650F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К</w:t>
      </w:r>
      <w:r w:rsidRPr="009E4CB7">
        <w:rPr>
          <w:rFonts w:ascii="Times New Roman" w:hAnsi="Times New Roman"/>
          <w:bCs/>
          <w:sz w:val="24"/>
          <w:szCs w:val="24"/>
        </w:rPr>
        <w:t xml:space="preserve">абинет </w:t>
      </w:r>
      <w:r>
        <w:rPr>
          <w:rFonts w:ascii="Times New Roman" w:hAnsi="Times New Roman"/>
          <w:bCs/>
          <w:sz w:val="24"/>
          <w:szCs w:val="24"/>
        </w:rPr>
        <w:t>«И</w:t>
      </w:r>
      <w:r w:rsidRPr="009E4CB7">
        <w:rPr>
          <w:rFonts w:ascii="Times New Roman" w:hAnsi="Times New Roman"/>
          <w:bCs/>
          <w:sz w:val="24"/>
          <w:szCs w:val="24"/>
        </w:rPr>
        <w:t>ностранн</w:t>
      </w:r>
      <w:r>
        <w:rPr>
          <w:rFonts w:ascii="Times New Roman" w:hAnsi="Times New Roman"/>
          <w:bCs/>
          <w:sz w:val="24"/>
          <w:szCs w:val="24"/>
        </w:rPr>
        <w:t>ый</w:t>
      </w:r>
      <w:r w:rsidRPr="009E4CB7">
        <w:rPr>
          <w:rFonts w:ascii="Times New Roman" w:hAnsi="Times New Roman"/>
          <w:bCs/>
          <w:sz w:val="24"/>
          <w:szCs w:val="24"/>
        </w:rPr>
        <w:t xml:space="preserve"> язык</w:t>
      </w:r>
      <w:r>
        <w:rPr>
          <w:rFonts w:ascii="Times New Roman" w:hAnsi="Times New Roman"/>
          <w:bCs/>
          <w:sz w:val="24"/>
          <w:szCs w:val="24"/>
        </w:rPr>
        <w:t>»</w:t>
      </w:r>
      <w:r w:rsidRPr="009E4CB7">
        <w:rPr>
          <w:rFonts w:ascii="Times New Roman" w:hAnsi="Times New Roman"/>
          <w:sz w:val="24"/>
          <w:szCs w:val="24"/>
          <w:lang w:eastAsia="en-US"/>
        </w:rPr>
        <w:t>, оснащенный о</w:t>
      </w:r>
      <w:r w:rsidRPr="009E4CB7">
        <w:rPr>
          <w:rFonts w:ascii="Times New Roman" w:hAnsi="Times New Roman"/>
          <w:bCs/>
          <w:sz w:val="24"/>
          <w:szCs w:val="24"/>
          <w:lang w:eastAsia="en-US"/>
        </w:rPr>
        <w:t>борудованием:</w:t>
      </w:r>
      <w:r w:rsidRPr="009E4CB7">
        <w:rPr>
          <w:rFonts w:ascii="Times New Roman" w:hAnsi="Times New Roman"/>
          <w:sz w:val="24"/>
          <w:szCs w:val="24"/>
        </w:rPr>
        <w:t xml:space="preserve"> </w:t>
      </w:r>
    </w:p>
    <w:p w:rsidR="00773518" w:rsidRPr="009E4CB7" w:rsidRDefault="00773518" w:rsidP="009869DF">
      <w:pPr>
        <w:pStyle w:val="afffffb"/>
        <w:numPr>
          <w:ilvl w:val="0"/>
          <w:numId w:val="2"/>
        </w:numPr>
        <w:spacing w:line="360" w:lineRule="auto"/>
        <w:ind w:left="426" w:hanging="426"/>
        <w:rPr>
          <w:rFonts w:ascii="Times New Roman" w:hAnsi="Times New Roman"/>
          <w:sz w:val="24"/>
          <w:szCs w:val="24"/>
        </w:rPr>
      </w:pPr>
      <w:r w:rsidRPr="009E4CB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автоматизированное рабочее место преподавателя</w:t>
      </w:r>
      <w:r w:rsidRPr="00F307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рабочие места обучающихся;</w:t>
      </w:r>
    </w:p>
    <w:p w:rsidR="00773518" w:rsidRPr="009E4CB7" w:rsidRDefault="00773518" w:rsidP="00773518">
      <w:p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9E4CB7">
        <w:rPr>
          <w:rFonts w:ascii="Times New Roman" w:hAnsi="Times New Roman"/>
          <w:sz w:val="24"/>
          <w:szCs w:val="24"/>
          <w:lang w:eastAsia="en-US"/>
        </w:rPr>
        <w:t>т</w:t>
      </w:r>
      <w:r w:rsidRPr="009E4CB7">
        <w:rPr>
          <w:rFonts w:ascii="Times New Roman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</w:p>
    <w:p w:rsidR="00773518" w:rsidRPr="00F30747" w:rsidRDefault="00773518" w:rsidP="009869D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30747">
        <w:rPr>
          <w:rFonts w:ascii="Times New Roman" w:hAnsi="Times New Roman"/>
          <w:sz w:val="24"/>
          <w:szCs w:val="24"/>
        </w:rPr>
        <w:t>компьютер с лицензионным программным обеспечением, мультимедиапроектор, экран.</w:t>
      </w:r>
    </w:p>
    <w:p w:rsidR="00773518" w:rsidRPr="009E4CB7" w:rsidRDefault="00773518" w:rsidP="00773518">
      <w:pPr>
        <w:pStyle w:val="ad"/>
        <w:suppressAutoHyphens/>
        <w:spacing w:before="0" w:after="0" w:line="360" w:lineRule="auto"/>
        <w:ind w:left="0"/>
        <w:jc w:val="both"/>
        <w:rPr>
          <w:bCs/>
        </w:rPr>
      </w:pPr>
      <w:r>
        <w:t>К</w:t>
      </w:r>
      <w:r w:rsidRPr="00EB5119">
        <w:t xml:space="preserve">омплект </w:t>
      </w:r>
      <w:r w:rsidRPr="00F30747">
        <w:t>учебно-методической документации по иностранному языку (учебники и учебные пособия, сборники упражнений, карточки-задания, комплекты тестовых заданий, набор мультимедиа презентаций, аудио и видео картотеки)</w:t>
      </w:r>
      <w:r>
        <w:t>.</w:t>
      </w:r>
    </w:p>
    <w:p w:rsidR="00773518" w:rsidRPr="00AF3F90" w:rsidRDefault="00773518" w:rsidP="007735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F3F90">
        <w:rPr>
          <w:rFonts w:ascii="Times New Roman" w:hAnsi="Times New Roman"/>
          <w:bCs/>
          <w:sz w:val="24"/>
          <w:szCs w:val="24"/>
        </w:rPr>
        <w:t xml:space="preserve">  </w:t>
      </w:r>
    </w:p>
    <w:p w:rsidR="00773518" w:rsidRPr="00AF3F90" w:rsidRDefault="00773518" w:rsidP="007735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F3F90">
        <w:rPr>
          <w:rFonts w:ascii="Times New Roman" w:hAnsi="Times New Roman"/>
          <w:b/>
          <w:sz w:val="24"/>
          <w:szCs w:val="24"/>
        </w:rPr>
        <w:t>3.2. Информационное обеспечение реализации программы</w:t>
      </w:r>
    </w:p>
    <w:p w:rsidR="00773518" w:rsidRPr="00AF3F90" w:rsidRDefault="00773518" w:rsidP="00773518">
      <w:pPr>
        <w:suppressAutoHyphens/>
        <w:spacing w:after="160" w:line="360" w:lineRule="auto"/>
        <w:ind w:left="284"/>
        <w:jc w:val="both"/>
        <w:rPr>
          <w:rFonts w:ascii="Times New Roman" w:hAnsi="Times New Roman"/>
          <w:sz w:val="24"/>
          <w:szCs w:val="24"/>
          <w:lang w:eastAsia="en-US"/>
        </w:rPr>
      </w:pPr>
      <w:r w:rsidRPr="00AF3F90">
        <w:rPr>
          <w:rFonts w:ascii="Times New Roman" w:hAnsi="Times New Roman"/>
          <w:bCs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п</w:t>
      </w:r>
      <w:r w:rsidRPr="00AF3F90">
        <w:rPr>
          <w:rFonts w:ascii="Times New Roman" w:hAnsi="Times New Roman"/>
          <w:sz w:val="24"/>
          <w:szCs w:val="24"/>
          <w:lang w:eastAsia="en-US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773518" w:rsidRPr="00AF3F90" w:rsidRDefault="00773518" w:rsidP="00773518">
      <w:pPr>
        <w:spacing w:after="160"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F3F90">
        <w:rPr>
          <w:rFonts w:ascii="Times New Roman" w:hAnsi="Times New Roman"/>
          <w:b/>
          <w:sz w:val="24"/>
          <w:szCs w:val="24"/>
          <w:lang w:eastAsia="en-US"/>
        </w:rPr>
        <w:t>3.2.1. Печатные издания</w:t>
      </w:r>
    </w:p>
    <w:p w:rsidR="00773518" w:rsidRPr="00E1350E" w:rsidRDefault="00773518" w:rsidP="009869DF">
      <w:pPr>
        <w:numPr>
          <w:ilvl w:val="0"/>
          <w:numId w:val="9"/>
        </w:numPr>
        <w:tabs>
          <w:tab w:val="left" w:pos="284"/>
        </w:tabs>
        <w:ind w:left="426" w:hanging="426"/>
        <w:rPr>
          <w:rFonts w:ascii="Times New Roman" w:hAnsi="Times New Roman"/>
          <w:sz w:val="24"/>
          <w:szCs w:val="24"/>
          <w:lang w:eastAsia="en-US"/>
        </w:rPr>
      </w:pPr>
      <w:r w:rsidRPr="00E1350E">
        <w:rPr>
          <w:rFonts w:ascii="Times New Roman" w:hAnsi="Times New Roman"/>
          <w:sz w:val="24"/>
          <w:szCs w:val="24"/>
          <w:lang w:eastAsia="en-US"/>
        </w:rPr>
        <w:t>Гарагуля С.И. Английский язык для студентов технических колледжей - М.: Феникс, 2017</w:t>
      </w:r>
      <w:r w:rsidR="00650FDC">
        <w:rPr>
          <w:rFonts w:ascii="Times New Roman" w:hAnsi="Times New Roman"/>
          <w:sz w:val="24"/>
          <w:szCs w:val="24"/>
          <w:lang w:eastAsia="en-US"/>
        </w:rPr>
        <w:t>.</w:t>
      </w:r>
    </w:p>
    <w:p w:rsidR="00773518" w:rsidRDefault="00773518" w:rsidP="009869DF">
      <w:pPr>
        <w:numPr>
          <w:ilvl w:val="0"/>
          <w:numId w:val="9"/>
        </w:numPr>
        <w:tabs>
          <w:tab w:val="left" w:pos="284"/>
        </w:tabs>
        <w:spacing w:after="160"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F3F90">
        <w:rPr>
          <w:rFonts w:ascii="Times New Roman" w:hAnsi="Times New Roman"/>
          <w:sz w:val="24"/>
          <w:szCs w:val="24"/>
          <w:lang w:eastAsia="en-US"/>
        </w:rPr>
        <w:t>Голубев А.П</w:t>
      </w:r>
      <w:r w:rsidR="00F47343">
        <w:rPr>
          <w:rFonts w:ascii="Times New Roman" w:hAnsi="Times New Roman"/>
          <w:sz w:val="24"/>
          <w:szCs w:val="24"/>
          <w:lang w:eastAsia="en-US"/>
        </w:rPr>
        <w:t>., Коржавый А.П., Смирнова И.Б.</w:t>
      </w:r>
      <w:r w:rsidRPr="00AF3F90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AF3F9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Английскийя зык для технических специальностей - EnglishforTechnicalColleges: учебник для студентов учреждений среднего проф. </w:t>
      </w:r>
      <w:proofErr w:type="gramStart"/>
      <w:r w:rsidRPr="00AF3F90">
        <w:rPr>
          <w:rFonts w:ascii="Times New Roman" w:hAnsi="Times New Roman"/>
          <w:color w:val="000000"/>
          <w:sz w:val="24"/>
          <w:szCs w:val="24"/>
          <w:lang w:eastAsia="en-US"/>
        </w:rPr>
        <w:t>Образования  -</w:t>
      </w:r>
      <w:proofErr w:type="gramEnd"/>
      <w:r w:rsidRPr="00AF3F90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6-е изд., испр. - М.: Издательский центр "Академия", 2016.</w:t>
      </w:r>
    </w:p>
    <w:p w:rsidR="00773518" w:rsidRPr="004B6AD3" w:rsidRDefault="00773518" w:rsidP="009869DF">
      <w:pPr>
        <w:numPr>
          <w:ilvl w:val="0"/>
          <w:numId w:val="9"/>
        </w:numPr>
        <w:tabs>
          <w:tab w:val="left" w:pos="142"/>
        </w:tabs>
        <w:spacing w:after="160"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F3F90">
        <w:rPr>
          <w:rFonts w:ascii="Times New Roman" w:hAnsi="Times New Roman"/>
          <w:bCs/>
          <w:sz w:val="24"/>
          <w:szCs w:val="24"/>
        </w:rPr>
        <w:t>Карпова</w:t>
      </w:r>
      <w:r w:rsidRPr="004556B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AF3F90">
        <w:rPr>
          <w:rFonts w:ascii="Times New Roman" w:hAnsi="Times New Roman"/>
          <w:bCs/>
          <w:sz w:val="24"/>
          <w:szCs w:val="24"/>
        </w:rPr>
        <w:t>Т</w:t>
      </w:r>
      <w:r w:rsidRPr="004556B3">
        <w:rPr>
          <w:rFonts w:ascii="Times New Roman" w:hAnsi="Times New Roman"/>
          <w:bCs/>
          <w:sz w:val="24"/>
          <w:szCs w:val="24"/>
          <w:lang w:val="en-US"/>
        </w:rPr>
        <w:t>.</w:t>
      </w:r>
      <w:r w:rsidRPr="00AF3F90">
        <w:rPr>
          <w:rFonts w:ascii="Times New Roman" w:hAnsi="Times New Roman"/>
          <w:bCs/>
          <w:sz w:val="24"/>
          <w:szCs w:val="24"/>
        </w:rPr>
        <w:t>А</w:t>
      </w:r>
      <w:r w:rsidRPr="004556B3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AF3F90">
        <w:rPr>
          <w:rFonts w:ascii="Times New Roman" w:hAnsi="Times New Roman"/>
          <w:bCs/>
          <w:sz w:val="24"/>
          <w:szCs w:val="24"/>
          <w:lang w:val="en-US"/>
        </w:rPr>
        <w:t>English</w:t>
      </w:r>
      <w:r w:rsidRPr="004556B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AF3F90">
        <w:rPr>
          <w:rFonts w:ascii="Times New Roman" w:hAnsi="Times New Roman"/>
          <w:bCs/>
          <w:sz w:val="24"/>
          <w:szCs w:val="24"/>
          <w:lang w:val="en-US"/>
        </w:rPr>
        <w:t>for</w:t>
      </w:r>
      <w:r w:rsidRPr="004556B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AF3F90">
        <w:rPr>
          <w:rFonts w:ascii="Times New Roman" w:hAnsi="Times New Roman"/>
          <w:bCs/>
          <w:sz w:val="24"/>
          <w:szCs w:val="24"/>
          <w:lang w:val="en-US"/>
        </w:rPr>
        <w:t>Colleges</w:t>
      </w:r>
      <w:r w:rsidRPr="004556B3">
        <w:rPr>
          <w:rFonts w:ascii="Times New Roman" w:hAnsi="Times New Roman"/>
          <w:bCs/>
          <w:sz w:val="24"/>
          <w:szCs w:val="24"/>
          <w:lang w:val="en-US"/>
        </w:rPr>
        <w:t xml:space="preserve">. </w:t>
      </w:r>
      <w:r w:rsidRPr="00AF3F90">
        <w:rPr>
          <w:rFonts w:ascii="Times New Roman" w:hAnsi="Times New Roman"/>
          <w:bCs/>
          <w:sz w:val="24"/>
          <w:szCs w:val="24"/>
        </w:rPr>
        <w:t>Английский язык для колледжей: учебное пособие -М.: КноРус, 2016</w:t>
      </w:r>
      <w:r w:rsidR="00650FDC">
        <w:rPr>
          <w:rFonts w:ascii="Times New Roman" w:hAnsi="Times New Roman"/>
          <w:bCs/>
          <w:sz w:val="24"/>
          <w:szCs w:val="24"/>
        </w:rPr>
        <w:t>.</w:t>
      </w:r>
    </w:p>
    <w:p w:rsidR="00773518" w:rsidRPr="00AF3F90" w:rsidRDefault="00773518" w:rsidP="009869DF">
      <w:pPr>
        <w:numPr>
          <w:ilvl w:val="0"/>
          <w:numId w:val="9"/>
        </w:numPr>
        <w:tabs>
          <w:tab w:val="left" w:pos="284"/>
        </w:tabs>
        <w:spacing w:after="160" w:line="360" w:lineRule="auto"/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AF3F90">
        <w:rPr>
          <w:rFonts w:ascii="Times New Roman" w:hAnsi="Times New Roman"/>
          <w:sz w:val="24"/>
          <w:szCs w:val="24"/>
          <w:lang w:eastAsia="en-US"/>
        </w:rPr>
        <w:t>Кушникова Г. К. Electrical Power (обучение профессионально-ориентированному чтению) -М.: Флинта, 2012</w:t>
      </w:r>
      <w:r w:rsidR="00650FDC">
        <w:rPr>
          <w:rFonts w:ascii="Times New Roman" w:hAnsi="Times New Roman"/>
          <w:sz w:val="24"/>
          <w:szCs w:val="24"/>
          <w:lang w:eastAsia="en-US"/>
        </w:rPr>
        <w:t>.</w:t>
      </w:r>
    </w:p>
    <w:p w:rsidR="00773518" w:rsidRPr="00AF3F90" w:rsidRDefault="00773518" w:rsidP="009869DF">
      <w:pPr>
        <w:numPr>
          <w:ilvl w:val="0"/>
          <w:numId w:val="9"/>
        </w:numPr>
        <w:spacing w:after="0" w:line="360" w:lineRule="auto"/>
        <w:ind w:left="284" w:hanging="284"/>
        <w:rPr>
          <w:rFonts w:ascii="Times New Roman" w:hAnsi="Times New Roman"/>
          <w:sz w:val="24"/>
          <w:szCs w:val="24"/>
          <w:lang w:eastAsia="en-US"/>
        </w:rPr>
      </w:pPr>
      <w:r w:rsidRPr="00AF3F90">
        <w:rPr>
          <w:rFonts w:ascii="Times New Roman" w:hAnsi="Times New Roman"/>
          <w:sz w:val="24"/>
          <w:szCs w:val="24"/>
          <w:lang w:eastAsia="en-US"/>
        </w:rPr>
        <w:t>Рачков М.Ю. Английский язык для изучающих автоматику (B1-B2). Учебное пособие для СПО - М.:</w:t>
      </w:r>
      <w:r w:rsidRPr="004B6AD3">
        <w:rPr>
          <w:rFonts w:ascii="Times New Roman" w:hAnsi="Times New Roman"/>
          <w:sz w:val="24"/>
          <w:szCs w:val="24"/>
        </w:rPr>
        <w:t xml:space="preserve"> </w:t>
      </w:r>
      <w:r w:rsidRPr="00AF3F90">
        <w:rPr>
          <w:rFonts w:ascii="Times New Roman" w:hAnsi="Times New Roman"/>
          <w:sz w:val="24"/>
          <w:szCs w:val="24"/>
          <w:lang w:eastAsia="en-US"/>
        </w:rPr>
        <w:t>Юрайт</w:t>
      </w:r>
      <w:r w:rsidR="00650FDC">
        <w:rPr>
          <w:rFonts w:ascii="Times New Roman" w:hAnsi="Times New Roman"/>
          <w:sz w:val="24"/>
          <w:szCs w:val="24"/>
          <w:lang w:eastAsia="en-US"/>
        </w:rPr>
        <w:t>,</w:t>
      </w:r>
      <w:r w:rsidRPr="00AF3F90">
        <w:rPr>
          <w:rFonts w:ascii="Times New Roman" w:hAnsi="Times New Roman"/>
          <w:sz w:val="24"/>
          <w:szCs w:val="24"/>
          <w:lang w:eastAsia="en-US"/>
        </w:rPr>
        <w:t xml:space="preserve"> 2018</w:t>
      </w:r>
      <w:r w:rsidR="00650FDC">
        <w:rPr>
          <w:rFonts w:ascii="Times New Roman" w:hAnsi="Times New Roman"/>
          <w:sz w:val="24"/>
          <w:szCs w:val="24"/>
          <w:lang w:eastAsia="en-US"/>
        </w:rPr>
        <w:t>.</w:t>
      </w:r>
      <w:r w:rsidRPr="00AF3F90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773518" w:rsidRPr="00AF3F90" w:rsidRDefault="00773518" w:rsidP="0077351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AF3F90">
        <w:rPr>
          <w:rFonts w:ascii="Times New Roman" w:hAnsi="Times New Roman"/>
          <w:b/>
          <w:sz w:val="24"/>
          <w:szCs w:val="24"/>
        </w:rPr>
        <w:t>3.2.2. Электронные издания и электронные ресурсы</w:t>
      </w:r>
    </w:p>
    <w:p w:rsidR="00773518" w:rsidRPr="00F47343" w:rsidRDefault="00773518" w:rsidP="009869DF">
      <w:pPr>
        <w:numPr>
          <w:ilvl w:val="0"/>
          <w:numId w:val="6"/>
        </w:numPr>
        <w:spacing w:after="0" w:line="36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F3F90">
        <w:rPr>
          <w:rFonts w:ascii="Times New Roman" w:hAnsi="Times New Roman"/>
          <w:sz w:val="24"/>
          <w:szCs w:val="24"/>
        </w:rPr>
        <w:t>Информационный портал. (</w:t>
      </w:r>
      <w:r w:rsidRPr="00F47343">
        <w:rPr>
          <w:rFonts w:ascii="Times New Roman" w:hAnsi="Times New Roman"/>
          <w:sz w:val="24"/>
          <w:szCs w:val="24"/>
        </w:rPr>
        <w:t xml:space="preserve">Режим доступа): </w:t>
      </w:r>
      <w:r w:rsidRPr="00F47343">
        <w:rPr>
          <w:rFonts w:ascii="Times New Roman" w:hAnsi="Times New Roman"/>
          <w:sz w:val="24"/>
          <w:szCs w:val="24"/>
          <w:lang w:val="en-US"/>
        </w:rPr>
        <w:t>URL</w:t>
      </w:r>
      <w:r w:rsidRPr="00F47343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learn</w:t>
        </w:r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-</w:t>
        </w:r>
        <w:proofErr w:type="spellStart"/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english</w:t>
        </w:r>
        <w:proofErr w:type="spellEnd"/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F47343">
        <w:rPr>
          <w:rFonts w:ascii="Times New Roman" w:hAnsi="Times New Roman"/>
          <w:sz w:val="24"/>
          <w:szCs w:val="24"/>
        </w:rPr>
        <w:t xml:space="preserve"> (дата обращения: 31.08.2021</w:t>
      </w:r>
      <w:r w:rsidRPr="00F47343">
        <w:rPr>
          <w:rFonts w:ascii="Times New Roman" w:hAnsi="Times New Roman"/>
          <w:sz w:val="24"/>
          <w:szCs w:val="24"/>
        </w:rPr>
        <w:t xml:space="preserve">).    </w:t>
      </w:r>
    </w:p>
    <w:p w:rsidR="00773518" w:rsidRPr="00F47343" w:rsidRDefault="00773518" w:rsidP="009869DF">
      <w:pPr>
        <w:numPr>
          <w:ilvl w:val="0"/>
          <w:numId w:val="6"/>
        </w:numPr>
        <w:spacing w:after="0"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F47343">
        <w:rPr>
          <w:rFonts w:ascii="Times New Roman" w:hAnsi="Times New Roman"/>
          <w:sz w:val="24"/>
          <w:szCs w:val="24"/>
        </w:rPr>
        <w:lastRenderedPageBreak/>
        <w:t xml:space="preserve">Информационный портал. (Режим доступа): URL: </w:t>
      </w:r>
      <w:hyperlink r:id="rId9" w:history="1"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http://ok-english.ru/angliyskiy-dlya-elektrikov/</w:t>
        </w:r>
      </w:hyperlink>
      <w:r w:rsidR="00F47343">
        <w:rPr>
          <w:rFonts w:ascii="Times New Roman" w:hAnsi="Times New Roman"/>
          <w:sz w:val="24"/>
          <w:szCs w:val="24"/>
        </w:rPr>
        <w:t xml:space="preserve"> (дата обращения: 31.08.2021</w:t>
      </w:r>
      <w:r w:rsidRPr="00F47343">
        <w:rPr>
          <w:rFonts w:ascii="Times New Roman" w:hAnsi="Times New Roman"/>
          <w:sz w:val="24"/>
          <w:szCs w:val="24"/>
        </w:rPr>
        <w:t>).</w:t>
      </w:r>
    </w:p>
    <w:p w:rsidR="00773518" w:rsidRPr="00F47343" w:rsidRDefault="00773518" w:rsidP="009869DF">
      <w:pPr>
        <w:numPr>
          <w:ilvl w:val="0"/>
          <w:numId w:val="6"/>
        </w:numPr>
        <w:spacing w:after="0"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AF3F90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0" w:history="1"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https://nsportal.ru/shkola/inostrannye-yazyki/angliiskiyyazyk/library/2016/03/28/metodicheskie-rekomendatsii-po</w:t>
        </w:r>
      </w:hyperlink>
      <w:r w:rsidRPr="00F47343">
        <w:rPr>
          <w:rFonts w:ascii="Times New Roman" w:hAnsi="Times New Roman"/>
          <w:sz w:val="24"/>
          <w:szCs w:val="24"/>
        </w:rPr>
        <w:t xml:space="preserve"> (да</w:t>
      </w:r>
      <w:r w:rsidR="00F47343">
        <w:rPr>
          <w:rFonts w:ascii="Times New Roman" w:hAnsi="Times New Roman"/>
          <w:sz w:val="24"/>
          <w:szCs w:val="24"/>
        </w:rPr>
        <w:t>та обращения: 31.08.2021</w:t>
      </w:r>
      <w:r w:rsidRPr="00F47343">
        <w:rPr>
          <w:rFonts w:ascii="Times New Roman" w:hAnsi="Times New Roman"/>
          <w:sz w:val="24"/>
          <w:szCs w:val="24"/>
        </w:rPr>
        <w:t>).</w:t>
      </w:r>
    </w:p>
    <w:p w:rsidR="00773518" w:rsidRPr="00F47343" w:rsidRDefault="00773518" w:rsidP="009869DF">
      <w:pPr>
        <w:numPr>
          <w:ilvl w:val="0"/>
          <w:numId w:val="6"/>
        </w:numPr>
        <w:spacing w:after="0" w:line="360" w:lineRule="auto"/>
        <w:ind w:left="567" w:hanging="283"/>
        <w:rPr>
          <w:rFonts w:ascii="Times New Roman" w:hAnsi="Times New Roman"/>
          <w:sz w:val="24"/>
          <w:szCs w:val="24"/>
        </w:rPr>
      </w:pPr>
      <w:r w:rsidRPr="00F47343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1" w:history="1">
        <w:r w:rsidRPr="00F47343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https://infourok.ru/uchebnoe_posobie_elektrotehnika_na_angliyskom_yazyke-304585.htm</w:t>
        </w:r>
      </w:hyperlink>
      <w:r w:rsidRPr="00F47343">
        <w:rPr>
          <w:rFonts w:ascii="Times New Roman" w:hAnsi="Times New Roman"/>
          <w:sz w:val="24"/>
          <w:szCs w:val="24"/>
        </w:rPr>
        <w:t xml:space="preserve"> </w:t>
      </w:r>
      <w:r w:rsidR="00F47343">
        <w:rPr>
          <w:rFonts w:ascii="Times New Roman" w:hAnsi="Times New Roman"/>
          <w:sz w:val="24"/>
          <w:szCs w:val="24"/>
        </w:rPr>
        <w:t>(дата обращения: 31.08.2021</w:t>
      </w:r>
      <w:r w:rsidRPr="00F47343">
        <w:rPr>
          <w:rFonts w:ascii="Times New Roman" w:hAnsi="Times New Roman"/>
          <w:sz w:val="24"/>
          <w:szCs w:val="24"/>
        </w:rPr>
        <w:t>).</w:t>
      </w:r>
    </w:p>
    <w:p w:rsidR="00773518" w:rsidRDefault="00773518" w:rsidP="009869DF">
      <w:pPr>
        <w:numPr>
          <w:ilvl w:val="2"/>
          <w:numId w:val="8"/>
        </w:num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774C4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</w:p>
    <w:p w:rsidR="00773518" w:rsidRDefault="00773518" w:rsidP="009869DF">
      <w:pPr>
        <w:numPr>
          <w:ilvl w:val="0"/>
          <w:numId w:val="10"/>
        </w:numPr>
        <w:tabs>
          <w:tab w:val="left" w:pos="567"/>
        </w:tabs>
        <w:spacing w:after="160" w:line="360" w:lineRule="auto"/>
        <w:ind w:left="567" w:hanging="283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C9420B">
        <w:rPr>
          <w:rFonts w:ascii="Times New Roman" w:hAnsi="Times New Roman"/>
          <w:color w:val="000000"/>
          <w:sz w:val="24"/>
          <w:szCs w:val="24"/>
          <w:lang w:eastAsia="en-US"/>
        </w:rPr>
        <w:t>Голубев А.П., Балюк Н.В.,</w:t>
      </w:r>
      <w:r w:rsidR="00650FD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Смирнова И.Б. Английский язык</w:t>
      </w:r>
      <w:r w:rsidRPr="00C9420B">
        <w:rPr>
          <w:rFonts w:ascii="Times New Roman" w:hAnsi="Times New Roman"/>
          <w:color w:val="000000"/>
          <w:sz w:val="24"/>
          <w:szCs w:val="24"/>
          <w:lang w:eastAsia="en-US"/>
        </w:rPr>
        <w:t>: учебник для студентов учреждений сред.проф. образования - 14-е изд., стер. - М.: Изд</w:t>
      </w:r>
      <w:r w:rsidR="00B1325C">
        <w:rPr>
          <w:rFonts w:ascii="Times New Roman" w:hAnsi="Times New Roman"/>
          <w:color w:val="000000"/>
          <w:sz w:val="24"/>
          <w:szCs w:val="24"/>
          <w:lang w:eastAsia="en-US"/>
        </w:rPr>
        <w:t>ательский центр "Академия", 2017</w:t>
      </w:r>
      <w:r w:rsidRPr="00C9420B">
        <w:rPr>
          <w:rFonts w:ascii="Times New Roman" w:hAnsi="Times New Roman"/>
          <w:color w:val="000000"/>
          <w:sz w:val="24"/>
          <w:szCs w:val="24"/>
          <w:lang w:eastAsia="en-US"/>
        </w:rPr>
        <w:t xml:space="preserve">. </w:t>
      </w:r>
    </w:p>
    <w:p w:rsidR="00773518" w:rsidRPr="004B6AD3" w:rsidRDefault="00773518" w:rsidP="009869DF">
      <w:pPr>
        <w:numPr>
          <w:ilvl w:val="0"/>
          <w:numId w:val="10"/>
        </w:numPr>
        <w:tabs>
          <w:tab w:val="left" w:pos="567"/>
        </w:tabs>
        <w:spacing w:after="160" w:line="360" w:lineRule="auto"/>
        <w:ind w:left="567" w:hanging="283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AF3F90">
        <w:rPr>
          <w:rFonts w:ascii="Times New Roman" w:hAnsi="Times New Roman"/>
          <w:bCs/>
          <w:sz w:val="24"/>
          <w:szCs w:val="24"/>
        </w:rPr>
        <w:t>Смирнова И.Б., Голубев А.П., Жук А.Д. Английский язык для всех специальностей (СПО) -</w:t>
      </w:r>
      <w:r w:rsidR="00F47343">
        <w:rPr>
          <w:rFonts w:ascii="Times New Roman" w:hAnsi="Times New Roman"/>
          <w:bCs/>
          <w:sz w:val="24"/>
          <w:szCs w:val="24"/>
        </w:rPr>
        <w:t xml:space="preserve"> </w:t>
      </w:r>
      <w:r w:rsidR="00B1325C">
        <w:rPr>
          <w:rFonts w:ascii="Times New Roman" w:hAnsi="Times New Roman"/>
          <w:bCs/>
          <w:sz w:val="24"/>
          <w:szCs w:val="24"/>
        </w:rPr>
        <w:t>М.: КноРус, 2017</w:t>
      </w:r>
      <w:r w:rsidRPr="00AF3F90">
        <w:rPr>
          <w:rFonts w:ascii="Times New Roman" w:hAnsi="Times New Roman"/>
          <w:bCs/>
          <w:sz w:val="24"/>
          <w:szCs w:val="24"/>
        </w:rPr>
        <w:t>.</w:t>
      </w:r>
    </w:p>
    <w:p w:rsidR="00773518" w:rsidRPr="00AF3F90" w:rsidRDefault="00773518" w:rsidP="00773518">
      <w:pPr>
        <w:spacing w:after="16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73518" w:rsidRPr="00AF3F90" w:rsidRDefault="00B1325C" w:rsidP="00B1325C">
      <w:pPr>
        <w:spacing w:before="120" w:after="120" w:line="360" w:lineRule="auto"/>
        <w:ind w:left="644"/>
        <w:contextualSpacing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  <w:lang w:eastAsia="zh-CN"/>
        </w:rPr>
        <w:t xml:space="preserve">4 </w:t>
      </w:r>
      <w:r w:rsidR="00773518" w:rsidRPr="00AF3F90">
        <w:rPr>
          <w:rFonts w:ascii="Times New Roman" w:hAnsi="Times New Roman"/>
          <w:b/>
          <w:sz w:val="24"/>
          <w:szCs w:val="24"/>
          <w:lang w:eastAsia="zh-CN"/>
        </w:rPr>
        <w:t>КОНТРОЛЬ И ОЦЕНКА РЕЗУЛЬТАТОВ ОСВОЕНИЯ УЧЕБНОЙ ДИСЦИПЛИНЫ</w:t>
      </w:r>
    </w:p>
    <w:p w:rsidR="00773518" w:rsidRDefault="00773518" w:rsidP="007735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773518" w:rsidRPr="00293E18" w:rsidTr="002A384C">
        <w:tc>
          <w:tcPr>
            <w:tcW w:w="1912" w:type="pct"/>
            <w:shd w:val="clear" w:color="auto" w:fill="FFFFFF"/>
            <w:hideMark/>
          </w:tcPr>
          <w:p w:rsidR="00773518" w:rsidRPr="00AF3F90" w:rsidRDefault="00773518" w:rsidP="002A384C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  <w:shd w:val="clear" w:color="auto" w:fill="FFFFFF"/>
            <w:hideMark/>
          </w:tcPr>
          <w:p w:rsidR="00773518" w:rsidRPr="00AF3F90" w:rsidRDefault="00773518" w:rsidP="002A384C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  <w:shd w:val="clear" w:color="auto" w:fill="FFFFFF"/>
            <w:hideMark/>
          </w:tcPr>
          <w:p w:rsidR="00773518" w:rsidRPr="00AF3F90" w:rsidRDefault="00773518" w:rsidP="002A384C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773518" w:rsidRPr="00293E18" w:rsidTr="002A384C">
        <w:tc>
          <w:tcPr>
            <w:tcW w:w="1912" w:type="pct"/>
            <w:shd w:val="clear" w:color="auto" w:fill="FFFFFF"/>
          </w:tcPr>
          <w:p w:rsidR="00773518" w:rsidRPr="00293E18" w:rsidRDefault="00773518" w:rsidP="002A384C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93E1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  <w:tc>
          <w:tcPr>
            <w:tcW w:w="1580" w:type="pct"/>
            <w:shd w:val="clear" w:color="auto" w:fill="FFFFFF"/>
          </w:tcPr>
          <w:p w:rsidR="00773518" w:rsidRPr="00AF3F90" w:rsidRDefault="00773518" w:rsidP="002A384C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8" w:type="pct"/>
            <w:shd w:val="clear" w:color="auto" w:fill="FFFFFF"/>
          </w:tcPr>
          <w:p w:rsidR="00773518" w:rsidRPr="00AF3F90" w:rsidRDefault="00773518" w:rsidP="002A384C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773518" w:rsidRPr="00293E18" w:rsidTr="002A384C">
        <w:tc>
          <w:tcPr>
            <w:tcW w:w="1912" w:type="pct"/>
            <w:shd w:val="clear" w:color="auto" w:fill="FFFFFF"/>
            <w:hideMark/>
          </w:tcPr>
          <w:p w:rsidR="00773518" w:rsidRPr="00AF3F90" w:rsidRDefault="00773518" w:rsidP="00B1325C">
            <w:pPr>
              <w:spacing w:after="0"/>
              <w:ind w:left="3" w:hanging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 w:rsidR="00B13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 построения простых и сложных предложений на </w:t>
            </w:r>
          </w:p>
          <w:p w:rsidR="00773518" w:rsidRPr="00AF3F90" w:rsidRDefault="00773518" w:rsidP="00B1325C">
            <w:pPr>
              <w:spacing w:after="0"/>
              <w:ind w:left="3" w:hanging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профессиональные темы; </w:t>
            </w:r>
          </w:p>
          <w:p w:rsidR="00773518" w:rsidRPr="00AF3F90" w:rsidRDefault="00773518" w:rsidP="00B1325C">
            <w:pPr>
              <w:spacing w:after="0"/>
              <w:ind w:left="3" w:hanging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 w:rsidR="00B13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основных общеупотребительные глаголы (бытовая и профессиональная лексика); </w:t>
            </w:r>
          </w:p>
          <w:p w:rsidR="00773518" w:rsidRPr="00AF3F90" w:rsidRDefault="00773518" w:rsidP="00B1325C">
            <w:pPr>
              <w:spacing w:after="0"/>
              <w:ind w:left="3" w:hanging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 w:rsidR="00B13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лексического минимума, относящегося к описанию предметов, средств и процессов профессиональной деятельности; </w:t>
            </w:r>
          </w:p>
          <w:p w:rsidR="00773518" w:rsidRPr="00AF3F90" w:rsidRDefault="00773518" w:rsidP="00B1325C">
            <w:pPr>
              <w:spacing w:after="0"/>
              <w:ind w:left="3" w:hanging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 w:rsidR="00B13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особенностей произношения; </w:t>
            </w:r>
          </w:p>
          <w:p w:rsidR="00773518" w:rsidRPr="00AF3F90" w:rsidRDefault="00773518" w:rsidP="00B1325C">
            <w:pPr>
              <w:spacing w:after="0"/>
              <w:ind w:left="3" w:hanging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–</w:t>
            </w:r>
            <w:r w:rsidR="00B1325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правил чтения текстов </w:t>
            </w:r>
          </w:p>
          <w:p w:rsidR="00773518" w:rsidRPr="00AF3F90" w:rsidRDefault="00773518" w:rsidP="00B1325C">
            <w:pPr>
              <w:spacing w:after="0"/>
              <w:ind w:left="3" w:hanging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профессиональной направленности</w:t>
            </w:r>
          </w:p>
        </w:tc>
        <w:tc>
          <w:tcPr>
            <w:tcW w:w="1580" w:type="pct"/>
            <w:shd w:val="clear" w:color="auto" w:fill="auto"/>
          </w:tcPr>
          <w:p w:rsidR="00773518" w:rsidRPr="00AF3F90" w:rsidRDefault="00773518" w:rsidP="00B1325C">
            <w:pPr>
              <w:spacing w:after="0"/>
              <w:ind w:left="3" w:hanging="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знаний по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правилам построения простых и сложных предложений на профессиональные темы.</w:t>
            </w:r>
          </w:p>
          <w:p w:rsidR="00773518" w:rsidRPr="00AF3F90" w:rsidRDefault="00773518" w:rsidP="00B1325C">
            <w:pPr>
              <w:spacing w:after="0"/>
              <w:ind w:left="3" w:hanging="3"/>
              <w:contextualSpacing/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знаний по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лексическому 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>(1200 - 1400 лекс</w:t>
            </w:r>
            <w:r>
              <w:rPr>
                <w:rFonts w:ascii="Times New Roman" w:hAnsi="Times New Roman"/>
                <w:sz w:val="24"/>
                <w:szCs w:val="24"/>
              </w:rPr>
              <w:t>ических единиц) и грамматическому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 xml:space="preserve"> минимум</w:t>
            </w:r>
            <w:r>
              <w:rPr>
                <w:rFonts w:ascii="Times New Roman" w:hAnsi="Times New Roman"/>
                <w:sz w:val="24"/>
                <w:szCs w:val="24"/>
              </w:rPr>
              <w:t>у, необходимого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 xml:space="preserve"> для чтения и перевода (со словарем) иностранных текстов профессиональной направленности. </w:t>
            </w:r>
          </w:p>
        </w:tc>
        <w:tc>
          <w:tcPr>
            <w:tcW w:w="1508" w:type="pct"/>
            <w:shd w:val="clear" w:color="auto" w:fill="auto"/>
          </w:tcPr>
          <w:p w:rsidR="00773518" w:rsidRPr="00AF3F90" w:rsidRDefault="00773518" w:rsidP="00B1325C">
            <w:pPr>
              <w:spacing w:after="0"/>
              <w:ind w:left="3" w:hanging="3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Экспертная оценка </w:t>
            </w:r>
          </w:p>
          <w:p w:rsidR="00773518" w:rsidRPr="00AF3F90" w:rsidRDefault="00773518" w:rsidP="00B1325C">
            <w:pPr>
              <w:pStyle w:val="afffffb"/>
              <w:spacing w:line="276" w:lineRule="auto"/>
              <w:ind w:left="3" w:hanging="3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- выполнении практических заданий;                                         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тестирования;                                                 </w:t>
            </w:r>
            <w:r w:rsidR="00B1325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- выполнении проверочных работ;</w:t>
            </w:r>
          </w:p>
          <w:p w:rsidR="00773518" w:rsidRPr="00AF3F90" w:rsidRDefault="00773518" w:rsidP="00B1325C">
            <w:pPr>
              <w:pStyle w:val="afffffb"/>
              <w:spacing w:line="276" w:lineRule="auto"/>
              <w:ind w:left="3" w:hanging="3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 w:rsidR="004044A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 сдаче дифференциро</w:t>
            </w:r>
            <w:r w:rsidRPr="00C36F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ванного зачета</w:t>
            </w:r>
          </w:p>
          <w:p w:rsidR="00773518" w:rsidRPr="00AF3F90" w:rsidRDefault="00773518" w:rsidP="00B1325C">
            <w:pPr>
              <w:spacing w:after="0"/>
              <w:ind w:left="3" w:hanging="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3518" w:rsidRPr="00293E18" w:rsidTr="002A384C">
        <w:tc>
          <w:tcPr>
            <w:tcW w:w="1912" w:type="pct"/>
            <w:shd w:val="clear" w:color="auto" w:fill="FFFFFF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1580" w:type="pct"/>
            <w:shd w:val="clear" w:color="auto" w:fill="FFFFFF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08" w:type="pct"/>
            <w:shd w:val="clear" w:color="auto" w:fill="FFFFFF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773518" w:rsidRPr="00293E18" w:rsidTr="002A384C">
        <w:trPr>
          <w:trHeight w:val="896"/>
        </w:trPr>
        <w:tc>
          <w:tcPr>
            <w:tcW w:w="1912" w:type="pct"/>
            <w:shd w:val="clear" w:color="auto" w:fill="FFFFFF"/>
            <w:hideMark/>
          </w:tcPr>
          <w:p w:rsidR="00773518" w:rsidRPr="00AF3F90" w:rsidRDefault="00773518" w:rsidP="002A384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-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деятельностью;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-понимать тексты на базовые профессиональные темы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-участвовать в диалогах на знакомые общие и профессиональные темы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-строить простые высказывания о себе и о своей профессиональной деятельности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-кратко обосновывать и объяснить свои действия (текущие и планируемые)</w:t>
            </w:r>
          </w:p>
          <w:p w:rsidR="00773518" w:rsidRPr="00AF3F90" w:rsidRDefault="00773518" w:rsidP="002A384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–читать и переводить тексты профессиональной направленности (со словарем) 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1580" w:type="pct"/>
            <w:shd w:val="clear" w:color="auto" w:fill="auto"/>
          </w:tcPr>
          <w:p w:rsidR="00773518" w:rsidRPr="00AF3F90" w:rsidRDefault="00773518" w:rsidP="002A384C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деятельностью.</w:t>
            </w:r>
          </w:p>
          <w:p w:rsidR="00773518" w:rsidRPr="00AF3F90" w:rsidRDefault="00773518" w:rsidP="002A384C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понимать, о чем идет речь в простых, четко произнесенных и небольших по объему сообщениях</w:t>
            </w:r>
          </w:p>
          <w:p w:rsidR="00773518" w:rsidRPr="00AF3F90" w:rsidRDefault="00773518" w:rsidP="002A384C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читать и переводить тексты профессиональной направленности.</w:t>
            </w:r>
          </w:p>
          <w:p w:rsidR="00773518" w:rsidRPr="00AF3F90" w:rsidRDefault="00773518" w:rsidP="002A384C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общаться в простых типичных ситуациях трудовой деятельности</w:t>
            </w:r>
          </w:p>
          <w:p w:rsidR="00773518" w:rsidRPr="00AF3F90" w:rsidRDefault="00773518" w:rsidP="002A384C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поддерживать краткий разговор на производственные темы</w:t>
            </w:r>
          </w:p>
          <w:p w:rsidR="00773518" w:rsidRPr="00293E18" w:rsidRDefault="00773518" w:rsidP="002A384C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писать простые связные сообщения на профессиональные 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8" w:type="pct"/>
            <w:shd w:val="clear" w:color="auto" w:fill="auto"/>
          </w:tcPr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Экспертная оценка </w:t>
            </w:r>
          </w:p>
          <w:p w:rsidR="00B1325C" w:rsidRDefault="00773518" w:rsidP="002A384C">
            <w:pPr>
              <w:pStyle w:val="afffffb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- выполнении практических </w:t>
            </w:r>
            <w:proofErr w:type="gramStart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заданий;   </w:t>
            </w:r>
            <w:proofErr w:type="gramEnd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                                                        - тестирования;                                                  - выполнении проверочных работ.</w:t>
            </w:r>
            <w:r w:rsidR="00B1325C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;</w:t>
            </w:r>
          </w:p>
          <w:p w:rsidR="00773518" w:rsidRPr="00AF3F90" w:rsidRDefault="00B1325C" w:rsidP="002A384C">
            <w:pPr>
              <w:pStyle w:val="afffffb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773518"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 w:rsidR="00773518" w:rsidRPr="00C36F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 сдаче дифференцированного зачета</w:t>
            </w:r>
          </w:p>
          <w:p w:rsidR="00773518" w:rsidRPr="00AF3F90" w:rsidRDefault="00773518" w:rsidP="002A384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773518" w:rsidRPr="00AF3F90" w:rsidRDefault="00773518" w:rsidP="0077351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</w:p>
    <w:p w:rsidR="00773518" w:rsidRPr="00AF3F90" w:rsidRDefault="00773518" w:rsidP="00773518">
      <w:pPr>
        <w:spacing w:after="160" w:line="360" w:lineRule="auto"/>
        <w:rPr>
          <w:rFonts w:ascii="Times New Roman" w:hAnsi="Times New Roman"/>
          <w:sz w:val="24"/>
          <w:szCs w:val="24"/>
          <w:lang w:eastAsia="en-US"/>
        </w:rPr>
      </w:pPr>
    </w:p>
    <w:p w:rsidR="00773518" w:rsidRPr="00AF3F90" w:rsidRDefault="00773518" w:rsidP="00773518">
      <w:pPr>
        <w:spacing w:after="160" w:line="360" w:lineRule="auto"/>
        <w:rPr>
          <w:rFonts w:ascii="Times New Roman" w:hAnsi="Times New Roman"/>
          <w:sz w:val="24"/>
          <w:szCs w:val="24"/>
          <w:lang w:eastAsia="en-US"/>
        </w:rPr>
      </w:pPr>
    </w:p>
    <w:p w:rsidR="00773518" w:rsidRPr="00AF3F90" w:rsidRDefault="00773518" w:rsidP="00773518">
      <w:pPr>
        <w:spacing w:after="160" w:line="360" w:lineRule="auto"/>
        <w:rPr>
          <w:rFonts w:ascii="Times New Roman" w:hAnsi="Times New Roman"/>
          <w:sz w:val="24"/>
          <w:szCs w:val="24"/>
          <w:lang w:eastAsia="en-US"/>
        </w:rPr>
      </w:pPr>
    </w:p>
    <w:p w:rsidR="00773518" w:rsidRPr="00AF3F90" w:rsidRDefault="00773518" w:rsidP="00773518">
      <w:pPr>
        <w:spacing w:after="160" w:line="360" w:lineRule="auto"/>
        <w:rPr>
          <w:rFonts w:ascii="Times New Roman" w:hAnsi="Times New Roman"/>
          <w:sz w:val="24"/>
          <w:szCs w:val="24"/>
          <w:lang w:eastAsia="en-US"/>
        </w:rPr>
      </w:pPr>
    </w:p>
    <w:p w:rsidR="00773518" w:rsidRPr="00AF3F90" w:rsidRDefault="00773518" w:rsidP="00773518">
      <w:pPr>
        <w:spacing w:after="160" w:line="360" w:lineRule="auto"/>
        <w:rPr>
          <w:rFonts w:ascii="Times New Roman" w:hAnsi="Times New Roman"/>
          <w:sz w:val="24"/>
          <w:szCs w:val="24"/>
          <w:lang w:eastAsia="en-US"/>
        </w:rPr>
      </w:pPr>
    </w:p>
    <w:p w:rsidR="00773518" w:rsidRPr="00AF3F90" w:rsidRDefault="00773518" w:rsidP="00773518">
      <w:pPr>
        <w:spacing w:after="0"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B5FBE" w:rsidRDefault="00DB5FBE"/>
    <w:sectPr w:rsidR="00DB5FBE" w:rsidSect="003B0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25C" w:rsidRDefault="00B1325C" w:rsidP="00B1325C">
      <w:pPr>
        <w:spacing w:after="0" w:line="240" w:lineRule="auto"/>
      </w:pPr>
      <w:r>
        <w:separator/>
      </w:r>
    </w:p>
  </w:endnote>
  <w:endnote w:type="continuationSeparator" w:id="0">
    <w:p w:rsidR="00B1325C" w:rsidRDefault="00B1325C" w:rsidP="00B13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4755461"/>
    </w:sdtPr>
    <w:sdtEndPr/>
    <w:sdtContent>
      <w:p w:rsidR="00B1325C" w:rsidRDefault="00D36755">
        <w:pPr>
          <w:pStyle w:val="a5"/>
          <w:jc w:val="right"/>
        </w:pPr>
        <w:r>
          <w:fldChar w:fldCharType="begin"/>
        </w:r>
        <w:r w:rsidR="00B1325C">
          <w:instrText>PAGE   \* MERGEFORMAT</w:instrText>
        </w:r>
        <w:r>
          <w:fldChar w:fldCharType="separate"/>
        </w:r>
        <w:r w:rsidR="00B50E86">
          <w:rPr>
            <w:noProof/>
          </w:rPr>
          <w:t>14</w:t>
        </w:r>
        <w:r>
          <w:fldChar w:fldCharType="end"/>
        </w:r>
      </w:p>
    </w:sdtContent>
  </w:sdt>
  <w:p w:rsidR="00B1325C" w:rsidRDefault="00B132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25C" w:rsidRDefault="00B1325C" w:rsidP="00B1325C">
      <w:pPr>
        <w:spacing w:after="0" w:line="240" w:lineRule="auto"/>
      </w:pPr>
      <w:r>
        <w:separator/>
      </w:r>
    </w:p>
  </w:footnote>
  <w:footnote w:type="continuationSeparator" w:id="0">
    <w:p w:rsidR="00B1325C" w:rsidRDefault="00B1325C" w:rsidP="00B13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31E55"/>
    <w:multiLevelType w:val="multilevel"/>
    <w:tmpl w:val="AE02190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C7B79B3"/>
    <w:multiLevelType w:val="hybridMultilevel"/>
    <w:tmpl w:val="2EBC6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850D6"/>
    <w:multiLevelType w:val="hybridMultilevel"/>
    <w:tmpl w:val="1F3ED32C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3EB3FFB"/>
    <w:multiLevelType w:val="multilevel"/>
    <w:tmpl w:val="59FA58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549337E"/>
    <w:multiLevelType w:val="hybridMultilevel"/>
    <w:tmpl w:val="2EBC6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E30DB"/>
    <w:multiLevelType w:val="hybridMultilevel"/>
    <w:tmpl w:val="09F43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B6602D"/>
    <w:multiLevelType w:val="hybridMultilevel"/>
    <w:tmpl w:val="1B9EBD60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EF07CE"/>
    <w:multiLevelType w:val="hybridMultilevel"/>
    <w:tmpl w:val="09F43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910AF3"/>
    <w:multiLevelType w:val="hybridMultilevel"/>
    <w:tmpl w:val="7388A05E"/>
    <w:name w:val="Нумерованный список 17"/>
    <w:lvl w:ilvl="0" w:tplc="B3DA33FC">
      <w:start w:val="1"/>
      <w:numFmt w:val="decimal"/>
      <w:lvlText w:val="%1."/>
      <w:lvlJc w:val="left"/>
      <w:pPr>
        <w:ind w:left="284" w:firstLine="0"/>
      </w:pPr>
      <w:rPr>
        <w:rFonts w:cs="Times New Roman"/>
        <w:b/>
      </w:rPr>
    </w:lvl>
    <w:lvl w:ilvl="1" w:tplc="A0569F8E">
      <w:start w:val="1"/>
      <w:numFmt w:val="lowerLetter"/>
      <w:lvlText w:val="%2."/>
      <w:lvlJc w:val="left"/>
      <w:pPr>
        <w:ind w:left="1004" w:firstLine="0"/>
      </w:pPr>
      <w:rPr>
        <w:rFonts w:cs="Times New Roman"/>
      </w:rPr>
    </w:lvl>
    <w:lvl w:ilvl="2" w:tplc="7496179C">
      <w:start w:val="1"/>
      <w:numFmt w:val="lowerRoman"/>
      <w:lvlText w:val="%3."/>
      <w:lvlJc w:val="left"/>
      <w:pPr>
        <w:ind w:left="1904" w:firstLine="0"/>
      </w:pPr>
      <w:rPr>
        <w:rFonts w:cs="Times New Roman"/>
      </w:rPr>
    </w:lvl>
    <w:lvl w:ilvl="3" w:tplc="43BCE410">
      <w:start w:val="1"/>
      <w:numFmt w:val="decimal"/>
      <w:lvlText w:val="%4."/>
      <w:lvlJc w:val="left"/>
      <w:pPr>
        <w:ind w:left="2444" w:firstLine="0"/>
      </w:pPr>
      <w:rPr>
        <w:rFonts w:cs="Times New Roman"/>
      </w:rPr>
    </w:lvl>
    <w:lvl w:ilvl="4" w:tplc="F51A6F7E">
      <w:start w:val="1"/>
      <w:numFmt w:val="lowerLetter"/>
      <w:lvlText w:val="%5."/>
      <w:lvlJc w:val="left"/>
      <w:pPr>
        <w:ind w:left="3164" w:firstLine="0"/>
      </w:pPr>
      <w:rPr>
        <w:rFonts w:cs="Times New Roman"/>
      </w:rPr>
    </w:lvl>
    <w:lvl w:ilvl="5" w:tplc="C928A130">
      <w:start w:val="1"/>
      <w:numFmt w:val="lowerRoman"/>
      <w:lvlText w:val="%6."/>
      <w:lvlJc w:val="left"/>
      <w:pPr>
        <w:ind w:left="4064" w:firstLine="0"/>
      </w:pPr>
      <w:rPr>
        <w:rFonts w:cs="Times New Roman"/>
      </w:rPr>
    </w:lvl>
    <w:lvl w:ilvl="6" w:tplc="4246C568">
      <w:start w:val="1"/>
      <w:numFmt w:val="decimal"/>
      <w:lvlText w:val="%7."/>
      <w:lvlJc w:val="left"/>
      <w:pPr>
        <w:ind w:left="4604" w:firstLine="0"/>
      </w:pPr>
      <w:rPr>
        <w:rFonts w:cs="Times New Roman"/>
      </w:rPr>
    </w:lvl>
    <w:lvl w:ilvl="7" w:tplc="D664329E">
      <w:start w:val="1"/>
      <w:numFmt w:val="lowerLetter"/>
      <w:lvlText w:val="%8."/>
      <w:lvlJc w:val="left"/>
      <w:pPr>
        <w:ind w:left="5324" w:firstLine="0"/>
      </w:pPr>
      <w:rPr>
        <w:rFonts w:cs="Times New Roman"/>
      </w:rPr>
    </w:lvl>
    <w:lvl w:ilvl="8" w:tplc="3176DBE4">
      <w:start w:val="1"/>
      <w:numFmt w:val="lowerRoman"/>
      <w:lvlText w:val="%9."/>
      <w:lvlJc w:val="left"/>
      <w:pPr>
        <w:ind w:left="6224" w:firstLine="0"/>
      </w:pPr>
      <w:rPr>
        <w:rFonts w:cs="Times New Roman"/>
      </w:rPr>
    </w:lvl>
  </w:abstractNum>
  <w:abstractNum w:abstractNumId="9" w15:restartNumberingAfterBreak="0">
    <w:nsid w:val="51E7536D"/>
    <w:multiLevelType w:val="hybridMultilevel"/>
    <w:tmpl w:val="09F43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24F80"/>
    <w:multiLevelType w:val="hybridMultilevel"/>
    <w:tmpl w:val="52B2C7C4"/>
    <w:name w:val="Нумерованный список 65"/>
    <w:lvl w:ilvl="0" w:tplc="601EF0E2">
      <w:numFmt w:val="bullet"/>
      <w:lvlText w:val="−"/>
      <w:lvlJc w:val="left"/>
      <w:pPr>
        <w:ind w:left="360" w:firstLine="0"/>
      </w:pPr>
      <w:rPr>
        <w:rFonts w:ascii="Times New Roman" w:hAnsi="Times New Roman"/>
        <w:sz w:val="28"/>
      </w:rPr>
    </w:lvl>
    <w:lvl w:ilvl="1" w:tplc="AEA44F4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9F143D72">
      <w:numFmt w:val="bullet"/>
      <w:lvlText w:val=""/>
      <w:lvlJc w:val="left"/>
      <w:pPr>
        <w:ind w:left="1800" w:firstLine="0"/>
      </w:pPr>
      <w:rPr>
        <w:rFonts w:ascii="Wingdings" w:eastAsia="Times New Roman" w:hAnsi="Wingdings"/>
      </w:rPr>
    </w:lvl>
    <w:lvl w:ilvl="3" w:tplc="BBD6AA8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B769598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626D448">
      <w:numFmt w:val="bullet"/>
      <w:lvlText w:val=""/>
      <w:lvlJc w:val="left"/>
      <w:pPr>
        <w:ind w:left="3960" w:firstLine="0"/>
      </w:pPr>
      <w:rPr>
        <w:rFonts w:ascii="Wingdings" w:eastAsia="Times New Roman" w:hAnsi="Wingdings"/>
      </w:rPr>
    </w:lvl>
    <w:lvl w:ilvl="6" w:tplc="75F0017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E540C62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8A01B8">
      <w:numFmt w:val="bullet"/>
      <w:lvlText w:val=""/>
      <w:lvlJc w:val="left"/>
      <w:pPr>
        <w:ind w:left="6120" w:firstLine="0"/>
      </w:pPr>
      <w:rPr>
        <w:rFonts w:ascii="Wingdings" w:eastAsia="Times New Roman" w:hAnsi="Wingdings"/>
      </w:rPr>
    </w:lvl>
  </w:abstractNum>
  <w:abstractNum w:abstractNumId="11" w15:restartNumberingAfterBreak="0">
    <w:nsid w:val="54DB2BCA"/>
    <w:multiLevelType w:val="hybridMultilevel"/>
    <w:tmpl w:val="5B0EA7D4"/>
    <w:lvl w:ilvl="0" w:tplc="E6701A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3684D08"/>
    <w:multiLevelType w:val="hybridMultilevel"/>
    <w:tmpl w:val="59D6CC12"/>
    <w:lvl w:ilvl="0" w:tplc="71066E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73060C88"/>
    <w:multiLevelType w:val="multilevel"/>
    <w:tmpl w:val="F1B2D8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."/>
      <w:lvlJc w:val="left"/>
      <w:pPr>
        <w:ind w:left="547" w:hanging="405"/>
      </w:pPr>
      <w:rPr>
        <w:rFonts w:eastAsia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/>
        <w:b w:val="0"/>
      </w:r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7"/>
  </w:num>
  <w:num w:numId="10">
    <w:abstractNumId w:val="3"/>
  </w:num>
  <w:num w:numId="11">
    <w:abstractNumId w:val="2"/>
  </w:num>
  <w:num w:numId="12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518"/>
    <w:rsid w:val="000541B8"/>
    <w:rsid w:val="0010599A"/>
    <w:rsid w:val="001C6079"/>
    <w:rsid w:val="002A384C"/>
    <w:rsid w:val="003B04D6"/>
    <w:rsid w:val="004044AD"/>
    <w:rsid w:val="004556B3"/>
    <w:rsid w:val="005746E6"/>
    <w:rsid w:val="005E7650"/>
    <w:rsid w:val="00650FDC"/>
    <w:rsid w:val="006512B4"/>
    <w:rsid w:val="00773518"/>
    <w:rsid w:val="007F54D6"/>
    <w:rsid w:val="00810050"/>
    <w:rsid w:val="008A6475"/>
    <w:rsid w:val="00917D7A"/>
    <w:rsid w:val="009869DF"/>
    <w:rsid w:val="00A33B96"/>
    <w:rsid w:val="00B1325C"/>
    <w:rsid w:val="00B23C5F"/>
    <w:rsid w:val="00B50E86"/>
    <w:rsid w:val="00CC28FE"/>
    <w:rsid w:val="00CD04FD"/>
    <w:rsid w:val="00D36755"/>
    <w:rsid w:val="00D70AF3"/>
    <w:rsid w:val="00D811D5"/>
    <w:rsid w:val="00DB5FBE"/>
    <w:rsid w:val="00E80FAE"/>
    <w:rsid w:val="00ED1B18"/>
    <w:rsid w:val="00F4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A9169-1664-4FCC-B42A-A60C8F79D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351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351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73518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73518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773518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3518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773518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773518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77351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77351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73518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73518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73518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773518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773518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77351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uiPriority w:val="99"/>
    <w:rsid w:val="00773518"/>
    <w:rPr>
      <w:rFonts w:cs="Times New Roman"/>
    </w:rPr>
  </w:style>
  <w:style w:type="paragraph" w:styleId="a8">
    <w:name w:val="Normal (Web)"/>
    <w:basedOn w:val="a"/>
    <w:uiPriority w:val="99"/>
    <w:rsid w:val="0077351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uiPriority w:val="99"/>
    <w:rsid w:val="00773518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77351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b">
    <w:name w:val="footnote reference"/>
    <w:uiPriority w:val="99"/>
    <w:rsid w:val="00773518"/>
    <w:rPr>
      <w:rFonts w:cs="Times New Roman"/>
      <w:vertAlign w:val="superscript"/>
    </w:rPr>
  </w:style>
  <w:style w:type="paragraph" w:styleId="23">
    <w:name w:val="List 2"/>
    <w:basedOn w:val="a"/>
    <w:uiPriority w:val="99"/>
    <w:rsid w:val="00773518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773518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773518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773518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773518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773518"/>
    <w:rPr>
      <w:rFonts w:ascii="Times New Roman" w:hAnsi="Times New Roman"/>
      <w:sz w:val="20"/>
      <w:lang w:eastAsia="ru-RU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773518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f">
    <w:name w:val="Emphasis"/>
    <w:uiPriority w:val="20"/>
    <w:qFormat/>
    <w:rsid w:val="00773518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77351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rsid w:val="00773518"/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rsid w:val="007735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77351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773518"/>
    <w:rPr>
      <w:rFonts w:ascii="Times New Roman" w:eastAsia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rsid w:val="00773518"/>
    <w:rPr>
      <w:rFonts w:cs="Times New Roman"/>
      <w:sz w:val="20"/>
      <w:szCs w:val="20"/>
    </w:rPr>
  </w:style>
  <w:style w:type="paragraph" w:styleId="af4">
    <w:name w:val="annotation text"/>
    <w:basedOn w:val="a"/>
    <w:link w:val="af5"/>
    <w:uiPriority w:val="99"/>
    <w:unhideWhenUsed/>
    <w:rsid w:val="00773518"/>
    <w:pPr>
      <w:spacing w:after="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73518"/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uiPriority w:val="99"/>
    <w:semiHidden/>
    <w:rsid w:val="00773518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773518"/>
    <w:rPr>
      <w:rFonts w:cs="Times New Roman"/>
      <w:b/>
      <w:bCs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unhideWhenUsed/>
    <w:rsid w:val="00773518"/>
    <w:rPr>
      <w:rFonts w:ascii="Times New Roman" w:hAnsi="Times New Roman"/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7351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semiHidden/>
    <w:rsid w:val="00773518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773518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7351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773518"/>
  </w:style>
  <w:style w:type="character" w:customStyle="1" w:styleId="af8">
    <w:name w:val="Цветовое выделение"/>
    <w:uiPriority w:val="99"/>
    <w:rsid w:val="00773518"/>
    <w:rPr>
      <w:b/>
      <w:color w:val="26282F"/>
    </w:rPr>
  </w:style>
  <w:style w:type="character" w:customStyle="1" w:styleId="af9">
    <w:name w:val="Гипертекстовая ссылка"/>
    <w:uiPriority w:val="99"/>
    <w:rsid w:val="00773518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773518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773518"/>
  </w:style>
  <w:style w:type="paragraph" w:customStyle="1" w:styleId="afd">
    <w:name w:val="Внимание: недобросовестность!"/>
    <w:basedOn w:val="afb"/>
    <w:next w:val="a"/>
    <w:uiPriority w:val="99"/>
    <w:rsid w:val="00773518"/>
  </w:style>
  <w:style w:type="character" w:customStyle="1" w:styleId="afe">
    <w:name w:val="Выделение для Базового Поиска"/>
    <w:uiPriority w:val="99"/>
    <w:rsid w:val="00773518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773518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773518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773518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773518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773518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773518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773518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773518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77351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773518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773518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773518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773518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773518"/>
  </w:style>
  <w:style w:type="paragraph" w:customStyle="1" w:styleId="afff6">
    <w:name w:val="Моноширинный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773518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773518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773518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773518"/>
    <w:pPr>
      <w:ind w:left="140"/>
    </w:pPr>
  </w:style>
  <w:style w:type="character" w:customStyle="1" w:styleId="afffe">
    <w:name w:val="Опечатки"/>
    <w:uiPriority w:val="99"/>
    <w:rsid w:val="00773518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773518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773518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773518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773518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773518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773518"/>
  </w:style>
  <w:style w:type="paragraph" w:customStyle="1" w:styleId="affff6">
    <w:name w:val="Примечание."/>
    <w:basedOn w:val="afb"/>
    <w:next w:val="a"/>
    <w:uiPriority w:val="99"/>
    <w:rsid w:val="00773518"/>
  </w:style>
  <w:style w:type="character" w:customStyle="1" w:styleId="affff7">
    <w:name w:val="Продолжение ссылки"/>
    <w:uiPriority w:val="99"/>
    <w:rsid w:val="00773518"/>
  </w:style>
  <w:style w:type="paragraph" w:customStyle="1" w:styleId="affff8">
    <w:name w:val="Словарная статья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773518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773518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773518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773518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773518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773518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773518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73518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qFormat/>
    <w:rsid w:val="0077351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uiPriority w:val="99"/>
    <w:unhideWhenUsed/>
    <w:rsid w:val="00773518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773518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39"/>
    <w:rsid w:val="00773518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39"/>
    <w:rsid w:val="00773518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rsid w:val="00773518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773518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rsid w:val="00773518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rsid w:val="007735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59"/>
    <w:rsid w:val="007735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unhideWhenUsed/>
    <w:rsid w:val="00773518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773518"/>
    <w:rPr>
      <w:rFonts w:ascii="Calibri" w:eastAsia="Times New Roman" w:hAnsi="Calibri" w:cs="Times New Roman"/>
      <w:sz w:val="20"/>
      <w:szCs w:val="20"/>
    </w:rPr>
  </w:style>
  <w:style w:type="character" w:styleId="afffff8">
    <w:name w:val="endnote reference"/>
    <w:uiPriority w:val="99"/>
    <w:semiHidden/>
    <w:unhideWhenUsed/>
    <w:rsid w:val="00773518"/>
    <w:rPr>
      <w:rFonts w:cs="Times New Roman"/>
      <w:vertAlign w:val="superscript"/>
    </w:rPr>
  </w:style>
  <w:style w:type="paragraph" w:customStyle="1" w:styleId="15">
    <w:name w:val="1 Знак Знак Знак Знак Знак Знак Знак Знак Знак Знак Знак Знак Знак Знак Знак Знак Знак Знак Знак"/>
    <w:basedOn w:val="a"/>
    <w:rsid w:val="00773518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773518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7351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773518"/>
    <w:rPr>
      <w:rFonts w:ascii="Cambria" w:hAnsi="Cambria"/>
      <w:sz w:val="24"/>
    </w:rPr>
  </w:style>
  <w:style w:type="character" w:customStyle="1" w:styleId="afffff9">
    <w:name w:val="Основной текст_"/>
    <w:link w:val="32"/>
    <w:locked/>
    <w:rsid w:val="00773518"/>
    <w:rPr>
      <w:rFonts w:ascii="Times New Roman" w:hAnsi="Times New Roman"/>
      <w:spacing w:val="-3"/>
      <w:sz w:val="26"/>
      <w:szCs w:val="26"/>
      <w:shd w:val="clear" w:color="auto" w:fill="FFFFFF"/>
    </w:rPr>
  </w:style>
  <w:style w:type="paragraph" w:customStyle="1" w:styleId="32">
    <w:name w:val="Основной текст3"/>
    <w:basedOn w:val="a"/>
    <w:link w:val="afffff9"/>
    <w:rsid w:val="00773518"/>
    <w:pPr>
      <w:shd w:val="clear" w:color="auto" w:fill="FFFFFF"/>
      <w:spacing w:before="360" w:after="360" w:line="0" w:lineRule="atLeast"/>
      <w:ind w:hanging="1340"/>
    </w:pPr>
    <w:rPr>
      <w:rFonts w:ascii="Times New Roman" w:eastAsiaTheme="minorHAnsi" w:hAnsi="Times New Roman" w:cstheme="minorBidi"/>
      <w:spacing w:val="-3"/>
      <w:sz w:val="26"/>
      <w:szCs w:val="26"/>
      <w:lang w:eastAsia="en-US"/>
    </w:rPr>
  </w:style>
  <w:style w:type="numbering" w:customStyle="1" w:styleId="16">
    <w:name w:val="Нет списка1"/>
    <w:next w:val="a2"/>
    <w:uiPriority w:val="99"/>
    <w:semiHidden/>
    <w:unhideWhenUsed/>
    <w:rsid w:val="00773518"/>
  </w:style>
  <w:style w:type="character" w:customStyle="1" w:styleId="33">
    <w:name w:val="Основной текст (3)"/>
    <w:rsid w:val="007735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table" w:customStyle="1" w:styleId="17">
    <w:name w:val="Сетка таблицы1"/>
    <w:basedOn w:val="a1"/>
    <w:next w:val="afffff5"/>
    <w:uiPriority w:val="59"/>
    <w:rsid w:val="007735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773518"/>
  </w:style>
  <w:style w:type="table" w:customStyle="1" w:styleId="28">
    <w:name w:val="Сетка таблицы2"/>
    <w:basedOn w:val="a1"/>
    <w:next w:val="afffff5"/>
    <w:uiPriority w:val="59"/>
    <w:rsid w:val="007735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2"/>
    <w:uiPriority w:val="99"/>
    <w:semiHidden/>
    <w:unhideWhenUsed/>
    <w:rsid w:val="00773518"/>
  </w:style>
  <w:style w:type="numbering" w:customStyle="1" w:styleId="42">
    <w:name w:val="Нет списка4"/>
    <w:next w:val="a2"/>
    <w:uiPriority w:val="99"/>
    <w:semiHidden/>
    <w:unhideWhenUsed/>
    <w:rsid w:val="00773518"/>
  </w:style>
  <w:style w:type="numbering" w:customStyle="1" w:styleId="50">
    <w:name w:val="Нет списка5"/>
    <w:next w:val="a2"/>
    <w:uiPriority w:val="99"/>
    <w:semiHidden/>
    <w:unhideWhenUsed/>
    <w:rsid w:val="00773518"/>
  </w:style>
  <w:style w:type="paragraph" w:customStyle="1" w:styleId="p23">
    <w:name w:val="p23"/>
    <w:basedOn w:val="a"/>
    <w:rsid w:val="007735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7">
    <w:name w:val="p27"/>
    <w:basedOn w:val="a"/>
    <w:rsid w:val="007735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7735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8">
    <w:name w:val="Просмотренная гиперссылка1"/>
    <w:uiPriority w:val="99"/>
    <w:semiHidden/>
    <w:unhideWhenUsed/>
    <w:rsid w:val="00773518"/>
    <w:rPr>
      <w:color w:val="800080"/>
      <w:u w:val="single"/>
    </w:rPr>
  </w:style>
  <w:style w:type="character" w:styleId="afffffa">
    <w:name w:val="FollowedHyperlink"/>
    <w:uiPriority w:val="99"/>
    <w:rsid w:val="00773518"/>
    <w:rPr>
      <w:color w:val="800080"/>
      <w:u w:val="single"/>
    </w:rPr>
  </w:style>
  <w:style w:type="numbering" w:customStyle="1" w:styleId="60">
    <w:name w:val="Нет списка6"/>
    <w:next w:val="a2"/>
    <w:uiPriority w:val="99"/>
    <w:semiHidden/>
    <w:unhideWhenUsed/>
    <w:rsid w:val="00773518"/>
  </w:style>
  <w:style w:type="numbering" w:customStyle="1" w:styleId="70">
    <w:name w:val="Нет списка7"/>
    <w:next w:val="a2"/>
    <w:uiPriority w:val="99"/>
    <w:semiHidden/>
    <w:unhideWhenUsed/>
    <w:rsid w:val="00773518"/>
  </w:style>
  <w:style w:type="paragraph" w:customStyle="1" w:styleId="19">
    <w:name w:val="Без интервала1"/>
    <w:next w:val="afffffb"/>
    <w:uiPriority w:val="1"/>
    <w:qFormat/>
    <w:rsid w:val="007735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fffb">
    <w:name w:val="No Spacing"/>
    <w:uiPriority w:val="1"/>
    <w:qFormat/>
    <w:rsid w:val="0077351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35">
    <w:name w:val="Сетка таблицы3"/>
    <w:basedOn w:val="a1"/>
    <w:next w:val="afffff5"/>
    <w:uiPriority w:val="39"/>
    <w:rsid w:val="0077351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next w:val="afffff5"/>
    <w:uiPriority w:val="39"/>
    <w:rsid w:val="007735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ffff5"/>
    <w:uiPriority w:val="39"/>
    <w:rsid w:val="0077351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fffff5"/>
    <w:uiPriority w:val="59"/>
    <w:rsid w:val="007735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c">
    <w:name w:val="Body Text Indent"/>
    <w:basedOn w:val="a"/>
    <w:link w:val="afffffd"/>
    <w:uiPriority w:val="99"/>
    <w:rsid w:val="00773518"/>
    <w:pPr>
      <w:spacing w:after="120"/>
      <w:ind w:left="283"/>
    </w:pPr>
  </w:style>
  <w:style w:type="character" w:customStyle="1" w:styleId="afffffd">
    <w:name w:val="Основной текст с отступом Знак"/>
    <w:basedOn w:val="a0"/>
    <w:link w:val="afffffc"/>
    <w:uiPriority w:val="99"/>
    <w:rsid w:val="00773518"/>
    <w:rPr>
      <w:rFonts w:ascii="Calibri" w:eastAsia="Times New Roman" w:hAnsi="Calibri" w:cs="Times New Roman"/>
    </w:rPr>
  </w:style>
  <w:style w:type="table" w:customStyle="1" w:styleId="TableGrid">
    <w:name w:val="TableGrid"/>
    <w:rsid w:val="00773518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5">
    <w:name w:val="xl65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3">
    <w:name w:val="xl73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79">
    <w:name w:val="xl79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5">
    <w:name w:val="xl85"/>
    <w:basedOn w:val="a"/>
    <w:rsid w:val="00773518"/>
    <w:pP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0">
    <w:name w:val="xl90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3">
    <w:name w:val="xl93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773518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8">
    <w:name w:val="xl98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3">
    <w:name w:val="xl103"/>
    <w:basedOn w:val="a"/>
    <w:rsid w:val="0077351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104">
    <w:name w:val="xl104"/>
    <w:basedOn w:val="a"/>
    <w:rsid w:val="0077351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6">
    <w:name w:val="xl106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4">
    <w:name w:val="xl114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5">
    <w:name w:val="xl115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122">
    <w:name w:val="xl122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4">
    <w:name w:val="xl124"/>
    <w:basedOn w:val="a"/>
    <w:rsid w:val="00773518"/>
    <w:pP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9BBB59"/>
      <w:sz w:val="24"/>
      <w:szCs w:val="24"/>
    </w:rPr>
  </w:style>
  <w:style w:type="paragraph" w:customStyle="1" w:styleId="xl126">
    <w:name w:val="xl126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9BBB59"/>
      <w:sz w:val="24"/>
      <w:szCs w:val="24"/>
    </w:rPr>
  </w:style>
  <w:style w:type="paragraph" w:customStyle="1" w:styleId="xl127">
    <w:name w:val="xl127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9BBB59"/>
      <w:sz w:val="24"/>
      <w:szCs w:val="24"/>
    </w:rPr>
  </w:style>
  <w:style w:type="paragraph" w:customStyle="1" w:styleId="xl128">
    <w:name w:val="xl128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hAnsi="Times New Roman"/>
      <w:color w:val="9BBB59"/>
      <w:sz w:val="24"/>
      <w:szCs w:val="24"/>
    </w:rPr>
  </w:style>
  <w:style w:type="paragraph" w:customStyle="1" w:styleId="xl129">
    <w:name w:val="xl129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1">
    <w:name w:val="xl131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7735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9BBB59"/>
      <w:sz w:val="16"/>
      <w:szCs w:val="16"/>
    </w:rPr>
  </w:style>
  <w:style w:type="paragraph" w:customStyle="1" w:styleId="xl138">
    <w:name w:val="xl138"/>
    <w:basedOn w:val="a"/>
    <w:rsid w:val="0077351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139">
    <w:name w:val="xl139"/>
    <w:basedOn w:val="a"/>
    <w:rsid w:val="0077351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0">
    <w:name w:val="xl140"/>
    <w:basedOn w:val="a"/>
    <w:rsid w:val="0077351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7735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77351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43">
    <w:name w:val="xl143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44">
    <w:name w:val="xl144"/>
    <w:basedOn w:val="a"/>
    <w:rsid w:val="007735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hAnsi="Times New Roman"/>
      <w:color w:val="0000FF"/>
      <w:sz w:val="16"/>
      <w:szCs w:val="16"/>
      <w:u w:val="single"/>
    </w:rPr>
  </w:style>
  <w:style w:type="table" w:customStyle="1" w:styleId="71">
    <w:name w:val="Сетка таблицы7"/>
    <w:basedOn w:val="a1"/>
    <w:next w:val="afffff5"/>
    <w:uiPriority w:val="39"/>
    <w:rsid w:val="007735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773518"/>
  </w:style>
  <w:style w:type="table" w:customStyle="1" w:styleId="81">
    <w:name w:val="Сетка таблицы8"/>
    <w:basedOn w:val="a1"/>
    <w:next w:val="afffff5"/>
    <w:uiPriority w:val="39"/>
    <w:rsid w:val="007735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773518"/>
  </w:style>
  <w:style w:type="table" w:customStyle="1" w:styleId="113">
    <w:name w:val="Сетка таблицы11"/>
    <w:basedOn w:val="a1"/>
    <w:next w:val="afffff5"/>
    <w:uiPriority w:val="59"/>
    <w:rsid w:val="007735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773518"/>
  </w:style>
  <w:style w:type="table" w:customStyle="1" w:styleId="211">
    <w:name w:val="Сетка таблицы21"/>
    <w:basedOn w:val="a1"/>
    <w:next w:val="afffff5"/>
    <w:uiPriority w:val="59"/>
    <w:rsid w:val="007735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773518"/>
  </w:style>
  <w:style w:type="numbering" w:customStyle="1" w:styleId="410">
    <w:name w:val="Нет списка41"/>
    <w:next w:val="a2"/>
    <w:uiPriority w:val="99"/>
    <w:semiHidden/>
    <w:unhideWhenUsed/>
    <w:rsid w:val="00773518"/>
  </w:style>
  <w:style w:type="numbering" w:customStyle="1" w:styleId="510">
    <w:name w:val="Нет списка51"/>
    <w:next w:val="a2"/>
    <w:uiPriority w:val="99"/>
    <w:semiHidden/>
    <w:unhideWhenUsed/>
    <w:rsid w:val="00773518"/>
  </w:style>
  <w:style w:type="numbering" w:customStyle="1" w:styleId="610">
    <w:name w:val="Нет списка61"/>
    <w:next w:val="a2"/>
    <w:uiPriority w:val="99"/>
    <w:semiHidden/>
    <w:unhideWhenUsed/>
    <w:rsid w:val="00773518"/>
  </w:style>
  <w:style w:type="numbering" w:customStyle="1" w:styleId="710">
    <w:name w:val="Нет списка71"/>
    <w:next w:val="a2"/>
    <w:uiPriority w:val="99"/>
    <w:semiHidden/>
    <w:unhideWhenUsed/>
    <w:rsid w:val="00773518"/>
  </w:style>
  <w:style w:type="table" w:customStyle="1" w:styleId="311">
    <w:name w:val="Сетка таблицы31"/>
    <w:basedOn w:val="a1"/>
    <w:next w:val="afffff5"/>
    <w:uiPriority w:val="39"/>
    <w:rsid w:val="0077351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1"/>
    <w:next w:val="afffff5"/>
    <w:uiPriority w:val="39"/>
    <w:rsid w:val="007735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1"/>
    <w:next w:val="afffff5"/>
    <w:uiPriority w:val="39"/>
    <w:rsid w:val="0077351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next w:val="afffff5"/>
    <w:uiPriority w:val="59"/>
    <w:rsid w:val="0077351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sid w:val="00773518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1">
    <w:name w:val="Сетка таблицы71"/>
    <w:basedOn w:val="a1"/>
    <w:next w:val="afffff5"/>
    <w:uiPriority w:val="39"/>
    <w:rsid w:val="0077351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rapgenre">
    <w:name w:val="wrap_genre"/>
    <w:basedOn w:val="a"/>
    <w:rsid w:val="007735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ffffe">
    <w:name w:val="Revision"/>
    <w:hidden/>
    <w:uiPriority w:val="99"/>
    <w:semiHidden/>
    <w:rsid w:val="0077351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arn-english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fourok.ru/uchebnoe_posobie_elektrotehnika_na_angliyskom_yazyke-304585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nsportal.ru/shkola/inostrannye-yazyki/angliiskiyyazyk/library/2016/03/28/metodicheskie-rekomendatsii-p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k-english.ru/angliyskiy-dlya-elektrik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21</cp:revision>
  <cp:lastPrinted>2020-11-18T15:31:00Z</cp:lastPrinted>
  <dcterms:created xsi:type="dcterms:W3CDTF">2020-11-17T16:53:00Z</dcterms:created>
  <dcterms:modified xsi:type="dcterms:W3CDTF">2022-02-26T10:38:00Z</dcterms:modified>
</cp:coreProperties>
</file>