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25"/>
      </w:tblGrid>
      <w:tr w:rsidR="00551F53" w:rsidRPr="00551F53" w:rsidTr="00BB421C">
        <w:trPr>
          <w:trHeight w:val="794"/>
          <w:jc w:val="center"/>
        </w:trPr>
        <w:tc>
          <w:tcPr>
            <w:tcW w:w="1017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</w:rPr>
            </w:pPr>
            <w:r w:rsidRPr="00551F53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551F53">
              <w:rPr>
                <w:rFonts w:ascii="Times New Roman" w:hAnsi="Times New Roman"/>
                <w:spacing w:val="1"/>
              </w:rPr>
              <w:t>И</w:t>
            </w:r>
          </w:p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551F53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551F53">
              <w:rPr>
                <w:rFonts w:ascii="Times New Roman" w:hAnsi="Times New Roman"/>
                <w:caps/>
                <w:spacing w:val="6"/>
                <w:sz w:val="15"/>
                <w:szCs w:val="15"/>
              </w:rPr>
              <w:t>я</w:t>
            </w:r>
          </w:p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  <w:spacing w:val="20"/>
              </w:rPr>
            </w:pPr>
            <w:r w:rsidRPr="00551F53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551F53">
              <w:rPr>
                <w:rFonts w:ascii="Times New Roman" w:hAnsi="Times New Roman"/>
                <w:spacing w:val="-11"/>
              </w:rPr>
              <w:t>»</w:t>
            </w:r>
          </w:p>
        </w:tc>
      </w:tr>
      <w:tr w:rsidR="00551F53" w:rsidRPr="00551F53" w:rsidTr="00BB421C">
        <w:trPr>
          <w:trHeight w:val="964"/>
          <w:jc w:val="center"/>
        </w:trPr>
        <w:tc>
          <w:tcPr>
            <w:tcW w:w="10173" w:type="dxa"/>
            <w:gridSpan w:val="5"/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1F53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551F53">
              <w:rPr>
                <w:rFonts w:ascii="Times New Roman" w:hAnsi="Times New Roman"/>
                <w:b/>
              </w:rPr>
              <w:t xml:space="preserve"> </w:t>
            </w:r>
            <w:r w:rsidRPr="00551F53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</w:rPr>
            </w:pPr>
            <w:r w:rsidRPr="00551F53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51F53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551F5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51F53" w:rsidRPr="00551F53" w:rsidRDefault="00551F53" w:rsidP="00551F53">
            <w:pPr>
              <w:spacing w:after="0" w:line="360" w:lineRule="auto"/>
              <w:ind w:firstLine="6112"/>
              <w:jc w:val="both"/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t>УТВЕРЖДАЮ</w:t>
            </w:r>
          </w:p>
          <w:p w:rsidR="00551F53" w:rsidRPr="00551F53" w:rsidRDefault="00551F53" w:rsidP="00551F53">
            <w:pPr>
              <w:spacing w:after="0" w:line="360" w:lineRule="auto"/>
              <w:ind w:firstLine="6112"/>
              <w:jc w:val="both"/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t>Директор ОТИ НИЯУ МИФИ</w:t>
            </w:r>
          </w:p>
          <w:p w:rsidR="00551F53" w:rsidRPr="00551F53" w:rsidRDefault="00551F53" w:rsidP="00551F53">
            <w:pPr>
              <w:spacing w:after="0" w:line="360" w:lineRule="auto"/>
              <w:ind w:firstLine="6112"/>
              <w:jc w:val="both"/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t>____________________ И.А. Иванов</w:t>
            </w:r>
          </w:p>
          <w:p w:rsidR="00551F53" w:rsidRPr="00551F53" w:rsidRDefault="00551F53" w:rsidP="00551F53">
            <w:pPr>
              <w:spacing w:after="0" w:line="360" w:lineRule="auto"/>
              <w:ind w:firstLine="611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51F53">
              <w:rPr>
                <w:rFonts w:ascii="Times New Roman" w:hAnsi="Times New Roman"/>
                <w:sz w:val="24"/>
              </w:rPr>
              <w:t>«____» _____________ 2021 г.</w:t>
            </w:r>
          </w:p>
        </w:tc>
      </w:tr>
      <w:tr w:rsidR="00551F53" w:rsidRPr="00551F53" w:rsidTr="00BB421C">
        <w:trPr>
          <w:jc w:val="center"/>
        </w:trPr>
        <w:tc>
          <w:tcPr>
            <w:tcW w:w="10173" w:type="dxa"/>
            <w:gridSpan w:val="5"/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551F53" w:rsidRPr="00551F53" w:rsidTr="00BB421C">
        <w:trPr>
          <w:jc w:val="center"/>
        </w:trPr>
        <w:tc>
          <w:tcPr>
            <w:tcW w:w="4788" w:type="dxa"/>
          </w:tcPr>
          <w:p w:rsidR="00551F53" w:rsidRPr="00551F53" w:rsidRDefault="00551F53" w:rsidP="00551F5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left w:val="nil"/>
              <w:bottom w:val="nil"/>
            </w:tcBorders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51F53" w:rsidRPr="00551F53" w:rsidTr="00BB421C">
        <w:trPr>
          <w:jc w:val="center"/>
        </w:trPr>
        <w:tc>
          <w:tcPr>
            <w:tcW w:w="4788" w:type="dxa"/>
          </w:tcPr>
          <w:p w:rsidR="00551F53" w:rsidRPr="00551F53" w:rsidRDefault="00551F53" w:rsidP="00551F5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551F53" w:rsidRPr="00551F53" w:rsidRDefault="00551F53" w:rsidP="00551F53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551F53" w:rsidRPr="00551F53" w:rsidRDefault="00551F53" w:rsidP="00551F5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551F53" w:rsidRPr="00551F53" w:rsidRDefault="00551F53" w:rsidP="00551F53">
      <w:pPr>
        <w:spacing w:after="0" w:line="276" w:lineRule="auto"/>
        <w:jc w:val="center"/>
        <w:rPr>
          <w:rFonts w:ascii="Times New Roman" w:hAnsi="Times New Roman"/>
          <w:spacing w:val="20"/>
        </w:rPr>
      </w:pPr>
    </w:p>
    <w:p w:rsidR="00551F53" w:rsidRPr="00551F53" w:rsidRDefault="00551F53" w:rsidP="00551F53">
      <w:pPr>
        <w:spacing w:after="0" w:line="276" w:lineRule="auto"/>
        <w:rPr>
          <w:rFonts w:ascii="Times New Roman" w:hAnsi="Times New Roman"/>
        </w:rPr>
      </w:pPr>
    </w:p>
    <w:p w:rsidR="00551F53" w:rsidRPr="00551F53" w:rsidRDefault="00551F53" w:rsidP="00551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551F53">
        <w:rPr>
          <w:rFonts w:ascii="Times New Roman" w:hAnsi="Times New Roman"/>
          <w:sz w:val="28"/>
          <w:szCs w:val="28"/>
        </w:rPr>
        <w:t>РАБОЧАЯ ПРОГРАММА</w:t>
      </w:r>
    </w:p>
    <w:p w:rsidR="00551F53" w:rsidRPr="00551F53" w:rsidRDefault="00551F53" w:rsidP="00551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1F53" w:rsidRPr="00551F53" w:rsidRDefault="00551F53" w:rsidP="00551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551F53">
        <w:rPr>
          <w:rFonts w:ascii="Times New Roman" w:hAnsi="Times New Roman"/>
          <w:sz w:val="28"/>
          <w:szCs w:val="28"/>
        </w:rPr>
        <w:t>учебной дисциплины</w:t>
      </w:r>
    </w:p>
    <w:p w:rsidR="00551F53" w:rsidRPr="00551F53" w:rsidRDefault="00551F53" w:rsidP="00551F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1F53" w:rsidRPr="00551F53" w:rsidRDefault="00551F53" w:rsidP="00551F5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51F53">
        <w:rPr>
          <w:rFonts w:ascii="Times New Roman" w:hAnsi="Times New Roman"/>
          <w:sz w:val="28"/>
          <w:szCs w:val="28"/>
        </w:rPr>
        <w:t>ОП.</w:t>
      </w:r>
      <w:r>
        <w:rPr>
          <w:rFonts w:ascii="Times New Roman" w:hAnsi="Times New Roman"/>
          <w:sz w:val="28"/>
          <w:szCs w:val="28"/>
        </w:rPr>
        <w:t>10</w:t>
      </w:r>
      <w:r w:rsidRPr="00551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Программирование для автоматизированного производства</w:t>
      </w:r>
    </w:p>
    <w:p w:rsidR="00551F53" w:rsidRPr="00551F53" w:rsidRDefault="00551F53" w:rsidP="00551F53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51F53" w:rsidRPr="00551F53" w:rsidRDefault="00551F53" w:rsidP="00551F53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51F53" w:rsidRPr="00551F53" w:rsidRDefault="00551F53" w:rsidP="00551F5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51F53">
        <w:rPr>
          <w:rFonts w:ascii="Times New Roman" w:hAnsi="Times New Roman"/>
          <w:sz w:val="28"/>
          <w:szCs w:val="28"/>
        </w:rPr>
        <w:t>для специальности</w:t>
      </w:r>
    </w:p>
    <w:p w:rsidR="00551F53" w:rsidRPr="00551F53" w:rsidRDefault="00551F53" w:rsidP="00551F53">
      <w:pPr>
        <w:spacing w:after="0" w:line="360" w:lineRule="auto"/>
        <w:jc w:val="center"/>
        <w:rPr>
          <w:rFonts w:ascii="Times New Roman" w:hAnsi="Times New Roman"/>
          <w:sz w:val="32"/>
          <w:szCs w:val="28"/>
        </w:rPr>
      </w:pPr>
      <w:r w:rsidRPr="00551F53">
        <w:rPr>
          <w:rFonts w:ascii="Times New Roman" w:hAnsi="Times New Roman"/>
          <w:sz w:val="28"/>
        </w:rPr>
        <w:t>15.02.08 Технология машиностроения</w:t>
      </w:r>
    </w:p>
    <w:p w:rsidR="00551F53" w:rsidRPr="00551F53" w:rsidRDefault="00551F53" w:rsidP="00551F5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1F53" w:rsidRPr="00551F53" w:rsidRDefault="00551F53" w:rsidP="00551F5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51F53" w:rsidRPr="00551F53" w:rsidRDefault="00551F53" w:rsidP="00551F5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51F53" w:rsidRPr="00551F53" w:rsidRDefault="00551F53" w:rsidP="00551F53">
      <w:pPr>
        <w:spacing w:after="0" w:line="276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51F53" w:rsidRPr="00551F53" w:rsidRDefault="00551F53" w:rsidP="00551F53">
      <w:pPr>
        <w:spacing w:after="0" w:line="276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51F53" w:rsidRPr="00551F53" w:rsidRDefault="00551F53" w:rsidP="00551F53">
      <w:pPr>
        <w:spacing w:after="0" w:line="276" w:lineRule="auto"/>
        <w:rPr>
          <w:rFonts w:ascii="Times New Roman" w:hAnsi="Times New Roman"/>
          <w:b/>
          <w:bCs/>
          <w:sz w:val="32"/>
          <w:szCs w:val="32"/>
        </w:rPr>
      </w:pPr>
    </w:p>
    <w:p w:rsidR="00551F53" w:rsidRPr="00551F53" w:rsidRDefault="00551F53" w:rsidP="00551F53">
      <w:pPr>
        <w:spacing w:after="0" w:line="276" w:lineRule="auto"/>
        <w:rPr>
          <w:rFonts w:ascii="Times New Roman" w:hAnsi="Times New Roman"/>
          <w:b/>
          <w:bCs/>
          <w:sz w:val="32"/>
          <w:szCs w:val="32"/>
        </w:rPr>
      </w:pPr>
    </w:p>
    <w:p w:rsidR="00551F53" w:rsidRDefault="00551F53" w:rsidP="00551F53">
      <w:pPr>
        <w:spacing w:after="0" w:line="276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51F53" w:rsidRDefault="00551F53" w:rsidP="00551F53">
      <w:pPr>
        <w:spacing w:after="0" w:line="276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51F53" w:rsidRDefault="00551F53" w:rsidP="00551F53">
      <w:pPr>
        <w:spacing w:after="0" w:line="276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427A0C" w:rsidRPr="00551F53" w:rsidRDefault="00551F53" w:rsidP="00551F53">
      <w:pPr>
        <w:pStyle w:val="1"/>
        <w:shd w:val="clear" w:color="auto" w:fill="auto"/>
        <w:jc w:val="center"/>
        <w:rPr>
          <w:lang w:eastAsia="ru-RU"/>
        </w:rPr>
      </w:pPr>
      <w:r w:rsidRPr="00551F53">
        <w:rPr>
          <w:sz w:val="24"/>
        </w:rPr>
        <w:t>2021</w:t>
      </w:r>
    </w:p>
    <w:p w:rsidR="00427A0C" w:rsidRDefault="00427A0C">
      <w:pPr>
        <w:rPr>
          <w:rFonts w:eastAsia="Times New Roman" w:cs="Calibri"/>
          <w:color w:val="000000"/>
          <w:sz w:val="20"/>
          <w:szCs w:val="20"/>
          <w:lang w:eastAsia="ru-RU"/>
        </w:rPr>
      </w:pPr>
      <w:r>
        <w:rPr>
          <w:rFonts w:eastAsia="Times New Roman" w:cs="Calibri"/>
          <w:color w:val="000000"/>
          <w:sz w:val="20"/>
          <w:szCs w:val="20"/>
          <w:lang w:eastAsia="ru-RU"/>
        </w:rPr>
        <w:br w:type="page"/>
      </w:r>
    </w:p>
    <w:tbl>
      <w:tblPr>
        <w:tblW w:w="10703" w:type="dxa"/>
        <w:tblInd w:w="-709" w:type="dxa"/>
        <w:tblLook w:val="00A0" w:firstRow="1" w:lastRow="0" w:firstColumn="1" w:lastColumn="0" w:noHBand="0" w:noVBand="0"/>
      </w:tblPr>
      <w:tblGrid>
        <w:gridCol w:w="4252"/>
        <w:gridCol w:w="6451"/>
      </w:tblGrid>
      <w:tr w:rsidR="00551F53" w:rsidRPr="00551F53" w:rsidTr="00551F53">
        <w:tc>
          <w:tcPr>
            <w:tcW w:w="4252" w:type="dxa"/>
          </w:tcPr>
          <w:p w:rsidR="00551F53" w:rsidRPr="00551F53" w:rsidRDefault="00551F53" w:rsidP="00BB421C">
            <w:pPr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lastRenderedPageBreak/>
              <w:t xml:space="preserve">ОДОБРЕНА     </w:t>
            </w:r>
          </w:p>
          <w:p w:rsidR="00551F53" w:rsidRPr="00551F53" w:rsidRDefault="00551F53" w:rsidP="00BB421C">
            <w:pPr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t>предметной (цикловой) комиссией механических дисциплин</w:t>
            </w:r>
          </w:p>
          <w:p w:rsidR="00551F53" w:rsidRPr="00551F53" w:rsidRDefault="00551F53" w:rsidP="00BB421C">
            <w:pPr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t>Протокол № _______ от</w:t>
            </w:r>
          </w:p>
          <w:p w:rsidR="00551F53" w:rsidRPr="00551F53" w:rsidRDefault="00551F53" w:rsidP="00BB421C">
            <w:pPr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551F53" w:rsidRPr="00551F53" w:rsidRDefault="00551F53" w:rsidP="00BB421C">
            <w:pPr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551F53" w:rsidRPr="00551F53" w:rsidRDefault="00551F53" w:rsidP="00BB421C">
            <w:pPr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t xml:space="preserve">______________ Э.И. </w:t>
            </w:r>
            <w:proofErr w:type="spellStart"/>
            <w:r w:rsidRPr="00551F53">
              <w:rPr>
                <w:rFonts w:ascii="Times New Roman" w:hAnsi="Times New Roman"/>
                <w:sz w:val="24"/>
              </w:rPr>
              <w:t>Пескова</w:t>
            </w:r>
            <w:proofErr w:type="spellEnd"/>
          </w:p>
        </w:tc>
        <w:tc>
          <w:tcPr>
            <w:tcW w:w="6451" w:type="dxa"/>
          </w:tcPr>
          <w:p w:rsidR="00551F53" w:rsidRPr="00551F53" w:rsidRDefault="00551F53" w:rsidP="00BB421C">
            <w:pPr>
              <w:ind w:left="317"/>
              <w:jc w:val="both"/>
              <w:rPr>
                <w:rFonts w:ascii="Times New Roman" w:hAnsi="Times New Roman"/>
                <w:sz w:val="24"/>
              </w:rPr>
            </w:pPr>
            <w:r w:rsidRPr="00551F53">
              <w:rPr>
                <w:rFonts w:ascii="Times New Roman" w:hAnsi="Times New Roman"/>
                <w:sz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18.04.2014г. №___350___</w:t>
            </w:r>
          </w:p>
        </w:tc>
      </w:tr>
    </w:tbl>
    <w:p w:rsidR="00CE5B09" w:rsidRPr="001566E1" w:rsidRDefault="00CE5B09" w:rsidP="001566E1">
      <w:pPr>
        <w:shd w:val="clear" w:color="auto" w:fill="FFFFFF"/>
        <w:spacing w:after="60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51F53" w:rsidRPr="00551F53" w:rsidRDefault="00551F53" w:rsidP="00551F53">
      <w:pPr>
        <w:jc w:val="both"/>
        <w:rPr>
          <w:rFonts w:ascii="Times New Roman" w:hAnsi="Times New Roman"/>
          <w:sz w:val="28"/>
        </w:rPr>
      </w:pPr>
      <w:r w:rsidRPr="00551F53">
        <w:rPr>
          <w:rFonts w:ascii="Times New Roman" w:hAnsi="Times New Roman"/>
          <w:sz w:val="28"/>
        </w:rPr>
        <w:t>Составитель рабочей программы:</w:t>
      </w:r>
    </w:p>
    <w:p w:rsidR="00551F53" w:rsidRPr="00551F53" w:rsidRDefault="00551F53" w:rsidP="00551F53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Ивлева С.П</w:t>
      </w:r>
      <w:r w:rsidRPr="00551F53">
        <w:rPr>
          <w:rFonts w:ascii="Times New Roman" w:hAnsi="Times New Roman"/>
          <w:sz w:val="28"/>
        </w:rPr>
        <w:t>., преподаватель ОТИ НИЯУ МИФИ (СПО)</w:t>
      </w:r>
    </w:p>
    <w:p w:rsidR="00CE5B09" w:rsidRPr="007F0B83" w:rsidRDefault="00CE5B09" w:rsidP="00166B45">
      <w:pPr>
        <w:shd w:val="clear" w:color="auto" w:fill="FFFFFF"/>
        <w:spacing w:after="0" w:line="240" w:lineRule="auto"/>
        <w:jc w:val="both"/>
        <w:rPr>
          <w:rFonts w:eastAsia="Times New Roman" w:cs="Calibri"/>
          <w:sz w:val="28"/>
          <w:szCs w:val="28"/>
          <w:lang w:eastAsia="ru-RU"/>
        </w:rPr>
      </w:pPr>
    </w:p>
    <w:p w:rsidR="001566E1" w:rsidRDefault="001566E1">
      <w:pPr>
        <w:rPr>
          <w:rFonts w:eastAsia="Times New Roman" w:cs="Calibri"/>
          <w:color w:val="000000"/>
          <w:sz w:val="20"/>
          <w:szCs w:val="20"/>
          <w:lang w:eastAsia="ru-RU"/>
        </w:rPr>
      </w:pPr>
      <w:r>
        <w:rPr>
          <w:rFonts w:eastAsia="Times New Roman" w:cs="Calibri"/>
          <w:color w:val="000000"/>
          <w:sz w:val="20"/>
          <w:szCs w:val="20"/>
          <w:lang w:eastAsia="ru-RU"/>
        </w:rPr>
        <w:br w:type="page"/>
      </w:r>
    </w:p>
    <w:p w:rsidR="00CE5B09" w:rsidRPr="001566E1" w:rsidRDefault="00CE5B09" w:rsidP="00CE5B09">
      <w:pPr>
        <w:shd w:val="clear" w:color="auto" w:fill="FFFFFF"/>
        <w:spacing w:after="0" w:line="240" w:lineRule="auto"/>
        <w:ind w:firstLine="144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E5B09" w:rsidRDefault="00CE5B09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1566E1" w:rsidRDefault="001566E1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566E1" w:rsidRDefault="001566E1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566E1" w:rsidRDefault="001566E1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566E1" w:rsidRDefault="001566E1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566E1" w:rsidRDefault="001566E1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028E7" w:rsidRDefault="001566E1" w:rsidP="007028E7">
      <w:pPr>
        <w:pStyle w:val="aa"/>
        <w:numPr>
          <w:ilvl w:val="0"/>
          <w:numId w:val="13"/>
        </w:numPr>
        <w:shd w:val="clear" w:color="auto" w:fill="FFFFFF"/>
        <w:tabs>
          <w:tab w:val="left" w:pos="284"/>
        </w:tabs>
        <w:spacing w:before="120" w:after="240" w:line="240" w:lineRule="auto"/>
        <w:ind w:left="0"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566E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ПАСПОРТ РАБОЧЕЙ ПРОГРАММЫ </w:t>
      </w:r>
    </w:p>
    <w:p w:rsidR="001566E1" w:rsidRDefault="001566E1" w:rsidP="007028E7">
      <w:pPr>
        <w:pStyle w:val="aa"/>
        <w:shd w:val="clear" w:color="auto" w:fill="FFFFFF"/>
        <w:spacing w:before="120" w:after="240" w:line="360" w:lineRule="auto"/>
        <w:ind w:left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566E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УЧЕБНОЙ ДИСЦИПЛИНЫ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……………………………………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…</w:t>
      </w:r>
      <w:r w:rsidR="007028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….</w:t>
      </w:r>
      <w:proofErr w:type="gramEnd"/>
      <w:r w:rsidR="007028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…….4</w:t>
      </w:r>
    </w:p>
    <w:p w:rsidR="007028E7" w:rsidRDefault="001566E1" w:rsidP="007028E7">
      <w:pPr>
        <w:pStyle w:val="aa"/>
        <w:numPr>
          <w:ilvl w:val="0"/>
          <w:numId w:val="13"/>
        </w:numPr>
        <w:shd w:val="clear" w:color="auto" w:fill="FFFFFF"/>
        <w:tabs>
          <w:tab w:val="left" w:pos="284"/>
        </w:tabs>
        <w:spacing w:before="120" w:after="240" w:line="240" w:lineRule="auto"/>
        <w:ind w:left="0"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566E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СТРУКТУРА И СОДЕРЖАНИЕ </w:t>
      </w:r>
    </w:p>
    <w:p w:rsidR="001566E1" w:rsidRDefault="001566E1" w:rsidP="007028E7">
      <w:pPr>
        <w:pStyle w:val="aa"/>
        <w:shd w:val="clear" w:color="auto" w:fill="FFFFFF"/>
        <w:spacing w:before="120" w:after="240" w:line="360" w:lineRule="auto"/>
        <w:ind w:left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566E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УЧЕБНОЙ ДИСЦИПЛИНЫ</w:t>
      </w:r>
      <w:r w:rsidR="007028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…………………………………………………5</w:t>
      </w:r>
    </w:p>
    <w:p w:rsidR="007028E7" w:rsidRDefault="001566E1" w:rsidP="007028E7">
      <w:pPr>
        <w:pStyle w:val="aa"/>
        <w:numPr>
          <w:ilvl w:val="0"/>
          <w:numId w:val="13"/>
        </w:numPr>
        <w:shd w:val="clear" w:color="auto" w:fill="FFFFFF"/>
        <w:tabs>
          <w:tab w:val="left" w:pos="284"/>
        </w:tabs>
        <w:spacing w:before="120" w:after="240" w:line="240" w:lineRule="auto"/>
        <w:ind w:left="0"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566E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УСЛОВИЯ РЕАЛИЗАЦИИ  </w:t>
      </w:r>
    </w:p>
    <w:p w:rsidR="001566E1" w:rsidRDefault="001566E1" w:rsidP="007028E7">
      <w:pPr>
        <w:pStyle w:val="aa"/>
        <w:shd w:val="clear" w:color="auto" w:fill="FFFFFF"/>
        <w:spacing w:before="120" w:after="240" w:line="360" w:lineRule="auto"/>
        <w:ind w:left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566E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УЧЕБНОЙ ДИСЦИПЛИНЫ</w:t>
      </w:r>
      <w:r w:rsidR="007028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………………………</w:t>
      </w:r>
      <w:proofErr w:type="gramStart"/>
      <w:r w:rsidR="007028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…….</w:t>
      </w:r>
      <w:proofErr w:type="gramEnd"/>
      <w:r w:rsidR="007028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.….……………….9</w:t>
      </w:r>
    </w:p>
    <w:p w:rsidR="007028E7" w:rsidRDefault="001566E1" w:rsidP="007028E7">
      <w:pPr>
        <w:pStyle w:val="aa"/>
        <w:numPr>
          <w:ilvl w:val="0"/>
          <w:numId w:val="13"/>
        </w:numPr>
        <w:shd w:val="clear" w:color="auto" w:fill="FFFFFF"/>
        <w:tabs>
          <w:tab w:val="left" w:pos="284"/>
        </w:tabs>
        <w:spacing w:before="120" w:after="240" w:line="240" w:lineRule="auto"/>
        <w:ind w:left="0" w:firstLine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566E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КОНТРОЛЬ И ОЦЕНКА РЕЗУЛЬТАТОВ</w:t>
      </w:r>
    </w:p>
    <w:p w:rsidR="001566E1" w:rsidRPr="001566E1" w:rsidRDefault="001566E1" w:rsidP="007028E7">
      <w:pPr>
        <w:pStyle w:val="aa"/>
        <w:shd w:val="clear" w:color="auto" w:fill="FFFFFF"/>
        <w:spacing w:before="120" w:after="240" w:line="360" w:lineRule="auto"/>
        <w:ind w:left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566E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ОСВОЕНИЯ УЧЕБНОЙ ДИСЦИПЛИНЫ</w:t>
      </w:r>
      <w:r w:rsidR="007028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………</w:t>
      </w:r>
      <w:proofErr w:type="gramStart"/>
      <w:r w:rsidR="007028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…….</w:t>
      </w:r>
      <w:proofErr w:type="gramEnd"/>
      <w:r w:rsidR="007028E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.…………………11</w:t>
      </w:r>
    </w:p>
    <w:p w:rsidR="001566E1" w:rsidRPr="001566E1" w:rsidRDefault="001566E1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566E1" w:rsidRDefault="001566E1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1566E1" w:rsidRDefault="001566E1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7F0B83" w:rsidRDefault="007F0B83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E5B09" w:rsidRPr="005B6DFB" w:rsidRDefault="00CE5B09" w:rsidP="00CE5B09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1. ПАСПОРТ </w:t>
      </w:r>
      <w:proofErr w:type="gramStart"/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РАБОЧЕЙ  ПРОГРАММЫ</w:t>
      </w:r>
      <w:proofErr w:type="gramEnd"/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УЧЕБНОЙ ДИСЦИПЛИНЫ</w:t>
      </w:r>
    </w:p>
    <w:p w:rsidR="00CE5B09" w:rsidRPr="005B6DFB" w:rsidRDefault="00CE5B09" w:rsidP="00CE5B09">
      <w:pPr>
        <w:shd w:val="clear" w:color="auto" w:fill="FFFFFF"/>
        <w:spacing w:after="0" w:line="240" w:lineRule="auto"/>
        <w:ind w:right="-184"/>
        <w:jc w:val="center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Программирование для автоматизированного оборудования</w:t>
      </w:r>
    </w:p>
    <w:p w:rsidR="00CE5B09" w:rsidRPr="005B6DFB" w:rsidRDefault="00CE5B09" w:rsidP="00CE5B09">
      <w:pPr>
        <w:shd w:val="clear" w:color="auto" w:fill="FFFFFF"/>
        <w:spacing w:after="0" w:line="240" w:lineRule="auto"/>
        <w:ind w:right="-184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1.1. Область применения рабочей программы</w:t>
      </w:r>
    </w:p>
    <w:p w:rsidR="00CE5B09" w:rsidRPr="005B6DFB" w:rsidRDefault="00CE5B09" w:rsidP="00CE5B09">
      <w:pPr>
        <w:shd w:val="clear" w:color="auto" w:fill="FFFFFF"/>
        <w:spacing w:after="0" w:line="240" w:lineRule="auto"/>
        <w:ind w:right="-184" w:firstLine="72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15.02.08 Технология машиностроения, входящей в укрупненную группу специальностей 15.00.00 Машиностроение.</w:t>
      </w:r>
    </w:p>
    <w:p w:rsidR="00CE5B09" w:rsidRPr="005B6DFB" w:rsidRDefault="00CE5B09" w:rsidP="00CE5B09">
      <w:pPr>
        <w:shd w:val="clear" w:color="auto" w:fill="FFFFFF"/>
        <w:spacing w:after="0" w:line="240" w:lineRule="auto"/>
        <w:ind w:firstLine="72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Рабочая программа учебной дисциплины может быть использована в профессиональной подготовке:</w:t>
      </w:r>
    </w:p>
    <w:tbl>
      <w:tblPr>
        <w:tblW w:w="9699" w:type="dxa"/>
        <w:tblInd w:w="-1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4029"/>
        <w:gridCol w:w="4394"/>
      </w:tblGrid>
      <w:tr w:rsidR="00CE5B09" w:rsidRPr="00CE2D6D" w:rsidTr="00166B45">
        <w:trPr>
          <w:trHeight w:val="42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15.01.25</w:t>
            </w:r>
          </w:p>
        </w:tc>
        <w:tc>
          <w:tcPr>
            <w:tcW w:w="4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Станочник (металлообработка)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Оператор станков с программным управлением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Станочник широкого профиля</w:t>
            </w:r>
          </w:p>
        </w:tc>
      </w:tr>
      <w:tr w:rsidR="00CE5B09" w:rsidRPr="00CE2D6D" w:rsidTr="00166B45">
        <w:trPr>
          <w:trHeight w:val="42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15.01.26</w:t>
            </w:r>
          </w:p>
        </w:tc>
        <w:tc>
          <w:tcPr>
            <w:tcW w:w="40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E5B09" w:rsidRPr="0089188D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US"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Токарь-универсал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Токарь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Токарь-карусельщик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Токарь –расточник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Токарь-револьверщик</w:t>
            </w:r>
          </w:p>
        </w:tc>
      </w:tr>
    </w:tbl>
    <w:p w:rsidR="00CE5B09" w:rsidRPr="005B6DFB" w:rsidRDefault="00CE5B09" w:rsidP="00CE5B09">
      <w:pPr>
        <w:shd w:val="clear" w:color="auto" w:fill="FFFFFF"/>
        <w:spacing w:after="0" w:line="240" w:lineRule="auto"/>
        <w:ind w:right="-186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1.2. Место учебной дисциплины в структуре основной профессиональной образовательной программы:</w:t>
      </w: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дисциплина входит в профессиональный цикл (общепрофессиональные дисциплины ОП.10. Программирование для автоматизированного оборудования).</w:t>
      </w:r>
    </w:p>
    <w:p w:rsidR="00CE5B09" w:rsidRPr="005B6DFB" w:rsidRDefault="00CE5B09" w:rsidP="00CE5B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1.3. Цели и задачи учебной дисциплины – требования к результатам освоения учебной дисциплины.</w:t>
      </w:r>
    </w:p>
    <w:p w:rsidR="00CE5B09" w:rsidRPr="005B6DFB" w:rsidRDefault="00CE5B09" w:rsidP="00CE5B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результате освоения учебной дисциплины обучающийся </w:t>
      </w:r>
      <w:r w:rsidRPr="005B6DF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должен </w:t>
      </w:r>
      <w:r w:rsidRPr="005B6DF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уметь</w:t>
      </w: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E5B09" w:rsidRPr="005B6DFB" w:rsidRDefault="00CE5B09" w:rsidP="00CE5B0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54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справочную и исходную документацию при написании управляющих программ;</w:t>
      </w:r>
    </w:p>
    <w:p w:rsidR="00CE5B09" w:rsidRPr="005B6DFB" w:rsidRDefault="00CE5B09" w:rsidP="00CE5B0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54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рассчитывать траекторию и эквидистанты инструментов, их исходные точки, координаты опорных точек контура детали;</w:t>
      </w:r>
    </w:p>
    <w:p w:rsidR="00CE5B09" w:rsidRPr="005B6DFB" w:rsidRDefault="00CE5B09" w:rsidP="00CE5B0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54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заполнять формы сопроводительной документации;</w:t>
      </w:r>
    </w:p>
    <w:p w:rsidR="00CE5B09" w:rsidRPr="005B6DFB" w:rsidRDefault="00CE5B09" w:rsidP="00CE5B09">
      <w:pPr>
        <w:numPr>
          <w:ilvl w:val="0"/>
          <w:numId w:val="5"/>
        </w:numPr>
        <w:shd w:val="clear" w:color="auto" w:fill="FFFFFF"/>
        <w:spacing w:before="30" w:after="30" w:line="240" w:lineRule="auto"/>
        <w:ind w:left="54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разрабатывать и внедрять управляющие программы для обработки простых деталей на металлообрабатывающем оборудовании.</w:t>
      </w:r>
    </w:p>
    <w:p w:rsidR="00CE5B09" w:rsidRPr="005B6DFB" w:rsidRDefault="00CE5B09" w:rsidP="00CE5B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результате освоения учебной дисциплины обучающийся </w:t>
      </w:r>
      <w:r w:rsidRPr="005B6DFB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должен </w:t>
      </w:r>
      <w:r w:rsidRPr="005B6DF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знать</w:t>
      </w: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CE5B09" w:rsidRPr="005B6DFB" w:rsidRDefault="00CE5B09" w:rsidP="00CE5B09">
      <w:pPr>
        <w:numPr>
          <w:ilvl w:val="0"/>
          <w:numId w:val="6"/>
        </w:numPr>
        <w:shd w:val="clear" w:color="auto" w:fill="FFFFFF"/>
        <w:spacing w:before="30" w:after="30" w:line="240" w:lineRule="auto"/>
        <w:ind w:left="54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методы обработки и внедрения управляющих программ для обработки типовых деталей на автоматизированном оборудовании.                                            </w:t>
      </w:r>
    </w:p>
    <w:p w:rsidR="00CE5B09" w:rsidRPr="005B6DFB" w:rsidRDefault="00CE5B09" w:rsidP="00CE5B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1.4. Рекомендуемое количество часов на освоение рабочей программы учебной дисциплины:</w:t>
      </w:r>
    </w:p>
    <w:p w:rsidR="00CE5B09" w:rsidRPr="005B6DFB" w:rsidRDefault="00CE5B09" w:rsidP="00CE5B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максимальной учебной нагрузки </w:t>
      </w:r>
      <w:proofErr w:type="gramStart"/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обучающегося 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</w:t>
      </w:r>
      <w:r w:rsidR="00D975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proofErr w:type="gramEnd"/>
      <w:r w:rsidR="00D975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часов, в том числе:</w:t>
      </w:r>
    </w:p>
    <w:p w:rsidR="00CE5B09" w:rsidRPr="005B6DFB" w:rsidRDefault="00CE5B09" w:rsidP="00CE5B09">
      <w:pPr>
        <w:shd w:val="clear" w:color="auto" w:fill="FFFFFF"/>
        <w:spacing w:after="0" w:line="240" w:lineRule="auto"/>
        <w:ind w:left="36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обучающегося 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80</w:t>
      </w:r>
      <w:proofErr w:type="gramEnd"/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часов;</w:t>
      </w:r>
    </w:p>
    <w:p w:rsidR="00CE5B09" w:rsidRDefault="00CE5B09" w:rsidP="00CE5B0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самостоятельной работы обучающегося  3</w:t>
      </w:r>
      <w:r w:rsidR="00D9756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5B6D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часов.</w:t>
      </w:r>
    </w:p>
    <w:p w:rsidR="00CE5B09" w:rsidRDefault="00CE5B09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E5B09" w:rsidRDefault="00CE5B09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E5B09" w:rsidRDefault="00CE5B09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CE5B09" w:rsidRPr="005B6DFB" w:rsidRDefault="00CE5B09" w:rsidP="00CE5B09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CE5B09" w:rsidRPr="005B6DFB" w:rsidRDefault="00CE5B09" w:rsidP="00CE5B09">
      <w:pPr>
        <w:shd w:val="clear" w:color="auto" w:fill="FFFFFF"/>
        <w:spacing w:after="0" w:line="240" w:lineRule="auto"/>
        <w:ind w:left="-180"/>
        <w:jc w:val="center"/>
        <w:rPr>
          <w:rFonts w:eastAsia="Times New Roman" w:cs="Calibri"/>
          <w:color w:val="000000"/>
          <w:sz w:val="20"/>
          <w:szCs w:val="20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10065" w:type="dxa"/>
        <w:tblInd w:w="-4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6"/>
        <w:gridCol w:w="1559"/>
      </w:tblGrid>
      <w:tr w:rsidR="00CE5B09" w:rsidRPr="00CE2D6D" w:rsidTr="00CE5B09">
        <w:trPr>
          <w:trHeight w:val="460"/>
        </w:trPr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E5B09" w:rsidRPr="00CE2D6D" w:rsidTr="00CE5B09">
        <w:trPr>
          <w:trHeight w:val="280"/>
        </w:trPr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D975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D975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E5B09" w:rsidRPr="00CE2D6D" w:rsidTr="00CE5B09"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CE5B09" w:rsidRPr="00CE2D6D" w:rsidTr="00CE5B09"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CE5B09" w:rsidRPr="00CE2D6D" w:rsidTr="00CE5B09"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    лабораторные  работы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F3489C" w:rsidRDefault="00CE5B09" w:rsidP="00156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E5B09" w:rsidRPr="00CE2D6D" w:rsidTr="00CE5B09"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    практические занятия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F3489C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CE5B09" w:rsidRPr="00CE2D6D" w:rsidTr="00CE5B09"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    контрольные работы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E5B09" w:rsidRPr="00CE2D6D" w:rsidTr="00CE5B09"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D975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D975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E5B09" w:rsidRPr="00CE2D6D" w:rsidTr="00CE5B09"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c>
          <w:tcPr>
            <w:tcW w:w="8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  внеаудиторная самостоятельная работа (проработка конспектов занятий, учебной и специальной технической литературы, подготовка к практическим занятиям)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CE5B09" w:rsidRPr="00CE2D6D" w:rsidTr="00CE5B09">
        <w:tc>
          <w:tcPr>
            <w:tcW w:w="10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Итоговая аттестация в форме</w:t>
            </w:r>
            <w:r w:rsidRPr="005B6DF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экзамена</w:t>
            </w:r>
          </w:p>
        </w:tc>
      </w:tr>
    </w:tbl>
    <w:p w:rsidR="00CE5B09" w:rsidRDefault="00CE5B09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E5B09" w:rsidRPr="00D11FEF" w:rsidRDefault="00CE5B09" w:rsidP="00CE5B09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28"/>
          <w:szCs w:val="28"/>
          <w:lang w:eastAsia="ru-RU"/>
        </w:rPr>
      </w:pPr>
      <w:r w:rsidRPr="00D11FE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2.2. Тематический план и содержание учебной дисциплины</w:t>
      </w:r>
    </w:p>
    <w:p w:rsidR="00CE5B09" w:rsidRDefault="00CE5B09" w:rsidP="00CE5B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B6D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ПРОГРАММИРОВАНИЕ ДЛЯ АВТОМАТИЗИРОВАННОГО ОБОРУДОВАНИЯ</w:t>
      </w:r>
    </w:p>
    <w:p w:rsidR="00CE5B09" w:rsidRPr="005B6DFB" w:rsidRDefault="00CE5B09" w:rsidP="00CE5B09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20"/>
          <w:szCs w:val="20"/>
          <w:lang w:eastAsia="ru-RU"/>
        </w:rPr>
      </w:pPr>
    </w:p>
    <w:tbl>
      <w:tblPr>
        <w:tblW w:w="10065" w:type="dxa"/>
        <w:tblInd w:w="-4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3"/>
        <w:gridCol w:w="401"/>
        <w:gridCol w:w="25"/>
        <w:gridCol w:w="16"/>
        <w:gridCol w:w="12"/>
        <w:gridCol w:w="5332"/>
        <w:gridCol w:w="1023"/>
        <w:gridCol w:w="1123"/>
      </w:tblGrid>
      <w:tr w:rsidR="00CE5B09" w:rsidRPr="00FC31B8" w:rsidTr="008008C5">
        <w:trPr>
          <w:trHeight w:val="20"/>
        </w:trPr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FC31B8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C31B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Наименование разделов и тем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FC31B8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C31B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Содержание учебного материала, лабораторные  работы и практические занятия, самостоятельная работа обучающихся, курсовая работа (проект)</w:t>
            </w:r>
            <w:r w:rsidRPr="00FC31B8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 (если предусмотрены)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FC31B8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C31B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Объем часов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FC31B8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FC31B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Уровень освоения</w:t>
            </w:r>
          </w:p>
        </w:tc>
      </w:tr>
      <w:tr w:rsidR="00CE5B09" w:rsidRPr="00CE2D6D" w:rsidTr="008008C5">
        <w:trPr>
          <w:trHeight w:val="20"/>
        </w:trPr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E5B09" w:rsidRPr="00CE2D6D" w:rsidTr="008008C5">
        <w:trPr>
          <w:trHeight w:val="20"/>
        </w:trPr>
        <w:tc>
          <w:tcPr>
            <w:tcW w:w="80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Подготовка к разработке управляющей программы (УП)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39524F" w:rsidRDefault="00CE5B09" w:rsidP="00D9756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39524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  <w:r w:rsidR="00D9756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  <w:r w:rsidRPr="0039524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/22/</w:t>
            </w:r>
            <w:r w:rsidR="00D9756A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1.1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Этапы подготовки управляющей программы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Последовательность этапов разработки УП</w:t>
            </w:r>
          </w:p>
        </w:tc>
        <w:tc>
          <w:tcPr>
            <w:tcW w:w="10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008C5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 </w:t>
            </w: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Классификация деталей обрабатываемых на станках с ЧПУ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008C5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 Выполнение домашних заданий по теме.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8008C5" w:rsidRPr="00CE2D6D" w:rsidTr="008008C5">
        <w:trPr>
          <w:trHeight w:val="22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1.2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Технологическая документация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E5FEE" w:rsidRPr="00CE2D6D" w:rsidTr="008008C5">
        <w:trPr>
          <w:trHeight w:val="4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Требования к технологической документации.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9756A" w:rsidRPr="00CE2D6D" w:rsidTr="008008C5">
        <w:trPr>
          <w:trHeight w:val="4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Справочная, исходная и сопроводительная документация.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D9756A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1.3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координат детали, станка, инструмента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координат детали. Назначение. Виды системы координат.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координат станка. Назначение.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координат инструмента. Назначение. Выбор системы координат инструмента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Связь между системами координат детали, станка, инструмента.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D9756A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9756A" w:rsidRPr="00CE2D6D" w:rsidTr="008008C5">
        <w:trPr>
          <w:trHeight w:val="16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1.4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элементов контура детали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Геометрические элементы контура детали.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9756A" w:rsidRPr="00CE2D6D" w:rsidTr="008008C5">
        <w:trPr>
          <w:trHeight w:val="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Опорная точка. Решение типовых геометрических задач.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 работа №1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Расчет координат опорных точек контура детали.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 практическим занятиям с использованием методических рекомендаций преподавателя, оформление практических работ и отчетов.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1.5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элементов траектории инструмента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Эквидистанта. Эквидистанта к отрезку прямой, к дуге окружности.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Сопряжение соседних участков эквидистанты.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Пример расчета координат опорных точек эквидистанты.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 работа № 2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6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Программирование обработки контура детали и движений инструмента с использованием </w:t>
            </w: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G-кодов на токарном станке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 практическим занятиям с использованием методических рекомендаций преподавателя, оформление практических работ и отчетов.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1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1.6.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Структура УП и ее формат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Управляющая программа. Информация, содержащаяся в УП.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9756A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Структура кадра. Значение стандартных адресов.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Формат кадра. Назначение и содержание.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D9756A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8008C5">
        <w:trPr>
          <w:trHeight w:val="1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1.7.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Запись, контроль и редактирование УП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Виды </w:t>
            </w:r>
            <w:proofErr w:type="spell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программоносителей</w:t>
            </w:r>
            <w:proofErr w:type="spellEnd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Структура перфоленты.</w:t>
            </w:r>
            <w:r w:rsidRPr="005B6D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Представление УП на перфоленте. Код iso7bit/</w:t>
            </w:r>
            <w:r w:rsidRPr="005B6D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Устройство подготовки данных на ленте. Назначение, состав, режимы работы.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D9756A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8008C5">
        <w:trPr>
          <w:trHeight w:val="100"/>
        </w:trPr>
        <w:tc>
          <w:tcPr>
            <w:tcW w:w="80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Системы ЧПУ станков.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2E7276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2E7276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10/10/0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1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2.1.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Особенности изготовления деталей на станках с ЧПУ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E5FEE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Особенности изготовления деталей на станках с ЧПУ и гибких производственных системах</w:t>
            </w:r>
          </w:p>
        </w:tc>
        <w:tc>
          <w:tcPr>
            <w:tcW w:w="10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EE5FEE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E5FEE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Системы ЧПУ станков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E5FEE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Классификация устройств ЧПУ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E5FEE" w:rsidRPr="00CE2D6D" w:rsidTr="008008C5">
        <w:trPr>
          <w:trHeight w:val="1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2.2.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Логические элементы и системы счисления</w:t>
            </w:r>
          </w:p>
        </w:tc>
        <w:tc>
          <w:tcPr>
            <w:tcW w:w="59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EE5FEE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Системы счисления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9756A" w:rsidRPr="00CE2D6D" w:rsidTr="008008C5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Логические элементы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E5B09" w:rsidRDefault="00CE5B09">
      <w:r>
        <w:br w:type="page"/>
      </w:r>
    </w:p>
    <w:tbl>
      <w:tblPr>
        <w:tblW w:w="10234" w:type="dxa"/>
        <w:tblInd w:w="-4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430"/>
        <w:gridCol w:w="5500"/>
        <w:gridCol w:w="1028"/>
        <w:gridCol w:w="1125"/>
      </w:tblGrid>
      <w:tr w:rsidR="00CE5B09" w:rsidRPr="00CE2D6D" w:rsidTr="001566E1">
        <w:trPr>
          <w:trHeight w:val="20"/>
        </w:trPr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E5B09" w:rsidRPr="00CE2D6D" w:rsidTr="00CE5B09">
        <w:trPr>
          <w:trHeight w:val="200"/>
        </w:trPr>
        <w:tc>
          <w:tcPr>
            <w:tcW w:w="8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3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Программирование обработки деталей на металлорежущих станках с ЧПУ.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39524F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39524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38/26/12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2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ind w:firstLine="34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3.1.</w:t>
            </w:r>
          </w:p>
          <w:p w:rsidR="00CE5B09" w:rsidRPr="005B6DFB" w:rsidRDefault="00CE5B09" w:rsidP="001566E1">
            <w:pPr>
              <w:spacing w:after="0" w:line="240" w:lineRule="auto"/>
              <w:ind w:firstLine="34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Программирование обработки деталей на фрезерных станках с ЧПУ</w:t>
            </w:r>
          </w:p>
        </w:tc>
        <w:tc>
          <w:tcPr>
            <w:tcW w:w="5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2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Схема обработки контуров на фрезерных станках с ЧПУ. Типовые схемы обработки открытых, полуоткрытых и закрытых поверхностей.</w:t>
            </w:r>
            <w:r w:rsidRPr="005B6D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Многокоординатная обработка контуров и поверхностей на фрезерном станке с ЧПУ</w:t>
            </w:r>
          </w:p>
        </w:tc>
        <w:tc>
          <w:tcPr>
            <w:tcW w:w="10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5B09" w:rsidRPr="00CE2D6D" w:rsidTr="00CE5B09">
        <w:trPr>
          <w:trHeight w:val="2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Структура кадра для станка с ЧПУ.</w:t>
            </w:r>
            <w:r w:rsidRPr="005B6D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Кодирование </w:t>
            </w:r>
            <w:proofErr w:type="gram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подготовительных  функций</w:t>
            </w:r>
            <w:proofErr w:type="gramEnd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5B6D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Кодирование скоростей перемещений рабочих органов станка.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2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Кодирование линейных и круговых перемещений рабочих органов станка.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2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Кодирование выдержки времени, технологических команд, коррекции. Пример составления программы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2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 работа № 3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2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Программирование обработки контура детали и движений инструмента с использованием </w:t>
            </w: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G-кодов на фрезерном станке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2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 практическим занятиям с использованием методических рекомендаций преподавателя, оформление практических работ и отчетов.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2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3.2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Программирование обработки деталей на токарных станках с ЧПУ.</w:t>
            </w:r>
          </w:p>
        </w:tc>
        <w:tc>
          <w:tcPr>
            <w:tcW w:w="5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8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Переходы токарной обработки. Зоны выработки массива материала.</w:t>
            </w:r>
            <w:r w:rsidRPr="005B6D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Типовые схемы обработки зон выборки </w:t>
            </w:r>
            <w:proofErr w:type="gram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массива  материала</w:t>
            </w:r>
            <w:proofErr w:type="gramEnd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. Схемы обработки канавок, резьбовых поверхностей.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5B09" w:rsidRPr="00CE2D6D" w:rsidTr="00B90CFD">
        <w:trPr>
          <w:trHeight w:val="8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Кодирование номера инструмента, подготовительных функций, подачи, скорости вращения шпинделя для станка с ЧПУ. Кодирование геометрической информации  для станка </w:t>
            </w:r>
            <w:proofErr w:type="spell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сЧПУ</w:t>
            </w:r>
            <w:proofErr w:type="spellEnd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8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Обработка резьбы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8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 работа № 4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8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Основы работы со стойкой </w:t>
            </w:r>
            <w:proofErr w:type="spell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Siemens</w:t>
            </w:r>
            <w:proofErr w:type="spellEnd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 станке CTX 310 </w:t>
            </w:r>
            <w:proofErr w:type="spell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Ecoline</w:t>
            </w:r>
            <w:proofErr w:type="spellEnd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Создание заготовки и нахождение нулевой точки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18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 практическим занятиям с использованием методических рекомендаций преподавателя, оформление практических работ и отчетов.</w:t>
            </w:r>
          </w:p>
        </w:tc>
        <w:tc>
          <w:tcPr>
            <w:tcW w:w="10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16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3.3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Программирование обработки деталей на сверлильных станках с ЧПУ</w:t>
            </w:r>
          </w:p>
        </w:tc>
        <w:tc>
          <w:tcPr>
            <w:tcW w:w="5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 отверстий и последовательность переходов их обработки. Типовые технологические схемы обработки отверстий.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5B09" w:rsidRPr="00CE2D6D" w:rsidTr="00B90CFD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Последовательный, параллельный, комбинированный методы обработки групп отверстий. Карта наладки сверлильного станка с ЧПУ.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Стандартные циклы обработки отверстий. Примеры программирования обработки групп отверстий на сверлильном станке с ЧПУ.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 работа № 5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Основы работы со стойкой HEIDENHAIN на станке DMU 50 </w:t>
            </w:r>
            <w:proofErr w:type="spell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Ecoline</w:t>
            </w:r>
            <w:proofErr w:type="spellEnd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Создание заготовки и нахождение нулевой точки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9188D" w:rsidRDefault="0089188D"/>
    <w:tbl>
      <w:tblPr>
        <w:tblW w:w="10234" w:type="dxa"/>
        <w:tblInd w:w="-43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51"/>
        <w:gridCol w:w="319"/>
        <w:gridCol w:w="111"/>
        <w:gridCol w:w="5500"/>
        <w:gridCol w:w="1028"/>
        <w:gridCol w:w="1125"/>
      </w:tblGrid>
      <w:tr w:rsidR="00B90CFD" w:rsidRPr="00B90CFD" w:rsidTr="00B90CFD">
        <w:trPr>
          <w:trHeight w:val="160"/>
        </w:trPr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0CFD" w:rsidRPr="00B90CFD" w:rsidRDefault="00B90CFD" w:rsidP="00B9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90C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CFD" w:rsidRPr="00B90CFD" w:rsidRDefault="00B90CFD" w:rsidP="00B9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CF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90CFD" w:rsidRPr="00B90CFD" w:rsidRDefault="00B90CFD" w:rsidP="00B9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B90CFD">
              <w:rPr>
                <w:rFonts w:ascii="Times New Roman" w:eastAsia="Times New Roman" w:hAnsi="Times New Roman"/>
                <w:b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90CFD" w:rsidRPr="00B90CFD" w:rsidRDefault="00B90CFD" w:rsidP="00B9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90C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E5B09" w:rsidRPr="00CE2D6D" w:rsidTr="00B90CFD">
        <w:trPr>
          <w:trHeight w:val="160"/>
        </w:trPr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 практическим занятиям с использованием методических рекомендаций преподавателя, оформление практических работ и отчетов.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16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3.4.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Программирование обработки детали на многоцелевых станках с ЧПУ</w:t>
            </w: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кодирования и порядок построения кадра. Технологические команды, подготовительные функции.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5B09" w:rsidRPr="00CE2D6D" w:rsidTr="00CE5B09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Программирование обработки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Программирование постоянных циклов для станка с ЧПУ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 работа № 6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Программирование обработки контура простой детали на фрезерном станке с ЧПУ DMU 50 </w:t>
            </w:r>
            <w:proofErr w:type="spell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Ecoline</w:t>
            </w:r>
            <w:proofErr w:type="spellEnd"/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16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 практическим занятиям с использованием методических рекомендаций преподавателя, оформление практических работ и отчетов.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20"/>
        </w:trPr>
        <w:tc>
          <w:tcPr>
            <w:tcW w:w="8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4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Программирование для промышленных роботов (ПР) и роботизированных технологических комплексов (РТК).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10/8</w:t>
            </w:r>
            <w:r w:rsidRPr="005B6DF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2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4.1.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Особенности программирования для ПР и РТК</w:t>
            </w: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Классификация систем ПР.</w:t>
            </w:r>
          </w:p>
        </w:tc>
        <w:tc>
          <w:tcPr>
            <w:tcW w:w="10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5B09" w:rsidRPr="00CE2D6D" w:rsidTr="00B90CFD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Аналитические и инструментальные языки для программирования.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B90CFD">
        <w:trPr>
          <w:trHeight w:val="14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 работа № 7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2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Программирование обработки контура сложной детали на фрезерном станке с ЧПУ DMU 50 </w:t>
            </w:r>
            <w:proofErr w:type="spell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Ecoline</w:t>
            </w:r>
            <w:proofErr w:type="spellEnd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 использованием стандартных процедур системы HEIDENHAIN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Подготовка к лабораторным работам с использованием методических рекомендаций преподавателя, оформление лабораторных работ и  отчетов.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60"/>
        </w:trPr>
        <w:tc>
          <w:tcPr>
            <w:tcW w:w="8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5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Система автоматизированного программирования (САП)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39524F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39524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20/14/6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2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5.1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Основные принципы автоматизации процесса подготовки УП</w:t>
            </w: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Сущность автоматизированной подготовки УП.</w:t>
            </w:r>
          </w:p>
        </w:tc>
        <w:tc>
          <w:tcPr>
            <w:tcW w:w="10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5B09" w:rsidRPr="00CE2D6D" w:rsidTr="000607F4">
        <w:trPr>
          <w:trHeight w:val="1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Уровни автоматизации подготовки УП.</w:t>
            </w:r>
          </w:p>
        </w:tc>
        <w:tc>
          <w:tcPr>
            <w:tcW w:w="10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2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5.2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САП. Структура, классификация.</w:t>
            </w: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8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Структура и основные блоки САП: препроцессор, процессор, постпроцессор.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5B09" w:rsidRPr="00CE2D6D" w:rsidTr="000607F4">
        <w:trPr>
          <w:trHeight w:val="8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Задачи, решаемые основными блоками САП.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5.3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САП для станков с ЧПУ.</w:t>
            </w: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Синтаксис входного языка САП. Задание исходной геометрической и технологической информации.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Принцип разработки комплекса исходных данных для САП.</w:t>
            </w:r>
          </w:p>
        </w:tc>
        <w:tc>
          <w:tcPr>
            <w:tcW w:w="10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0607F4" w:rsidRPr="00CE2D6D" w:rsidTr="001566E1">
        <w:trPr>
          <w:trHeight w:val="20"/>
        </w:trPr>
        <w:tc>
          <w:tcPr>
            <w:tcW w:w="21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7F4" w:rsidRPr="005B6DFB" w:rsidRDefault="000607F4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7F4" w:rsidRPr="005B6DFB" w:rsidRDefault="000607F4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7F4" w:rsidRPr="005B6DFB" w:rsidRDefault="000607F4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07F4" w:rsidRPr="005B6DFB" w:rsidRDefault="000607F4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</w:t>
            </w: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 работа № 8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Программирование обработки контура детали на токарном станке с ЧПУ CTX 310 </w:t>
            </w:r>
            <w:proofErr w:type="spellStart"/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Ecoline</w:t>
            </w:r>
            <w:proofErr w:type="spellEnd"/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Подготовка к лабораторным работам с использованием методических рекомендаций преподавателя, оформление лабораторных работ и  отчетов.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5.4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Обзор отечественных и зарубежных САП</w:t>
            </w: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Современные промышленные САП. Обзор их возможностей и особенностей. Тенденции развития современных САП.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</w:tc>
        <w:tc>
          <w:tcPr>
            <w:tcW w:w="10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5.5</w:t>
            </w:r>
          </w:p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Автоматизированное рабочее место</w:t>
            </w: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0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Устройство АРТ ТМ, режимы его работы. Виды и назначение операторов: диалоговые операторы описания информации о деталях; операторы описания технологического процесса; сервисные операторы.</w:t>
            </w:r>
          </w:p>
        </w:tc>
        <w:tc>
          <w:tcPr>
            <w:tcW w:w="10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E5B09" w:rsidRPr="00CE2D6D" w:rsidTr="000607F4">
        <w:trPr>
          <w:trHeight w:val="100"/>
        </w:trPr>
        <w:tc>
          <w:tcPr>
            <w:tcW w:w="21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Самостоятельная работа обучающихся</w:t>
            </w:r>
          </w:p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Проработка конспектов занятий, учебной литературы. Выполнение домашних заданий по теме.</w:t>
            </w:r>
          </w:p>
        </w:tc>
        <w:tc>
          <w:tcPr>
            <w:tcW w:w="10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20"/>
        </w:trPr>
        <w:tc>
          <w:tcPr>
            <w:tcW w:w="8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D975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  <w:r w:rsidR="00D975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  <w:r w:rsidRPr="005B6DF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</w:t>
            </w:r>
            <w:r w:rsidRPr="005B6DFB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  <w:r w:rsidR="00D975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CE5B09" w:rsidRPr="00CE2D6D" w:rsidTr="00CE5B09">
        <w:trPr>
          <w:trHeight w:val="20"/>
        </w:trPr>
        <w:tc>
          <w:tcPr>
            <w:tcW w:w="8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7028E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5B6DF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Итоговый контроль в форме </w:t>
            </w:r>
            <w:r w:rsidR="007028E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дифференцированного зачета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5B6DFB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008C5" w:rsidRDefault="008008C5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– ознакомительный (узнавание ранее изученных объектов, свойств);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 – репродуктивный (выполнение деятельности по образцу, инструкции или под руководством)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4"/>
          <w:szCs w:val="24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– продуктивный (планирование и самостоятельное выполнение деятельности, решение проблемных задач)</w:t>
      </w:r>
    </w:p>
    <w:p w:rsidR="00CE5B09" w:rsidRDefault="00CE5B09" w:rsidP="00CE5B0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008C5" w:rsidRPr="008008C5" w:rsidRDefault="008008C5" w:rsidP="00CE5B0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E5B09" w:rsidRPr="008008C5" w:rsidRDefault="00CE5B09" w:rsidP="000607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 УСЛОВИЯ РЕАЛИЗАЦИИ УЧЕБНОЙ ДИСЦИПЛИНЫ</w:t>
      </w:r>
    </w:p>
    <w:p w:rsidR="00CE5B09" w:rsidRPr="008008C5" w:rsidRDefault="00CE5B09" w:rsidP="000607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учебной дисциплины осуществляется в лаборатории технологического оборудования и оснастки.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Оборудование учебного кабинета: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посадочные места по количеству обучающихся;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рабочее место преподавателя;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комплект учебно-наглядных пособий;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комплект учебно-методической документации.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Технические средства обучения</w:t>
      </w: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компьютер с лицензионным программным обеспечением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мультимедийный проектор, экран.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Лаборатория станков с ЧПУ.</w:t>
      </w:r>
    </w:p>
    <w:p w:rsid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Мастерская металлообработки.</w:t>
      </w:r>
    </w:p>
    <w:p w:rsidR="008008C5" w:rsidRDefault="008008C5">
      <w:pP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br w:type="page"/>
      </w:r>
    </w:p>
    <w:p w:rsidR="00CE5B09" w:rsidRPr="008008C5" w:rsidRDefault="00CE5B09" w:rsidP="008008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3.2. Информационное обеспечение обучения</w:t>
      </w:r>
    </w:p>
    <w:p w:rsidR="00CE5B09" w:rsidRPr="008008C5" w:rsidRDefault="00CE5B09" w:rsidP="008008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Основные источники:</w:t>
      </w:r>
    </w:p>
    <w:p w:rsidR="00CE5B09" w:rsidRPr="008008C5" w:rsidRDefault="00551F53" w:rsidP="008008C5">
      <w:pPr>
        <w:numPr>
          <w:ilvl w:val="0"/>
          <w:numId w:val="7"/>
        </w:numPr>
        <w:shd w:val="clear" w:color="auto" w:fill="FFFFFF"/>
        <w:spacing w:after="0" w:line="240" w:lineRule="auto"/>
        <w:ind w:left="0" w:hanging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8" w:history="1">
        <w:proofErr w:type="spellStart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Рег</w:t>
        </w:r>
        <w:proofErr w:type="spellEnd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 Дж.</w:t>
        </w:r>
      </w:hyperlink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Промышленная электроника М.:</w:t>
      </w:r>
      <w:hyperlink r:id="rId9" w:history="1"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ДМК Пресс</w:t>
        </w:r>
      </w:hyperlink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2014, 1136 с.</w:t>
      </w:r>
    </w:p>
    <w:p w:rsidR="00CE5B09" w:rsidRPr="008008C5" w:rsidRDefault="00551F53" w:rsidP="008008C5">
      <w:pPr>
        <w:numPr>
          <w:ilvl w:val="0"/>
          <w:numId w:val="7"/>
        </w:numPr>
        <w:shd w:val="clear" w:color="auto" w:fill="FFFFFF"/>
        <w:tabs>
          <w:tab w:val="clear" w:pos="360"/>
          <w:tab w:val="num" w:pos="0"/>
        </w:tabs>
        <w:spacing w:before="100" w:beforeAutospacing="1" w:after="100" w:afterAutospacing="1" w:line="240" w:lineRule="auto"/>
        <w:ind w:hanging="64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0" w:history="1">
        <w:proofErr w:type="spellStart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Головицына</w:t>
        </w:r>
        <w:proofErr w:type="spellEnd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 М.В.</w:t>
        </w:r>
      </w:hyperlink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Интеллектуальные САПР для разработки современных конструкций и технологических процессов М.: НОУ </w:t>
      </w:r>
      <w:proofErr w:type="spellStart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Интуит</w:t>
      </w:r>
      <w:proofErr w:type="spellEnd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2016, 250 с.</w:t>
      </w:r>
    </w:p>
    <w:p w:rsidR="00CE5B09" w:rsidRPr="008008C5" w:rsidRDefault="00551F53" w:rsidP="008008C5">
      <w:pPr>
        <w:numPr>
          <w:ilvl w:val="0"/>
          <w:numId w:val="7"/>
        </w:numPr>
        <w:shd w:val="clear" w:color="auto" w:fill="FFFFFF"/>
        <w:tabs>
          <w:tab w:val="clear" w:pos="360"/>
          <w:tab w:val="num" w:pos="0"/>
        </w:tabs>
        <w:spacing w:before="100" w:beforeAutospacing="1" w:after="100" w:afterAutospacing="1" w:line="240" w:lineRule="auto"/>
        <w:ind w:hanging="64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1" w:history="1">
        <w:proofErr w:type="spellStart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Афонин</w:t>
        </w:r>
        <w:proofErr w:type="spellEnd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 В.Л., </w:t>
        </w:r>
        <w:proofErr w:type="spellStart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Макушкин</w:t>
        </w:r>
        <w:proofErr w:type="spellEnd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 В.А.</w:t>
        </w:r>
      </w:hyperlink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Интеллектуальные робототехнические системы М.: НОУ </w:t>
      </w:r>
      <w:proofErr w:type="spellStart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Интуит</w:t>
      </w:r>
      <w:proofErr w:type="spellEnd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2016, 223 с.</w:t>
      </w:r>
    </w:p>
    <w:p w:rsidR="00CE5B09" w:rsidRPr="008008C5" w:rsidRDefault="00551F53" w:rsidP="008008C5">
      <w:pPr>
        <w:numPr>
          <w:ilvl w:val="0"/>
          <w:numId w:val="7"/>
        </w:numPr>
        <w:shd w:val="clear" w:color="auto" w:fill="FFFFFF"/>
        <w:spacing w:after="0" w:line="240" w:lineRule="auto"/>
        <w:ind w:left="0" w:hanging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2" w:history="1"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Козырев Ю.Г.</w:t>
        </w:r>
      </w:hyperlink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Применение промышленных роботов М.: </w:t>
      </w:r>
      <w:proofErr w:type="spellStart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КноРус</w:t>
      </w:r>
      <w:proofErr w:type="spellEnd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2013, </w:t>
      </w:r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488 с.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Справочники:</w:t>
      </w:r>
    </w:p>
    <w:p w:rsidR="00CE5B09" w:rsidRPr="008008C5" w:rsidRDefault="00551F53" w:rsidP="008008C5">
      <w:pPr>
        <w:numPr>
          <w:ilvl w:val="0"/>
          <w:numId w:val="8"/>
        </w:numPr>
        <w:shd w:val="clear" w:color="auto" w:fill="FFFFFF"/>
        <w:spacing w:after="0" w:line="240" w:lineRule="auto"/>
        <w:ind w:left="0" w:hanging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3" w:history="1"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Козырев Ю.Г.</w:t>
        </w:r>
      </w:hyperlink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Гибкие производственные системы. Справочник. М.: </w:t>
      </w:r>
      <w:proofErr w:type="spellStart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КноРус</w:t>
      </w:r>
      <w:proofErr w:type="spellEnd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2015, 368 с.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Дополнительные источники</w:t>
      </w:r>
      <w:r w:rsidRPr="008008C5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</w:t>
      </w:r>
    </w:p>
    <w:p w:rsidR="00CE5B09" w:rsidRPr="008008C5" w:rsidRDefault="00551F53" w:rsidP="008008C5">
      <w:pPr>
        <w:numPr>
          <w:ilvl w:val="0"/>
          <w:numId w:val="9"/>
        </w:numPr>
        <w:shd w:val="clear" w:color="auto" w:fill="FFFFFF"/>
        <w:tabs>
          <w:tab w:val="clear" w:pos="360"/>
          <w:tab w:val="num" w:pos="0"/>
        </w:tabs>
        <w:spacing w:after="0" w:line="240" w:lineRule="auto"/>
        <w:ind w:left="714" w:hanging="99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4" w:history="1"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Суслов А.Г.</w:t>
        </w:r>
      </w:hyperlink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Технология машиностроения М.: </w:t>
      </w:r>
      <w:proofErr w:type="spellStart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КноРус</w:t>
      </w:r>
      <w:proofErr w:type="spellEnd"/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2013, 336 с.</w:t>
      </w:r>
    </w:p>
    <w:p w:rsidR="00CE5B09" w:rsidRPr="008008C5" w:rsidRDefault="00551F53" w:rsidP="008008C5">
      <w:pPr>
        <w:numPr>
          <w:ilvl w:val="0"/>
          <w:numId w:val="9"/>
        </w:numPr>
        <w:shd w:val="clear" w:color="auto" w:fill="FFFFFF"/>
        <w:spacing w:after="0" w:line="240" w:lineRule="auto"/>
        <w:ind w:left="0" w:hanging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hyperlink r:id="rId15" w:history="1"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Боровик А.Г., </w:t>
        </w:r>
        <w:proofErr w:type="spellStart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Горлачев</w:t>
        </w:r>
        <w:proofErr w:type="spellEnd"/>
        <w:r w:rsidR="00CE5B09" w:rsidRPr="008008C5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 xml:space="preserve"> В.А., и</w:t>
        </w:r>
      </w:hyperlink>
      <w:r w:rsidR="00CE5B09"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др. Металлорежущие станки М.: Проспект., 2015, 223 с.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Периодические издания:</w:t>
      </w:r>
    </w:p>
    <w:p w:rsidR="00CE5B09" w:rsidRPr="008008C5" w:rsidRDefault="00CE5B09" w:rsidP="008008C5">
      <w:pPr>
        <w:numPr>
          <w:ilvl w:val="0"/>
          <w:numId w:val="10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Технология машиностроения: Обзорно-аналитический, научно-технический и производственный </w:t>
      </w:r>
      <w:proofErr w:type="gramStart"/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журнал.-</w:t>
      </w:r>
      <w:proofErr w:type="gramEnd"/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Изд. центр «Технология машиностроения», 2013</w:t>
      </w:r>
    </w:p>
    <w:p w:rsidR="00CE5B09" w:rsidRPr="008008C5" w:rsidRDefault="00CE5B09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Интернет-ресурсы</w:t>
      </w:r>
    </w:p>
    <w:p w:rsidR="00CE5B09" w:rsidRPr="008008C5" w:rsidRDefault="00CE5B09" w:rsidP="008008C5">
      <w:pPr>
        <w:numPr>
          <w:ilvl w:val="0"/>
          <w:numId w:val="1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«Википедия». Форма </w:t>
      </w:r>
      <w:proofErr w:type="gramStart"/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  </w:t>
      </w:r>
      <w:r w:rsidRPr="008008C5">
        <w:rPr>
          <w:rFonts w:ascii="Times New Roman" w:eastAsia="Times New Roman" w:hAnsi="Times New Roman"/>
          <w:color w:val="0000FF"/>
          <w:sz w:val="28"/>
          <w:szCs w:val="28"/>
          <w:u w:val="single"/>
          <w:lang w:eastAsia="ru-RU"/>
        </w:rPr>
        <w:t>www.ru.wikipedia.org</w:t>
      </w:r>
      <w:proofErr w:type="gramEnd"/>
    </w:p>
    <w:p w:rsidR="00CE5B09" w:rsidRPr="008008C5" w:rsidRDefault="00CE5B09" w:rsidP="008008C5">
      <w:pPr>
        <w:numPr>
          <w:ilvl w:val="0"/>
          <w:numId w:val="11"/>
        </w:numPr>
        <w:shd w:val="clear" w:color="auto" w:fill="FFFFFF"/>
        <w:tabs>
          <w:tab w:val="clear" w:pos="360"/>
          <w:tab w:val="num" w:pos="0"/>
        </w:tabs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Электронный ресурс «Студенческая электронная библиотека «ВЕДА». Форма </w:t>
      </w:r>
      <w:proofErr w:type="gramStart"/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доступа:  </w:t>
      </w:r>
      <w:r w:rsidRPr="008008C5">
        <w:rPr>
          <w:rFonts w:ascii="Times New Roman" w:eastAsia="Times New Roman" w:hAnsi="Times New Roman"/>
          <w:color w:val="0000FF"/>
          <w:sz w:val="28"/>
          <w:szCs w:val="28"/>
          <w:u w:val="single"/>
          <w:lang w:eastAsia="ru-RU"/>
        </w:rPr>
        <w:t>www.lib.ua-ru.net</w:t>
      </w:r>
      <w:proofErr w:type="gramEnd"/>
    </w:p>
    <w:p w:rsidR="008008C5" w:rsidRDefault="008008C5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CE5B09" w:rsidRPr="008008C5" w:rsidRDefault="00CE5B09" w:rsidP="008008C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КОНТРОЛЬ И ОЦЕНКА РЕЗУЛЬТАТОВ ОСВОЕНИЯ УЧЕБНОЙ ДИСЦИПЛИНЫ</w:t>
      </w:r>
    </w:p>
    <w:p w:rsidR="00CE5B09" w:rsidRDefault="00CE5B09" w:rsidP="00825D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08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Контроль</w:t>
      </w: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008C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 оценка</w:t>
      </w:r>
      <w:r w:rsidRPr="008008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7028E7" w:rsidRPr="008008C5" w:rsidRDefault="007028E7" w:rsidP="00CE5B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596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0"/>
        <w:gridCol w:w="4536"/>
      </w:tblGrid>
      <w:tr w:rsidR="00CE5B09" w:rsidRPr="008008C5" w:rsidTr="00CE5B09"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Результаты обучения</w:t>
            </w:r>
          </w:p>
          <w:p w:rsidR="00CE5B09" w:rsidRPr="008008C5" w:rsidRDefault="00CE5B09" w:rsidP="00156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CE5B09" w:rsidRPr="008008C5" w:rsidTr="00CE5B09"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Умения: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5B09" w:rsidRPr="008008C5" w:rsidTr="00CE5B09"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8A12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 1: </w:t>
            </w: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использовать</w:t>
            </w: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справочную и исходную документацию при написании управляющих программ;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Наблюдение и экспертная оценка на лабораторной работе. Тестирование</w:t>
            </w:r>
          </w:p>
        </w:tc>
      </w:tr>
      <w:tr w:rsidR="00CE5B09" w:rsidRPr="008008C5" w:rsidTr="00CE5B09"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8A12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 2: </w:t>
            </w: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рассчитывать</w:t>
            </w: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траекторию и эквидистанты инструментов, их исходные точки, координаты опорных точек контура детали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Наблюдение и экспертная оценка на лабораторной работе</w:t>
            </w:r>
          </w:p>
        </w:tc>
      </w:tr>
      <w:tr w:rsidR="00CE5B09" w:rsidRPr="008008C5" w:rsidTr="00CE5B09"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825DC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 3: </w:t>
            </w: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заполнять</w:t>
            </w: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формы сопроводительной документации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решение ситуационных задач,</w:t>
            </w:r>
          </w:p>
        </w:tc>
      </w:tr>
      <w:tr w:rsidR="00CE5B09" w:rsidRPr="008008C5" w:rsidTr="00CE5B09"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8A12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 4: </w:t>
            </w: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разрабатывать и внедрять</w:t>
            </w: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управляющие программы для обработки простых деталей на металлообрабатывающем оборудовании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Наблюдение и экспертная оценка на лабораторной работе;</w:t>
            </w:r>
          </w:p>
        </w:tc>
      </w:tr>
      <w:tr w:rsidR="00CE5B09" w:rsidRPr="008008C5" w:rsidTr="00CE5B09"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Знания: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5B09" w:rsidRPr="008008C5" w:rsidTr="00CE5B09">
        <w:tc>
          <w:tcPr>
            <w:tcW w:w="5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8A12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 1: методы обработки и внедрения управляющих программ для обработки типовых деталей на автоматизированном оборудовании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Тестирование</w:t>
            </w:r>
          </w:p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Наблюдение и экспертная оценка на лабораторной работе;</w:t>
            </w:r>
          </w:p>
          <w:p w:rsidR="00CE5B09" w:rsidRPr="008008C5" w:rsidRDefault="00CE5B09" w:rsidP="001566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решение ситуационных задач,</w:t>
            </w:r>
          </w:p>
        </w:tc>
      </w:tr>
      <w:tr w:rsidR="00CE5B09" w:rsidRPr="008008C5" w:rsidTr="00CE5B09">
        <w:trPr>
          <w:trHeight w:val="400"/>
        </w:trPr>
        <w:tc>
          <w:tcPr>
            <w:tcW w:w="95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5B09" w:rsidRPr="008008C5" w:rsidRDefault="00CE5B09" w:rsidP="007028E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08C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Итоговая аттестация в форме </w:t>
            </w:r>
            <w:r w:rsidR="007028E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дифференцированного зачета</w:t>
            </w:r>
          </w:p>
        </w:tc>
      </w:tr>
    </w:tbl>
    <w:p w:rsidR="008008C5" w:rsidRDefault="008008C5" w:rsidP="00CE5B0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E5B09" w:rsidRPr="00CE5B09" w:rsidRDefault="00CE5B09">
      <w:pPr>
        <w:rPr>
          <w:rFonts w:ascii="Times New Roman" w:hAnsi="Times New Roman"/>
          <w:sz w:val="24"/>
          <w:szCs w:val="24"/>
        </w:rPr>
      </w:pPr>
    </w:p>
    <w:sectPr w:rsidR="00CE5B09" w:rsidRPr="00CE5B09" w:rsidSect="0089188D">
      <w:footerReference w:type="default" r:id="rId16"/>
      <w:pgSz w:w="11906" w:h="16838"/>
      <w:pgMar w:top="1134" w:right="851" w:bottom="1134" w:left="1701" w:header="709" w:footer="5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21A" w:rsidRDefault="00D6021A" w:rsidP="0089188D">
      <w:pPr>
        <w:spacing w:after="0" w:line="240" w:lineRule="auto"/>
      </w:pPr>
      <w:r>
        <w:separator/>
      </w:r>
    </w:p>
  </w:endnote>
  <w:endnote w:type="continuationSeparator" w:id="0">
    <w:p w:rsidR="00D6021A" w:rsidRDefault="00D6021A" w:rsidP="0089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467873"/>
      <w:docPartObj>
        <w:docPartGallery w:val="Page Numbers (Bottom of Page)"/>
        <w:docPartUnique/>
      </w:docPartObj>
    </w:sdtPr>
    <w:sdtEndPr/>
    <w:sdtContent>
      <w:p w:rsidR="001566E1" w:rsidRDefault="001566E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F53">
          <w:rPr>
            <w:noProof/>
          </w:rPr>
          <w:t>2</w:t>
        </w:r>
        <w:r>
          <w:fldChar w:fldCharType="end"/>
        </w:r>
      </w:p>
    </w:sdtContent>
  </w:sdt>
  <w:p w:rsidR="001566E1" w:rsidRDefault="001566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21A" w:rsidRDefault="00D6021A" w:rsidP="0089188D">
      <w:pPr>
        <w:spacing w:after="0" w:line="240" w:lineRule="auto"/>
      </w:pPr>
      <w:r>
        <w:separator/>
      </w:r>
    </w:p>
  </w:footnote>
  <w:footnote w:type="continuationSeparator" w:id="0">
    <w:p w:rsidR="00D6021A" w:rsidRDefault="00D6021A" w:rsidP="0089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A77EF"/>
    <w:multiLevelType w:val="multilevel"/>
    <w:tmpl w:val="D88C35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670A7B"/>
    <w:multiLevelType w:val="multilevel"/>
    <w:tmpl w:val="A620C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1E2E7800"/>
    <w:multiLevelType w:val="multilevel"/>
    <w:tmpl w:val="D9C28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3E1188F"/>
    <w:multiLevelType w:val="multilevel"/>
    <w:tmpl w:val="B34C1E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377C9B"/>
    <w:multiLevelType w:val="multilevel"/>
    <w:tmpl w:val="44C6A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2F6D1BF9"/>
    <w:multiLevelType w:val="multilevel"/>
    <w:tmpl w:val="919A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711523"/>
    <w:multiLevelType w:val="multilevel"/>
    <w:tmpl w:val="39CA5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B112D6"/>
    <w:multiLevelType w:val="hybridMultilevel"/>
    <w:tmpl w:val="0B724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70B30"/>
    <w:multiLevelType w:val="multilevel"/>
    <w:tmpl w:val="E5B2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5E0EBB"/>
    <w:multiLevelType w:val="multilevel"/>
    <w:tmpl w:val="A9966D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8571DF"/>
    <w:multiLevelType w:val="multilevel"/>
    <w:tmpl w:val="743479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7B484192"/>
    <w:multiLevelType w:val="hybridMultilevel"/>
    <w:tmpl w:val="82707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C02FD"/>
    <w:multiLevelType w:val="multilevel"/>
    <w:tmpl w:val="9DDEFD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12"/>
  </w:num>
  <w:num w:numId="5">
    <w:abstractNumId w:val="5"/>
  </w:num>
  <w:num w:numId="6">
    <w:abstractNumId w:val="8"/>
  </w:num>
  <w:num w:numId="7">
    <w:abstractNumId w:val="4"/>
  </w:num>
  <w:num w:numId="8">
    <w:abstractNumId w:val="10"/>
  </w:num>
  <w:num w:numId="9">
    <w:abstractNumId w:val="0"/>
  </w:num>
  <w:num w:numId="10">
    <w:abstractNumId w:val="1"/>
  </w:num>
  <w:num w:numId="11">
    <w:abstractNumId w:val="2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09"/>
    <w:rsid w:val="000607F4"/>
    <w:rsid w:val="000E314C"/>
    <w:rsid w:val="001566E1"/>
    <w:rsid w:val="00166B45"/>
    <w:rsid w:val="001A21BE"/>
    <w:rsid w:val="00427A0C"/>
    <w:rsid w:val="00551F53"/>
    <w:rsid w:val="006100C0"/>
    <w:rsid w:val="007028E7"/>
    <w:rsid w:val="00747198"/>
    <w:rsid w:val="00747A19"/>
    <w:rsid w:val="007F0B83"/>
    <w:rsid w:val="008008C5"/>
    <w:rsid w:val="00825DC1"/>
    <w:rsid w:val="0089188D"/>
    <w:rsid w:val="008A128C"/>
    <w:rsid w:val="00930E9E"/>
    <w:rsid w:val="00B75C9B"/>
    <w:rsid w:val="00B90CFD"/>
    <w:rsid w:val="00B921E3"/>
    <w:rsid w:val="00CE5B09"/>
    <w:rsid w:val="00D6021A"/>
    <w:rsid w:val="00D9756A"/>
    <w:rsid w:val="00DA46DA"/>
    <w:rsid w:val="00DA4A01"/>
    <w:rsid w:val="00DF0BEB"/>
    <w:rsid w:val="00E65767"/>
    <w:rsid w:val="00E71A13"/>
    <w:rsid w:val="00EE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109DE7"/>
  <w15:chartTrackingRefBased/>
  <w15:docId w15:val="{29200F45-AA06-49EC-8234-BD78822A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B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88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1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88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F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B83"/>
    <w:rPr>
      <w:rFonts w:ascii="Segoe UI" w:eastAsia="Calibri" w:hAnsi="Segoe UI" w:cs="Segoe UI"/>
      <w:sz w:val="18"/>
      <w:szCs w:val="18"/>
    </w:rPr>
  </w:style>
  <w:style w:type="character" w:customStyle="1" w:styleId="a9">
    <w:name w:val="Основной текст_"/>
    <w:basedOn w:val="a0"/>
    <w:link w:val="1"/>
    <w:rsid w:val="00427A0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qFormat/>
    <w:rsid w:val="00427A0C"/>
    <w:pPr>
      <w:widowControl w:val="0"/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aa">
    <w:name w:val="List Paragraph"/>
    <w:basedOn w:val="a"/>
    <w:uiPriority w:val="34"/>
    <w:qFormat/>
    <w:rsid w:val="00156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book.ru/author/%25D0%25A0%25D0%25B5%25D0%25B3%2520%25D0%2594%25D0%25B6.&amp;sa=D&amp;ust=1506873023928000&amp;usg=AFQjCNH2f0QrQ1o6yCI7f8vlhXvSF6OIIA" TargetMode="External"/><Relationship Id="rId13" Type="http://schemas.openxmlformats.org/officeDocument/2006/relationships/hyperlink" Target="https://www.google.com/url?q=https://www.book.ru/author/%25D0%259A%25D0%25BE%25D0%25B7%25D1%258B%25D1%2580%25D0%25B5%25D0%25B2%2520%25D0%25AE.%25D0%2593.&amp;sa=D&amp;ust=1506873023931000&amp;usg=AFQjCNFgC08voK9usho7W_hhM23wAthdhQ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www.book.ru/author/%25D0%259A%25D0%25BE%25D0%25B7%25D1%258B%25D1%2580%25D0%25B5%25D0%25B2%2520%25D0%25AE.%25D0%2593.&amp;sa=D&amp;ust=1506873023930000&amp;usg=AFQjCNF8988fPN7sAW-uNXvn0GzEufFi3Q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www.book.ru/author/%25D0%2590%25D1%2584%25D0%25BE%25D0%25BD%25D0%25B8%25D0%25BD%2520%25D0%2592.%25D0%259B.,%2520%25D0%259C%25D0%25B0%25D0%25BA%25D1%2583%25D1%2588%25D0%25BA%25D0%25B8%25D0%25BD%2520%25D0%2592.%25D0%2590.&amp;sa=D&amp;ust=1506873023930000&amp;usg=AFQjCNGStuAM5HTku261e9e5rML-DHSdy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s://www.book.ru/author/%25D0%2591%25D0%25BE%25D1%2580%25D0%25BE%25D0%25B2%25D0%25B8%25D0%25BA%2520%25D0%2590.%25D0%2593.,%2520%25D0%2593%25D0%25BE%25D1%2580%25D0%25BB%25D0%25B0%25D1%2587%25D0%25B5%25D0%25B2%2520%25D0%2592.%25D0%2590.,%2520%25D0%259B%25D0%25B5%25D0%25BB%25D1%258E%25D1%2585%25D0%25B8%25D0%25BD%2520%25D0%2592.%25D0%2595.,%2520%25D0%25A7%25D0%25B5%25D0%25B1%25D0%25BE%25D0%25BA%25D1%2581%25D0%25B0%25D1%2580%25D0%25BE%25D0%25B2%2520%25D0%2592.%25D0%2592.&amp;sa=D&amp;ust=1506873023932000&amp;usg=AFQjCNG8YLDs2oc9P8vmeP5FULEmv7yvfw" TargetMode="External"/><Relationship Id="rId10" Type="http://schemas.openxmlformats.org/officeDocument/2006/relationships/hyperlink" Target="https://www.google.com/url?q=https://www.book.ru/author/%25D0%2593%25D0%25BE%25D0%25BB%25D0%25BE%25D0%25B2%25D0%25B8%25D1%2586%25D1%258B%25D0%25BD%25D0%25B0%2520%25D0%259C.%25D0%2592.&amp;sa=D&amp;ust=1506873023929000&amp;usg=AFQjCNHQlyzNuUIx9sVsOtD-2b3piOPN4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www.book.ru/publisher/3425&amp;sa=D&amp;ust=1506873023929000&amp;usg=AFQjCNERBdT-t9tH_Lj8p2UEPt6DN1X3XQ" TargetMode="External"/><Relationship Id="rId14" Type="http://schemas.openxmlformats.org/officeDocument/2006/relationships/hyperlink" Target="https://www.google.com/url?q=https://www.book.ru/author/%25D0%25A1%25D1%2583%25D1%2581%25D0%25BB%25D0%25BE%25D0%25B2%2520%25D0%2590.%25D0%2593.&amp;sa=D&amp;ust=1506873023931000&amp;usg=AFQjCNG__BCYsbYBw4TaAw876OZKlLfY_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55AE9-39FC-4D6C-8F68-A09E80884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2989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«ПО «Маяк»</Company>
  <LinksUpToDate>false</LinksUpToDate>
  <CharactersWithSpaces>19988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Ивлева Светлана Петровна</dc:creator>
  <cp:keywords/>
  <dc:description/>
  <cp:lastModifiedBy>Administrator</cp:lastModifiedBy>
  <cp:revision>3</cp:revision>
  <cp:lastPrinted>2022-02-14T05:04:00Z</cp:lastPrinted>
  <dcterms:created xsi:type="dcterms:W3CDTF">2022-02-22T13:27:00Z</dcterms:created>
  <dcterms:modified xsi:type="dcterms:W3CDTF">2022-02-25T10:45:00Z</dcterms:modified>
</cp:coreProperties>
</file>