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58"/>
      </w:tblGrid>
      <w:tr w:rsidR="00802A8A" w:rsidRPr="002664FC" w:rsidTr="00A438D8">
        <w:trPr>
          <w:trHeight w:val="794"/>
          <w:jc w:val="center"/>
        </w:trPr>
        <w:tc>
          <w:tcPr>
            <w:tcW w:w="10206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802A8A" w:rsidRPr="000730F7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30F7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0730F7">
              <w:rPr>
                <w:rFonts w:ascii="Times New Roman" w:hAnsi="Times New Roman"/>
                <w:spacing w:val="33"/>
              </w:rPr>
              <w:t>И</w:t>
            </w:r>
          </w:p>
          <w:p w:rsidR="00802A8A" w:rsidRPr="000730F7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0730F7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0730F7">
              <w:rPr>
                <w:rFonts w:ascii="Times New Roman" w:hAnsi="Times New Roman"/>
                <w:caps/>
                <w:spacing w:val="38"/>
                <w:sz w:val="15"/>
                <w:szCs w:val="15"/>
              </w:rPr>
              <w:t>я</w:t>
            </w:r>
          </w:p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0730F7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0730F7">
              <w:rPr>
                <w:rFonts w:ascii="Times New Roman" w:hAnsi="Times New Roman"/>
                <w:spacing w:val="22"/>
              </w:rPr>
              <w:t>»</w:t>
            </w:r>
          </w:p>
        </w:tc>
      </w:tr>
      <w:tr w:rsidR="00802A8A" w:rsidRPr="002664FC" w:rsidTr="00A438D8">
        <w:trPr>
          <w:trHeight w:val="964"/>
          <w:jc w:val="center"/>
        </w:trPr>
        <w:tc>
          <w:tcPr>
            <w:tcW w:w="10206" w:type="dxa"/>
            <w:gridSpan w:val="5"/>
          </w:tcPr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802A8A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</w:t>
            </w:r>
          </w:p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образования «Национальный исследовательский ядерный университет «МИФИ»</w:t>
            </w:r>
          </w:p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02A8A" w:rsidRPr="002664FC" w:rsidTr="00A438D8">
        <w:trPr>
          <w:jc w:val="center"/>
        </w:trPr>
        <w:tc>
          <w:tcPr>
            <w:tcW w:w="10206" w:type="dxa"/>
            <w:gridSpan w:val="5"/>
          </w:tcPr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802A8A" w:rsidRPr="002664FC" w:rsidTr="00A438D8">
        <w:trPr>
          <w:jc w:val="center"/>
        </w:trPr>
        <w:tc>
          <w:tcPr>
            <w:tcW w:w="4788" w:type="dxa"/>
          </w:tcPr>
          <w:p w:rsidR="00802A8A" w:rsidRPr="002664FC" w:rsidRDefault="00802A8A" w:rsidP="00A438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dxa"/>
            <w:tcBorders>
              <w:left w:val="nil"/>
              <w:bottom w:val="nil"/>
            </w:tcBorders>
          </w:tcPr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2A8A" w:rsidRPr="002664FC" w:rsidTr="00A438D8">
        <w:trPr>
          <w:jc w:val="center"/>
        </w:trPr>
        <w:tc>
          <w:tcPr>
            <w:tcW w:w="4788" w:type="dxa"/>
          </w:tcPr>
          <w:p w:rsidR="00802A8A" w:rsidRPr="002664FC" w:rsidRDefault="00802A8A" w:rsidP="00A438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802A8A" w:rsidRPr="002664FC" w:rsidRDefault="00802A8A" w:rsidP="00A438D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</w:tcBorders>
          </w:tcPr>
          <w:p w:rsidR="00802A8A" w:rsidRPr="002664FC" w:rsidRDefault="00802A8A" w:rsidP="00A438D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02A8A" w:rsidRDefault="00802A8A" w:rsidP="00802A8A">
      <w:pPr>
        <w:spacing w:after="0" w:line="360" w:lineRule="auto"/>
        <w:ind w:firstLine="623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802A8A" w:rsidRDefault="00802A8A" w:rsidP="00802A8A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802A8A" w:rsidRDefault="00802A8A" w:rsidP="00802A8A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 И.А. Иванов</w:t>
      </w:r>
    </w:p>
    <w:p w:rsidR="00802A8A" w:rsidRPr="002664FC" w:rsidRDefault="00802A8A" w:rsidP="00802A8A">
      <w:pPr>
        <w:spacing w:line="360" w:lineRule="auto"/>
        <w:jc w:val="right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</w:rPr>
        <w:t>«___» ______________2021 г.</w:t>
      </w:r>
    </w:p>
    <w:p w:rsidR="00802A8A" w:rsidRPr="002664FC" w:rsidRDefault="00802A8A" w:rsidP="00802A8A">
      <w:pPr>
        <w:rPr>
          <w:rFonts w:ascii="Times New Roman" w:hAnsi="Times New Roman"/>
        </w:rPr>
      </w:pPr>
    </w:p>
    <w:p w:rsidR="00802A8A" w:rsidRPr="002664FC" w:rsidRDefault="00802A8A" w:rsidP="00802A8A">
      <w:pPr>
        <w:rPr>
          <w:rFonts w:ascii="Times New Roman" w:hAnsi="Times New Roman"/>
        </w:rPr>
      </w:pPr>
    </w:p>
    <w:p w:rsidR="00802A8A" w:rsidRPr="002664FC" w:rsidRDefault="00802A8A" w:rsidP="00802A8A">
      <w:pPr>
        <w:rPr>
          <w:rFonts w:ascii="Times New Roman" w:hAnsi="Times New Roman"/>
          <w:sz w:val="28"/>
          <w:szCs w:val="28"/>
        </w:rPr>
      </w:pPr>
    </w:p>
    <w:p w:rsidR="00802A8A" w:rsidRPr="00A53EB9" w:rsidRDefault="00802A8A" w:rsidP="0080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РАБОЧАЯ ПРОГРАММА</w:t>
      </w:r>
    </w:p>
    <w:p w:rsidR="00802A8A" w:rsidRPr="00A53EB9" w:rsidRDefault="00802A8A" w:rsidP="0080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2A8A" w:rsidRPr="00A53EB9" w:rsidRDefault="00802A8A" w:rsidP="0080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учебной дисциплины</w:t>
      </w:r>
    </w:p>
    <w:p w:rsidR="00802A8A" w:rsidRPr="00A53EB9" w:rsidRDefault="00802A8A" w:rsidP="0080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2A8A" w:rsidRPr="00D22CB0" w:rsidRDefault="00802A8A" w:rsidP="00802A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ОУП.0</w:t>
      </w:r>
      <w:r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Физическая культура</w:t>
      </w:r>
    </w:p>
    <w:p w:rsidR="00802A8A" w:rsidRPr="00D22CB0" w:rsidRDefault="00802A8A" w:rsidP="00802A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2A8A" w:rsidRPr="00A53EB9" w:rsidRDefault="00802A8A" w:rsidP="00802A8A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02A8A" w:rsidRPr="00A53EB9" w:rsidRDefault="00802A8A" w:rsidP="00802A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2A8A" w:rsidRPr="00A53EB9" w:rsidRDefault="00802A8A" w:rsidP="00802A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с</w:t>
      </w:r>
      <w:r w:rsidRPr="00A53EB9">
        <w:rPr>
          <w:rFonts w:ascii="Times New Roman" w:hAnsi="Times New Roman"/>
          <w:sz w:val="28"/>
          <w:szCs w:val="28"/>
        </w:rPr>
        <w:t>пециальност</w:t>
      </w:r>
      <w:r>
        <w:rPr>
          <w:rFonts w:ascii="Times New Roman" w:hAnsi="Times New Roman"/>
          <w:sz w:val="28"/>
          <w:szCs w:val="28"/>
        </w:rPr>
        <w:t>и</w:t>
      </w:r>
    </w:p>
    <w:p w:rsidR="00802A8A" w:rsidRPr="002664FC" w:rsidRDefault="00802A8A" w:rsidP="00802A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15.02.08 Технология машиностроения</w:t>
      </w:r>
    </w:p>
    <w:p w:rsidR="00802A8A" w:rsidRPr="002664FC" w:rsidRDefault="00802A8A" w:rsidP="00802A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02A8A" w:rsidRPr="002664FC" w:rsidRDefault="00802A8A" w:rsidP="00802A8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02A8A" w:rsidRPr="002664FC" w:rsidRDefault="00802A8A" w:rsidP="00802A8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02A8A" w:rsidRPr="002664FC" w:rsidRDefault="00802A8A" w:rsidP="00802A8A">
      <w:pPr>
        <w:rPr>
          <w:rFonts w:ascii="Times New Roman" w:hAnsi="Times New Roman"/>
          <w:b/>
          <w:bCs/>
          <w:sz w:val="32"/>
          <w:szCs w:val="32"/>
        </w:rPr>
      </w:pPr>
    </w:p>
    <w:p w:rsidR="00802A8A" w:rsidRPr="002664FC" w:rsidRDefault="00802A8A" w:rsidP="00802A8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02A8A" w:rsidRPr="002664FC" w:rsidRDefault="00802A8A" w:rsidP="00802A8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02A8A" w:rsidRPr="002664FC" w:rsidRDefault="00802A8A" w:rsidP="00802A8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02A8A" w:rsidRPr="00A53EB9" w:rsidRDefault="00802A8A" w:rsidP="00802A8A">
      <w:pPr>
        <w:jc w:val="center"/>
        <w:rPr>
          <w:rFonts w:ascii="Times New Roman" w:hAnsi="Times New Roman"/>
        </w:rPr>
      </w:pPr>
    </w:p>
    <w:p w:rsidR="00802A8A" w:rsidRDefault="00802A8A" w:rsidP="00802A8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3EB9">
        <w:rPr>
          <w:rFonts w:ascii="Times New Roman" w:hAnsi="Times New Roman"/>
          <w:sz w:val="28"/>
        </w:rPr>
        <w:t>2021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954A93" w:rsidRPr="00954A93" w:rsidRDefault="00954A93" w:rsidP="00954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83"/>
        <w:gridCol w:w="5458"/>
      </w:tblGrid>
      <w:tr w:rsidR="00802A8A" w:rsidTr="00A438D8">
        <w:tc>
          <w:tcPr>
            <w:tcW w:w="4183" w:type="dxa"/>
            <w:hideMark/>
          </w:tcPr>
          <w:p w:rsidR="00802A8A" w:rsidRDefault="00802A8A" w:rsidP="00A438D8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802A8A" w:rsidRDefault="00802A8A" w:rsidP="00A438D8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802A8A" w:rsidRDefault="00802A8A" w:rsidP="00A438D8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802A8A" w:rsidRDefault="00802A8A" w:rsidP="00A438D8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802A8A" w:rsidRDefault="00802A8A" w:rsidP="00A438D8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802A8A" w:rsidRDefault="00802A8A" w:rsidP="00A438D8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802A8A" w:rsidRDefault="00802A8A" w:rsidP="00A438D8">
            <w:pPr>
              <w:spacing w:after="0" w:line="240" w:lineRule="auto"/>
              <w:ind w:left="176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общего образования в пределах освоения 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 профессионального образования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России от 17 марта 2015 г. № 06-259).</w:t>
            </w:r>
          </w:p>
        </w:tc>
      </w:tr>
    </w:tbl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</w:p>
    <w:p w:rsidR="0051274A" w:rsidRDefault="0051274A" w:rsidP="0051274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Плотников А.Ю., преподаватель ОТИ НИЯУ МИФИ (СПО) 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51274A" w:rsidRPr="00AC11E7" w:rsidRDefault="0051274A" w:rsidP="0051274A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</w:t>
      </w:r>
      <w:r w:rsidR="00802A8A"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</w:t>
      </w:r>
    </w:p>
    <w:p w:rsidR="0051274A" w:rsidRDefault="0051274A" w:rsidP="0051274A">
      <w:pPr>
        <w:jc w:val="both"/>
        <w:rPr>
          <w:rFonts w:ascii="Times New Roman" w:hAnsi="Times New Roman"/>
          <w:sz w:val="28"/>
        </w:rPr>
      </w:pPr>
    </w:p>
    <w:p w:rsidR="0051274A" w:rsidRDefault="0051274A" w:rsidP="0051274A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  <w:sz w:val="28"/>
        </w:rPr>
      </w:pPr>
    </w:p>
    <w:p w:rsidR="0051274A" w:rsidRDefault="0051274A" w:rsidP="0051274A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453955" w:rsidRPr="006A2B16" w:rsidRDefault="00954A93" w:rsidP="0051274A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4A9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  <w:r w:rsidR="00453955" w:rsidRPr="0098343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148"/>
        <w:gridCol w:w="1423"/>
      </w:tblGrid>
      <w:tr w:rsidR="00453955" w:rsidRPr="00983438" w:rsidTr="00453955">
        <w:trPr>
          <w:trHeight w:val="584"/>
        </w:trPr>
        <w:tc>
          <w:tcPr>
            <w:tcW w:w="8148" w:type="dxa"/>
            <w:shd w:val="clear" w:color="auto" w:fill="auto"/>
          </w:tcPr>
          <w:p w:rsidR="00453955" w:rsidRPr="00E82EE8" w:rsidRDefault="00453955" w:rsidP="00954A93">
            <w:pPr>
              <w:pStyle w:val="1"/>
              <w:spacing w:before="0"/>
              <w:ind w:left="284"/>
              <w:jc w:val="center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423" w:type="dxa"/>
            <w:shd w:val="clear" w:color="auto" w:fill="auto"/>
          </w:tcPr>
          <w:p w:rsidR="00453955" w:rsidRPr="00983438" w:rsidRDefault="00453955" w:rsidP="00954A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3955" w:rsidRPr="00983438" w:rsidTr="00453955">
        <w:tc>
          <w:tcPr>
            <w:tcW w:w="8148" w:type="dxa"/>
            <w:shd w:val="clear" w:color="auto" w:fill="auto"/>
          </w:tcPr>
          <w:p w:rsidR="00453955" w:rsidRPr="009623D9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3D9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983438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53955" w:rsidRPr="00835B3D" w:rsidTr="00453955"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51274A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3955" w:rsidRPr="00835B3D" w:rsidTr="00453955">
        <w:trPr>
          <w:trHeight w:val="670"/>
        </w:trPr>
        <w:tc>
          <w:tcPr>
            <w:tcW w:w="8148" w:type="dxa"/>
            <w:shd w:val="clear" w:color="auto" w:fill="auto"/>
          </w:tcPr>
          <w:p w:rsidR="00453955" w:rsidRPr="00835B3D" w:rsidRDefault="00453955" w:rsidP="004539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B3D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423" w:type="dxa"/>
            <w:shd w:val="clear" w:color="auto" w:fill="auto"/>
          </w:tcPr>
          <w:p w:rsidR="00453955" w:rsidRPr="00835B3D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B3D">
              <w:rPr>
                <w:rFonts w:ascii="Times New Roman" w:hAnsi="Times New Roman"/>
                <w:sz w:val="24"/>
                <w:szCs w:val="24"/>
              </w:rPr>
              <w:t>1</w:t>
            </w:r>
            <w:r w:rsidR="0051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53955" w:rsidRPr="00835B3D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53955" w:rsidRPr="00822037" w:rsidRDefault="00453955" w:rsidP="00453955">
      <w:pPr>
        <w:spacing w:after="0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 ОБЩАЯ ХАРАКТЕРИСТИКА</w:t>
      </w:r>
      <w:r w:rsidRPr="00822037">
        <w:rPr>
          <w:rFonts w:ascii="Times New Roman" w:hAnsi="Times New Roman"/>
          <w:b/>
          <w:sz w:val="24"/>
          <w:szCs w:val="24"/>
        </w:rPr>
        <w:t xml:space="preserve"> РАБОЧЕ</w:t>
      </w:r>
      <w:r>
        <w:rPr>
          <w:rFonts w:ascii="Times New Roman" w:hAnsi="Times New Roman"/>
          <w:b/>
          <w:sz w:val="24"/>
          <w:szCs w:val="24"/>
        </w:rPr>
        <w:t>Й</w:t>
      </w:r>
      <w:r w:rsidRPr="00822037">
        <w:rPr>
          <w:rFonts w:ascii="Times New Roman" w:hAnsi="Times New Roman"/>
          <w:b/>
          <w:sz w:val="24"/>
          <w:szCs w:val="24"/>
        </w:rPr>
        <w:t xml:space="preserve"> ПРОГРАММЫ УЧЕБНОЙ ДИСЦИПЛИНЫ</w:t>
      </w:r>
      <w:r w:rsidRPr="00822037">
        <w:rPr>
          <w:rFonts w:ascii="Times New Roman" w:hAnsi="Times New Roman"/>
          <w:sz w:val="24"/>
          <w:szCs w:val="24"/>
        </w:rPr>
        <w:t xml:space="preserve"> </w:t>
      </w:r>
    </w:p>
    <w:p w:rsidR="00453955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</w:p>
    <w:p w:rsidR="00453955" w:rsidRPr="00822037" w:rsidRDefault="00453955" w:rsidP="00453955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 </w:t>
      </w:r>
      <w:r w:rsidRPr="00822037">
        <w:rPr>
          <w:rFonts w:ascii="Times New Roman" w:hAnsi="Times New Roman"/>
          <w:b/>
          <w:sz w:val="24"/>
          <w:szCs w:val="24"/>
        </w:rPr>
        <w:t>Область применения 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Pr="000B3014">
        <w:rPr>
          <w:rFonts w:ascii="Times New Roman" w:hAnsi="Times New Roman"/>
          <w:sz w:val="24"/>
          <w:szCs w:val="24"/>
        </w:rPr>
        <w:t xml:space="preserve">рограмма учебной дисциплины </w:t>
      </w:r>
      <w:r w:rsidRPr="00F43B3B">
        <w:rPr>
          <w:rFonts w:ascii="Times New Roman" w:hAnsi="Times New Roman"/>
          <w:sz w:val="24"/>
          <w:szCs w:val="24"/>
          <w:u w:val="single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>является частью образовательной программы СПО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014">
        <w:rPr>
          <w:rFonts w:ascii="Times New Roman" w:hAnsi="Times New Roman"/>
          <w:sz w:val="24"/>
          <w:szCs w:val="24"/>
        </w:rPr>
        <w:t xml:space="preserve">программы подготовки специалистов среднего звена по специальности среднего профессионального образования </w:t>
      </w:r>
      <w:r w:rsidRPr="00F43B3B">
        <w:rPr>
          <w:rFonts w:ascii="Times New Roman" w:hAnsi="Times New Roman"/>
          <w:iCs/>
          <w:sz w:val="24"/>
          <w:szCs w:val="20"/>
          <w:u w:val="single"/>
        </w:rPr>
        <w:t>технологического</w:t>
      </w:r>
      <w:r w:rsidRPr="000D3F79">
        <w:rPr>
          <w:rFonts w:ascii="Times New Roman" w:hAnsi="Times New Roman" w:cs="Times New Roman"/>
          <w:sz w:val="24"/>
          <w:szCs w:val="24"/>
        </w:rPr>
        <w:t xml:space="preserve"> профиля профессионального образования</w:t>
      </w:r>
      <w:r>
        <w:rPr>
          <w:rFonts w:ascii="Times New Roman" w:hAnsi="Times New Roman"/>
          <w:i/>
          <w:iCs/>
          <w:sz w:val="20"/>
          <w:szCs w:val="20"/>
        </w:rPr>
        <w:tab/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983438">
        <w:rPr>
          <w:rFonts w:ascii="Times New Roman" w:hAnsi="Times New Roman"/>
          <w:sz w:val="24"/>
          <w:szCs w:val="24"/>
        </w:rPr>
        <w:t xml:space="preserve">Рабочая программа составлена </w:t>
      </w:r>
      <w:r w:rsidRPr="00F43B3B">
        <w:rPr>
          <w:rFonts w:ascii="Times New Roman" w:hAnsi="Times New Roman"/>
          <w:sz w:val="24"/>
          <w:szCs w:val="24"/>
        </w:rPr>
        <w:t>для очной</w:t>
      </w:r>
      <w:r w:rsidRPr="00983438">
        <w:rPr>
          <w:rFonts w:ascii="Times New Roman" w:hAnsi="Times New Roman"/>
          <w:sz w:val="24"/>
          <w:szCs w:val="24"/>
        </w:rPr>
        <w:t xml:space="preserve"> формы обучения.</w:t>
      </w: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3955" w:rsidRPr="00983438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83438">
        <w:rPr>
          <w:rFonts w:ascii="Times New Roman" w:hAnsi="Times New Roman"/>
          <w:b/>
          <w:sz w:val="24"/>
          <w:szCs w:val="24"/>
        </w:rPr>
        <w:t xml:space="preserve">1.2 Место дисциплины в структуре программы подготовки специалистов среднего звена </w:t>
      </w:r>
    </w:p>
    <w:p w:rsidR="00453955" w:rsidRPr="00F43B3B" w:rsidRDefault="00453955" w:rsidP="004539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чебная дисциплина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относится к</w:t>
      </w:r>
      <w:r w:rsidRPr="008A31C7">
        <w:rPr>
          <w:rFonts w:ascii="Times New Roman" w:hAnsi="Times New Roman" w:cs="Times New Roman"/>
          <w:sz w:val="24"/>
          <w:szCs w:val="24"/>
        </w:rPr>
        <w:t xml:space="preserve"> общеобразовательном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цикл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A1531">
        <w:rPr>
          <w:rFonts w:ascii="Times New Roman" w:hAnsi="Times New Roman"/>
          <w:sz w:val="24"/>
          <w:szCs w:val="24"/>
        </w:rPr>
        <w:t xml:space="preserve">относится к предметной области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«</w:t>
      </w:r>
      <w:r w:rsidRPr="00F43B3B">
        <w:rPr>
          <w:rFonts w:ascii="Times New Roman" w:hAnsi="Times New Roman" w:cs="Times New Roman"/>
          <w:iCs/>
          <w:sz w:val="24"/>
          <w:szCs w:val="20"/>
        </w:rPr>
        <w:t>Физическая культура, экология и основы безопасности жизнедеятельности»</w:t>
      </w:r>
      <w:r>
        <w:rPr>
          <w:rFonts w:ascii="Times New Roman" w:hAnsi="Times New Roman" w:cs="Times New Roman"/>
          <w:iCs/>
          <w:sz w:val="24"/>
          <w:szCs w:val="20"/>
        </w:rPr>
        <w:t>.</w:t>
      </w:r>
    </w:p>
    <w:p w:rsidR="00453955" w:rsidRPr="000D3F79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7A1531">
        <w:rPr>
          <w:rFonts w:ascii="Times New Roman" w:hAnsi="Times New Roman"/>
          <w:sz w:val="24"/>
          <w:szCs w:val="24"/>
        </w:rPr>
        <w:t xml:space="preserve">Уровень освоения учебной дисциплины в соответствии с ФГОС среднего общего образования </w:t>
      </w:r>
      <w:r w:rsidRPr="00F43B3B">
        <w:rPr>
          <w:rFonts w:ascii="Times New Roman" w:hAnsi="Times New Roman"/>
          <w:sz w:val="24"/>
          <w:szCs w:val="24"/>
        </w:rPr>
        <w:t>базовый.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240217">
        <w:rPr>
          <w:rFonts w:ascii="Times New Roman" w:hAnsi="Times New Roman"/>
          <w:sz w:val="24"/>
          <w:szCs w:val="24"/>
        </w:rPr>
        <w:t xml:space="preserve">Рабочая программа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8A31C7">
        <w:rPr>
          <w:rFonts w:ascii="Times New Roman" w:hAnsi="Times New Roman" w:cs="Times New Roman"/>
          <w:sz w:val="24"/>
          <w:szCs w:val="24"/>
        </w:rPr>
        <w:t xml:space="preserve"> </w:t>
      </w:r>
      <w:r w:rsidRPr="00240217">
        <w:rPr>
          <w:rFonts w:ascii="Times New Roman" w:hAnsi="Times New Roman"/>
          <w:sz w:val="24"/>
          <w:szCs w:val="24"/>
        </w:rPr>
        <w:t xml:space="preserve">имеет межпредметную связь с общеобразовательными учебными дисциплинами </w:t>
      </w:r>
      <w:r>
        <w:rPr>
          <w:rFonts w:ascii="Times New Roman" w:hAnsi="Times New Roman"/>
          <w:sz w:val="24"/>
          <w:szCs w:val="24"/>
        </w:rPr>
        <w:t>«Основы безопасности жизнедеятельности».</w:t>
      </w:r>
    </w:p>
    <w:p w:rsidR="00453955" w:rsidRPr="000D3F79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59D0">
        <w:rPr>
          <w:rFonts w:ascii="Times New Roman" w:hAnsi="Times New Roman" w:cs="Times New Roman"/>
          <w:sz w:val="24"/>
          <w:szCs w:val="24"/>
        </w:rPr>
        <w:t xml:space="preserve">Знания и умения, полученные </w:t>
      </w:r>
      <w:r>
        <w:rPr>
          <w:rFonts w:ascii="Times New Roman" w:hAnsi="Times New Roman" w:cs="Times New Roman"/>
          <w:sz w:val="24"/>
          <w:szCs w:val="24"/>
        </w:rPr>
        <w:t>обучающимися</w:t>
      </w:r>
      <w:r w:rsidRPr="00B759D0">
        <w:rPr>
          <w:rFonts w:ascii="Times New Roman" w:hAnsi="Times New Roman" w:cs="Times New Roman"/>
          <w:sz w:val="24"/>
          <w:szCs w:val="24"/>
        </w:rPr>
        <w:t xml:space="preserve"> при освоении общеобразовательной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 w:rsidRPr="00B759D0">
        <w:rPr>
          <w:rFonts w:ascii="Times New Roman" w:hAnsi="Times New Roman" w:cs="Times New Roman"/>
          <w:sz w:val="24"/>
          <w:szCs w:val="24"/>
        </w:rPr>
        <w:t>, углубляются</w:t>
      </w:r>
      <w:r w:rsidRPr="00AB3B0A">
        <w:rPr>
          <w:rFonts w:ascii="Times New Roman" w:hAnsi="Times New Roman" w:cs="Times New Roman"/>
          <w:sz w:val="24"/>
          <w:szCs w:val="24"/>
        </w:rPr>
        <w:t xml:space="preserve"> и расширяются в процессе изучения учебных дисциплин программы подготовки специалистов среднего звена </w:t>
      </w:r>
      <w:r w:rsidRPr="00835B3D">
        <w:rPr>
          <w:rFonts w:ascii="Times New Roman" w:hAnsi="Times New Roman"/>
          <w:sz w:val="24"/>
          <w:szCs w:val="24"/>
        </w:rPr>
        <w:t xml:space="preserve">общие гуманитарного и социально-экономического </w:t>
      </w:r>
      <w:r w:rsidRPr="00835B3D">
        <w:rPr>
          <w:rFonts w:ascii="Times New Roman" w:hAnsi="Times New Roman" w:cs="Times New Roman"/>
          <w:sz w:val="24"/>
          <w:szCs w:val="24"/>
        </w:rPr>
        <w:t>цикла: «</w:t>
      </w:r>
      <w:r>
        <w:rPr>
          <w:rFonts w:ascii="Times New Roman" w:hAnsi="Times New Roman" w:cs="Times New Roman"/>
          <w:sz w:val="24"/>
          <w:szCs w:val="24"/>
        </w:rPr>
        <w:t xml:space="preserve">ОГЭС. </w:t>
      </w:r>
      <w:r w:rsidRPr="00835B3D">
        <w:rPr>
          <w:rFonts w:ascii="Times New Roman" w:hAnsi="Times New Roman" w:cs="Times New Roman"/>
          <w:sz w:val="24"/>
          <w:szCs w:val="24"/>
        </w:rPr>
        <w:t>Физическая культура», «Безопасность жизнедеятельности».</w:t>
      </w:r>
    </w:p>
    <w:p w:rsidR="00453955" w:rsidRDefault="00453955" w:rsidP="00453955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Pr="008220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</w:t>
      </w:r>
      <w:r w:rsidRPr="00822037">
        <w:rPr>
          <w:rFonts w:ascii="Times New Roman" w:hAnsi="Times New Roman"/>
          <w:b/>
          <w:sz w:val="24"/>
          <w:szCs w:val="24"/>
        </w:rPr>
        <w:t>ланируемые результаты освоения дисциплины: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Освоение содержания учебной дисциплины </w:t>
      </w:r>
      <w:r w:rsidRPr="00F43B3B">
        <w:rPr>
          <w:rFonts w:ascii="Times New Roman" w:hAnsi="Times New Roman"/>
          <w:sz w:val="24"/>
          <w:szCs w:val="24"/>
        </w:rPr>
        <w:t>«Физическая культура»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обеспечивает достижение </w:t>
      </w:r>
      <w:r>
        <w:rPr>
          <w:rFonts w:ascii="Times New Roman" w:hAnsi="Times New Roman" w:cs="Times New Roman"/>
          <w:bCs/>
          <w:sz w:val="24"/>
          <w:szCs w:val="24"/>
        </w:rPr>
        <w:t>обучающимися</w:t>
      </w:r>
      <w:r w:rsidRPr="008A31C7">
        <w:rPr>
          <w:rFonts w:ascii="Times New Roman" w:hAnsi="Times New Roman" w:cs="Times New Roman"/>
          <w:bCs/>
          <w:sz w:val="24"/>
          <w:szCs w:val="24"/>
        </w:rPr>
        <w:t xml:space="preserve"> следующих </w:t>
      </w:r>
      <w:r w:rsidRPr="008A31C7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955"/>
        <w:gridCol w:w="9246"/>
      </w:tblGrid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453955" w:rsidRPr="00D20932" w:rsidTr="00453955">
        <w:trPr>
          <w:trHeight w:val="313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к служению Отечеству, его защите;</w:t>
            </w:r>
          </w:p>
        </w:tc>
      </w:tr>
      <w:tr w:rsidR="00453955" w:rsidRPr="00D20932" w:rsidTr="00453955">
        <w:trPr>
          <w:trHeight w:val="417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ЛР7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ЛР10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</w:tc>
      </w:tr>
      <w:tr w:rsidR="00453955" w:rsidRPr="00D20932" w:rsidTr="00453955">
        <w:trPr>
          <w:trHeight w:val="31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ЛР12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</w:tc>
      </w:tr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1" w:name="_Hlk21300870"/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</w:tr>
      <w:bookmarkEnd w:id="1"/>
      <w:tr w:rsidR="00453955" w:rsidRPr="00D20932" w:rsidTr="00453955">
        <w:trPr>
          <w:trHeight w:val="30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3955" w:rsidRPr="00D20932" w:rsidRDefault="00453955" w:rsidP="004539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 результаты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ПР1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ПР2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ПР3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</w:tc>
      </w:tr>
      <w:tr w:rsidR="00453955" w:rsidRPr="00D20932" w:rsidTr="00453955">
        <w:trPr>
          <w:trHeight w:val="321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ПР4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</w:tc>
      </w:tr>
      <w:tr w:rsidR="00453955" w:rsidRPr="00D20932" w:rsidTr="00453955">
        <w:trPr>
          <w:trHeight w:val="405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955" w:rsidRPr="00D20932" w:rsidRDefault="00453955" w:rsidP="00453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ПР5</w:t>
            </w:r>
          </w:p>
        </w:tc>
        <w:tc>
          <w:tcPr>
            <w:tcW w:w="9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D20932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      </w:r>
          </w:p>
        </w:tc>
      </w:tr>
    </w:tbl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8A31C7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 </w:t>
      </w:r>
      <w:r w:rsidRPr="00E82EE8">
        <w:rPr>
          <w:rFonts w:ascii="Times New Roman" w:hAnsi="Times New Roman"/>
          <w:b/>
          <w:caps/>
          <w:sz w:val="24"/>
          <w:szCs w:val="24"/>
        </w:rPr>
        <w:t>СТРУКТУРА и содержание УЧЕБНОЙ ДИСЦИПЛИНЫ</w:t>
      </w:r>
      <w:r w:rsidRPr="008A31C7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53955" w:rsidRDefault="00453955" w:rsidP="0045395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 Т</w:t>
      </w:r>
      <w:r w:rsidRPr="008A31C7">
        <w:rPr>
          <w:rFonts w:ascii="Times New Roman" w:hAnsi="Times New Roman" w:cs="Times New Roman"/>
          <w:b/>
          <w:sz w:val="24"/>
          <w:szCs w:val="24"/>
        </w:rPr>
        <w:t>ематический план</w:t>
      </w:r>
    </w:p>
    <w:p w:rsidR="00453955" w:rsidRPr="008A31C7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a7"/>
        <w:tblW w:w="4949" w:type="pct"/>
        <w:tblLayout w:type="fixed"/>
        <w:tblLook w:val="04A0" w:firstRow="1" w:lastRow="0" w:firstColumn="1" w:lastColumn="0" w:noHBand="0" w:noVBand="1"/>
      </w:tblPr>
      <w:tblGrid>
        <w:gridCol w:w="4373"/>
        <w:gridCol w:w="969"/>
        <w:gridCol w:w="695"/>
        <w:gridCol w:w="673"/>
        <w:gridCol w:w="810"/>
        <w:gridCol w:w="2290"/>
      </w:tblGrid>
      <w:tr w:rsidR="00453955" w:rsidRPr="00680C63" w:rsidTr="00453955">
        <w:trPr>
          <w:trHeight w:val="503"/>
        </w:trPr>
        <w:tc>
          <w:tcPr>
            <w:tcW w:w="2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b/>
              </w:rPr>
            </w:pPr>
            <w:r w:rsidRPr="00680C63">
              <w:rPr>
                <w:rFonts w:eastAsiaTheme="minorEastAsia"/>
                <w:b/>
              </w:rPr>
              <w:t xml:space="preserve">Раздел/ тема </w:t>
            </w:r>
            <w:r w:rsidRPr="00680C63">
              <w:rPr>
                <w:b/>
              </w:rPr>
              <w:t xml:space="preserve">дисциплины 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Учебная нагрузка обучающихся</w:t>
            </w: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3955" w:rsidRPr="00653FA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453955" w:rsidRPr="00680C63" w:rsidTr="00453955">
        <w:trPr>
          <w:trHeight w:val="245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pStyle w:val="Style12"/>
              <w:widowControl/>
              <w:ind w:firstLine="0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11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том числе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</w:tr>
      <w:tr w:rsidR="00453955" w:rsidRPr="00680C63" w:rsidTr="00453955">
        <w:trPr>
          <w:cantSplit/>
          <w:trHeight w:val="1929"/>
        </w:trPr>
        <w:tc>
          <w:tcPr>
            <w:tcW w:w="2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лекции, уроки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практические занятия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Pr="00680C63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  <w:r w:rsidRPr="00680C63">
              <w:rPr>
                <w:b/>
                <w:spacing w:val="-8"/>
                <w:sz w:val="24"/>
                <w:szCs w:val="24"/>
              </w:rPr>
              <w:t>л</w:t>
            </w:r>
            <w:r>
              <w:rPr>
                <w:b/>
                <w:spacing w:val="-8"/>
                <w:sz w:val="24"/>
                <w:szCs w:val="24"/>
              </w:rPr>
              <w:t>абораторные</w:t>
            </w:r>
            <w:r w:rsidRPr="00680C63">
              <w:rPr>
                <w:b/>
                <w:spacing w:val="-8"/>
                <w:sz w:val="24"/>
                <w:szCs w:val="24"/>
              </w:rPr>
              <w:t xml:space="preserve"> заняти</w:t>
            </w:r>
            <w:r>
              <w:rPr>
                <w:b/>
                <w:spacing w:val="-8"/>
                <w:sz w:val="24"/>
                <w:szCs w:val="24"/>
              </w:rPr>
              <w:t>я</w:t>
            </w: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3955" w:rsidRDefault="00453955" w:rsidP="00453955">
            <w:pPr>
              <w:ind w:left="113" w:right="113"/>
              <w:jc w:val="center"/>
              <w:rPr>
                <w:b/>
                <w:spacing w:val="-8"/>
                <w:sz w:val="24"/>
                <w:szCs w:val="24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1 Теоретическая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680C63" w:rsidRDefault="00453955" w:rsidP="00453955">
            <w:pPr>
              <w:jc w:val="center"/>
              <w:rPr>
                <w:color w:val="FF0000"/>
                <w:sz w:val="24"/>
                <w:szCs w:val="24"/>
              </w:rPr>
            </w:pPr>
            <w:r w:rsidRPr="00D20932">
              <w:rPr>
                <w:color w:val="000000"/>
                <w:sz w:val="24"/>
                <w:szCs w:val="24"/>
              </w:rPr>
              <w:t>ЛР7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ЛР10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ПР2</w:t>
            </w:r>
          </w:p>
        </w:tc>
      </w:tr>
      <w:tr w:rsidR="00453955" w:rsidRPr="00680C63" w:rsidTr="00453955">
        <w:trPr>
          <w:trHeight w:val="207"/>
        </w:trPr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Раздел 2 Практическая часть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ЛР11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ЛР12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МР2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ПР1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D20932">
              <w:rPr>
                <w:color w:val="000000"/>
                <w:sz w:val="24"/>
                <w:szCs w:val="24"/>
              </w:rPr>
              <w:t xml:space="preserve"> ПР4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D20932">
              <w:rPr>
                <w:color w:val="000000"/>
                <w:sz w:val="24"/>
                <w:szCs w:val="24"/>
              </w:rPr>
              <w:t>ПР5</w:t>
            </w:r>
          </w:p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  <w:r w:rsidRPr="00D20932">
              <w:rPr>
                <w:color w:val="000000"/>
                <w:sz w:val="24"/>
                <w:szCs w:val="24"/>
              </w:rPr>
              <w:t>ЛР3</w:t>
            </w: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2 Легкая атлетика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2.1 Бег на короткие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2.2 Бег на средние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2.3 Бег на длинные дистанции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3 Баскетбол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3.1 Техника владения мячом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3.2 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3.3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4 Настольный теннис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4.3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5 Бадминтон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5.3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6 Волейбол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6.1 Техника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6.2 Правила игры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6.3 Игровая подготовка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13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AA0BCF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AA0BCF">
              <w:rPr>
                <w:b/>
                <w:sz w:val="24"/>
                <w:szCs w:val="24"/>
              </w:rPr>
              <w:t>Тема 7  Атлетическая гимнастика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470B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ind w:right="22"/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7.1 Основы тренировочного процесса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55" w:rsidRPr="00AA0BCF" w:rsidRDefault="00453955" w:rsidP="00453955">
            <w:pPr>
              <w:jc w:val="center"/>
              <w:rPr>
                <w:sz w:val="24"/>
                <w:szCs w:val="24"/>
              </w:rPr>
            </w:pPr>
            <w:r w:rsidRPr="00AA0BCF">
              <w:rPr>
                <w:sz w:val="24"/>
                <w:szCs w:val="24"/>
              </w:rPr>
              <w:t>Тема 7.2 Комплексы упражнений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470B27" w:rsidRDefault="00453955" w:rsidP="00453955">
            <w:pPr>
              <w:jc w:val="center"/>
              <w:rPr>
                <w:sz w:val="24"/>
                <w:szCs w:val="24"/>
              </w:rPr>
            </w:pPr>
            <w:r w:rsidRPr="00470B27">
              <w:rPr>
                <w:sz w:val="24"/>
                <w:szCs w:val="24"/>
              </w:rPr>
              <w:t>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524948" w:rsidRDefault="00453955" w:rsidP="00453955">
            <w:pPr>
              <w:rPr>
                <w:b/>
                <w:bCs/>
                <w:iCs/>
                <w:sz w:val="24"/>
                <w:szCs w:val="24"/>
              </w:rPr>
            </w:pPr>
            <w:r w:rsidRPr="00524948">
              <w:rPr>
                <w:b/>
                <w:bCs/>
                <w:iCs/>
                <w:sz w:val="24"/>
                <w:szCs w:val="24"/>
              </w:rPr>
              <w:t>Промежуточная аттестация, в том числе консультации</w:t>
            </w:r>
          </w:p>
        </w:tc>
        <w:tc>
          <w:tcPr>
            <w:tcW w:w="16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0D3F79" w:rsidRDefault="00453955" w:rsidP="00453955">
            <w:pPr>
              <w:jc w:val="center"/>
              <w:rPr>
                <w:sz w:val="24"/>
                <w:szCs w:val="24"/>
                <w:highlight w:val="yellow"/>
              </w:rPr>
            </w:pPr>
            <w:r w:rsidRPr="00397B70">
              <w:rPr>
                <w:sz w:val="24"/>
                <w:szCs w:val="24"/>
              </w:rPr>
              <w:t>Диф</w:t>
            </w:r>
            <w:r>
              <w:rPr>
                <w:sz w:val="24"/>
                <w:szCs w:val="24"/>
              </w:rPr>
              <w:t>ференцированный</w:t>
            </w:r>
            <w:r w:rsidRPr="00397B70">
              <w:rPr>
                <w:sz w:val="24"/>
                <w:szCs w:val="24"/>
              </w:rPr>
              <w:t xml:space="preserve"> зачет 1, 2 семестр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0D3F79" w:rsidRDefault="00453955" w:rsidP="00453955">
            <w:pPr>
              <w:jc w:val="center"/>
              <w:rPr>
                <w:b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453955" w:rsidRPr="00680C63" w:rsidTr="00453955">
        <w:tc>
          <w:tcPr>
            <w:tcW w:w="2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680C63" w:rsidRDefault="00453955" w:rsidP="00453955">
            <w:pPr>
              <w:rPr>
                <w:b/>
                <w:sz w:val="24"/>
                <w:szCs w:val="24"/>
              </w:rPr>
            </w:pPr>
            <w:r w:rsidRPr="00680C6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  <w:r w:rsidRPr="00926BB5">
              <w:rPr>
                <w:b/>
                <w:sz w:val="24"/>
                <w:szCs w:val="24"/>
              </w:rPr>
              <w:t>117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955" w:rsidRPr="00926BB5" w:rsidRDefault="00453955" w:rsidP="0045395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955" w:rsidRPr="00420DE6" w:rsidRDefault="00453955" w:rsidP="00453955">
            <w:pPr>
              <w:jc w:val="center"/>
              <w:rPr>
                <w:b/>
                <w:color w:val="FF0000"/>
                <w:sz w:val="24"/>
                <w:szCs w:val="24"/>
                <w:highlight w:val="darkGray"/>
              </w:rPr>
            </w:pPr>
          </w:p>
        </w:tc>
      </w:tr>
    </w:tbl>
    <w:p w:rsidR="00453955" w:rsidRPr="008A31C7" w:rsidRDefault="00453955" w:rsidP="0045395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955" w:rsidRDefault="00453955" w:rsidP="00453955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br w:type="page"/>
      </w:r>
    </w:p>
    <w:p w:rsidR="00453955" w:rsidRPr="008A31C7" w:rsidRDefault="00453955" w:rsidP="00453955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A31C7">
        <w:rPr>
          <w:rFonts w:ascii="Times New Roman" w:hAnsi="Times New Roman" w:cs="Times New Roman"/>
          <w:b/>
          <w:sz w:val="24"/>
          <w:szCs w:val="24"/>
        </w:rPr>
        <w:t>одержание учебной дисциплины</w:t>
      </w:r>
    </w:p>
    <w:p w:rsidR="00453955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955" w:rsidRPr="00470B27" w:rsidRDefault="00453955" w:rsidP="004539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0B27">
        <w:rPr>
          <w:rFonts w:ascii="Times New Roman" w:hAnsi="Times New Roman"/>
          <w:b/>
          <w:sz w:val="24"/>
          <w:szCs w:val="24"/>
        </w:rPr>
        <w:t>Раздел 1 Теоретическая часть</w:t>
      </w:r>
    </w:p>
    <w:p w:rsidR="00453955" w:rsidRPr="00470B27" w:rsidRDefault="00453955" w:rsidP="00453955">
      <w:pPr>
        <w:spacing w:after="0" w:line="240" w:lineRule="auto"/>
        <w:jc w:val="center"/>
        <w:rPr>
          <w:rStyle w:val="69pt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Тема 1.1 Ведение. Физическая культура в </w:t>
      </w:r>
      <w:r w:rsidR="0051274A" w:rsidRPr="00E653A1">
        <w:rPr>
          <w:rStyle w:val="69pt"/>
          <w:rFonts w:ascii="Times New Roman" w:hAnsi="Times New Roman" w:cs="Times New Roman"/>
          <w:b/>
          <w:sz w:val="24"/>
          <w:szCs w:val="24"/>
        </w:rPr>
        <w:t>общекультурной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 xml:space="preserve"> и профессиональной подготовке студентов СПО</w:t>
      </w: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</w:p>
    <w:p w:rsidR="00453955" w:rsidRPr="00E653A1" w:rsidRDefault="00453955" w:rsidP="00453955">
      <w:pPr>
        <w:pStyle w:val="11"/>
        <w:ind w:left="0" w:firstLine="567"/>
        <w:rPr>
          <w:bCs/>
          <w:sz w:val="24"/>
          <w:szCs w:val="24"/>
        </w:rPr>
      </w:pPr>
      <w:r w:rsidRPr="00E653A1">
        <w:rPr>
          <w:bCs/>
          <w:sz w:val="24"/>
          <w:szCs w:val="24"/>
        </w:rPr>
        <w:t>Входной контроль. Инструктивный обзор содержания учебной дисциплины и знакомство обучающихся с основными условиями и требованиями к освоению программы, разработке индивидуального проекта.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Особенности организации занятий со студентами в процессе освоения содержания учебной дисциплины «Физическая культура». Введение Всероссийского физкультурно-спортивного комплекса «Готов к труду и обороне» (ГТО). Требования к технике безопасности при занятиях физическими упражнениями.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современного состояния физической культуры и спорта.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обосновывать значение физической культуры для формирования личности профессионала, профилактики профзаболеваний.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 xml:space="preserve">Знание оздоровительных систем физического воспитания.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Владение информацией о Всероссийском физкультурно-спортивном комплексе «Готов к труду и обороне» (ГТО)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1.2 Основы здорового образа жизни. Физическая культура в обеспечении здоровья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</w:t>
      </w:r>
      <w:r>
        <w:rPr>
          <w:rStyle w:val="6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формировании здорового образа жизни. Рациональное питание и профессия. Активный отдых. Вводная и производственная гимнастика. Материнство и здоровье. Профилактика профессиональных заболеваний средствами и методами физического воспитания.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Личное отношение к здоровью как условие формирования здорового образа жизни. Двигательная активность.</w:t>
      </w:r>
    </w:p>
    <w:p w:rsidR="00453955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р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ежим</w:t>
      </w:r>
      <w:r>
        <w:rPr>
          <w:rStyle w:val="6"/>
          <w:rFonts w:ascii="Times New Roman" w:hAnsi="Times New Roman" w:cs="Times New Roman"/>
          <w:sz w:val="24"/>
          <w:szCs w:val="24"/>
        </w:rPr>
        <w:t>ов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трудовой и учебной деятельности.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>
        <w:rPr>
          <w:rStyle w:val="6"/>
          <w:rFonts w:ascii="Times New Roman" w:hAnsi="Times New Roman" w:cs="Times New Roman"/>
          <w:sz w:val="24"/>
          <w:szCs w:val="24"/>
        </w:rPr>
        <w:t>Знание г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игиенически</w:t>
      </w:r>
      <w:r>
        <w:rPr>
          <w:rStyle w:val="6"/>
          <w:rFonts w:ascii="Times New Roman" w:hAnsi="Times New Roman" w:cs="Times New Roman"/>
          <w:sz w:val="24"/>
          <w:szCs w:val="24"/>
        </w:rPr>
        <w:t>х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средств оздоровления и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управления работоспособностью.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1.3 Основы методики самостоятельных занятий физическими упражнениями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Мотивация и целенаправленность самостоятельных занятий, их формы и содержание.</w:t>
      </w:r>
      <w:r>
        <w:rPr>
          <w:rStyle w:val="6"/>
          <w:rFonts w:ascii="Times New Roman" w:hAnsi="Times New Roman" w:cs="Times New Roman"/>
          <w:sz w:val="24"/>
          <w:szCs w:val="24"/>
        </w:rPr>
        <w:t xml:space="preserve">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оптимальной индивидуальной нагрузки. </w:t>
      </w:r>
      <w:proofErr w:type="spellStart"/>
      <w:r w:rsidRPr="00E653A1">
        <w:rPr>
          <w:rStyle w:val="6"/>
          <w:rFonts w:ascii="Times New Roman" w:hAnsi="Times New Roman" w:cs="Times New Roman"/>
          <w:sz w:val="24"/>
          <w:szCs w:val="24"/>
        </w:rPr>
        <w:t>Сенситивность</w:t>
      </w:r>
      <w:proofErr w:type="spellEnd"/>
      <w:r w:rsidRPr="00E653A1">
        <w:rPr>
          <w:rStyle w:val="6"/>
          <w:rFonts w:ascii="Times New Roman" w:hAnsi="Times New Roman" w:cs="Times New Roman"/>
          <w:sz w:val="24"/>
          <w:szCs w:val="24"/>
        </w:rPr>
        <w:t xml:space="preserve"> в развитии профилирующих двигательных качеств.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форм и содержания физических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основных принципов построения самостоятельных занятий и их гигиены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ind w:firstLine="31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1.4 Самоконтроль, его основные методы, показатели и критерии оценки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"/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Самостоятельное использование и оценка показателей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Внесение коррекций в содержание занятий физическими упражнениями и спортом по результатам показателей контроля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1.5 Психофизиологические основы учебного и про</w:t>
      </w:r>
      <w:r>
        <w:rPr>
          <w:rStyle w:val="69pt"/>
          <w:rFonts w:ascii="Times New Roman" w:hAnsi="Times New Roman" w:cs="Times New Roman"/>
          <w:b/>
          <w:sz w:val="24"/>
          <w:szCs w:val="24"/>
        </w:rPr>
        <w:t>и</w:t>
      </w: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зводственного труда. Средства физической культуры в регулировании работоспособности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Средства физической культуры в регулировании работоспособности. Психофизиологическая характеристика будущей производственной деятельности и учебного труда студентов профессиональных образовательных организаций. Динамика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релаксации.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Аутотренинг и его использование для повышения работоспособности.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требований, которые предъявляет профессиональная деятельность к личности, ее психофизиологическим возможностям, здоровью и физической подготовленности.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Использование знаний динамики работоспособности в учебном году и в период экзаменационной сессии.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определять основные критерии нервно-эмоционального, психического и психофизического утомления.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Овладение методами повышения эффективности производствен</w:t>
      </w:r>
      <w:r>
        <w:rPr>
          <w:rStyle w:val="69pt"/>
          <w:rFonts w:ascii="Times New Roman" w:hAnsi="Times New Roman" w:cs="Times New Roman"/>
          <w:sz w:val="24"/>
          <w:szCs w:val="24"/>
        </w:rPr>
        <w:t>н</w:t>
      </w:r>
      <w:r w:rsidRPr="00E653A1">
        <w:rPr>
          <w:rStyle w:val="69pt"/>
          <w:rFonts w:ascii="Times New Roman" w:hAnsi="Times New Roman" w:cs="Times New Roman"/>
          <w:sz w:val="24"/>
          <w:szCs w:val="24"/>
        </w:rPr>
        <w:t>ого и учебного труда; освоение применения аутотренинга для повышения работоспособности</w:t>
      </w:r>
    </w:p>
    <w:p w:rsidR="00453955" w:rsidRPr="00E653A1" w:rsidRDefault="00453955" w:rsidP="00453955">
      <w:pPr>
        <w:spacing w:after="0" w:line="240" w:lineRule="auto"/>
        <w:ind w:firstLine="567"/>
        <w:jc w:val="center"/>
        <w:outlineLvl w:val="0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Style w:val="69pt"/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b/>
          <w:sz w:val="24"/>
          <w:szCs w:val="24"/>
        </w:rPr>
        <w:t>Тема 1.6 Физическая культура в профессиональной деятельности специалиста</w:t>
      </w: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психофизиологических функций, к которым профессия (специальность) предъявляет повышенные требования.</w:t>
      </w:r>
      <w:r w:rsidRPr="00E65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Обоснование социально-экономической необходимости специальной адаптивной и психофизической подготовки к труду. Умение использовать оздоровительные и профилированные методы физического воспитания при занятиях различными видами двигательной активности.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Применение средств и методов физического воспитания для профилактики профессиональных заболеваний.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использовать на практике результаты компьютерного тестирования состояния здоровья, двигательных качеств, психофизиологических функций, к которым профессия (специальность) предъявляет повышенные требования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Style w:val="69pt"/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Раздел 2 Практическая часть</w:t>
      </w:r>
    </w:p>
    <w:p w:rsidR="00453955" w:rsidRPr="00E653A1" w:rsidRDefault="00453955" w:rsidP="00453955">
      <w:pPr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Содержание учебно-методических занятий определяется по выбору преподавателя с учетом интересов студентов.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33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Массаж и самомассаж при физическом и умственном утомлении.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профилактики и коррекции нарушения опорно-двигательного аппарата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Профилактика профессиональных заболеваний средствами и методами физического воспитания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 xml:space="preserve">. </w:t>
      </w:r>
      <w:r w:rsidRPr="00E653A1">
        <w:rPr>
          <w:rStyle w:val="2"/>
          <w:rFonts w:ascii="Times New Roman" w:hAnsi="Times New Roman" w:cs="Times New Roman"/>
          <w:sz w:val="24"/>
          <w:szCs w:val="24"/>
        </w:rPr>
        <w:t>Физические упражнения для коррекции зрения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596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Составление и проведение комплексов утренней, вводной и производственной гимнастики с учетом направления будущей профессиональной деятельности студентов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Методика определения профессионально значимых психофизиологических и двигательных качеств на основе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профессиограммы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специалиста.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Спортограмма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653A1">
        <w:rPr>
          <w:rStyle w:val="2"/>
          <w:rFonts w:ascii="Times New Roman" w:hAnsi="Times New Roman" w:cs="Times New Roman"/>
          <w:sz w:val="24"/>
          <w:szCs w:val="24"/>
        </w:rPr>
        <w:t>профессиограмма</w:t>
      </w:r>
      <w:proofErr w:type="spellEnd"/>
      <w:r w:rsidRPr="00E653A1">
        <w:rPr>
          <w:rStyle w:val="2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2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Самооценка и анализ выполнения обязательных тестов состояния здоровья и общефизической подготовки. Методика самоконтроля за уровнем развития профессионально значимых качеств и свойств личности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01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Ведение личного дневника самоконтроля (индивидуальной карты здоровья). Определение уровня здоровья (по Э. Н. Вайнеру).</w:t>
      </w:r>
    </w:p>
    <w:p w:rsidR="00453955" w:rsidRPr="00E653A1" w:rsidRDefault="00453955" w:rsidP="00453955">
      <w:pPr>
        <w:widowControl w:val="0"/>
        <w:numPr>
          <w:ilvl w:val="0"/>
          <w:numId w:val="1"/>
        </w:numPr>
        <w:tabs>
          <w:tab w:val="left" w:pos="610"/>
        </w:tabs>
        <w:spacing w:after="0" w:line="240" w:lineRule="auto"/>
        <w:ind w:firstLine="320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Индивидуальная оздоровительная программа двигательной активности с учетом профессиональной направленности.</w:t>
      </w:r>
    </w:p>
    <w:p w:rsidR="00453955" w:rsidRPr="00E653A1" w:rsidRDefault="00453955" w:rsidP="00453955">
      <w:pPr>
        <w:spacing w:after="0" w:line="240" w:lineRule="auto"/>
        <w:jc w:val="center"/>
        <w:rPr>
          <w:rStyle w:val="110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110"/>
          <w:rFonts w:ascii="Times New Roman" w:hAnsi="Times New Roman" w:cs="Times New Roman"/>
          <w:sz w:val="24"/>
          <w:szCs w:val="24"/>
        </w:rPr>
        <w:t>Учебно-тренировочные занятия</w:t>
      </w:r>
    </w:p>
    <w:p w:rsidR="00453955" w:rsidRPr="00E653A1" w:rsidRDefault="00453955" w:rsidP="00453955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eastAsiaTheme="majorEastAsia" w:hAnsi="Times New Roman" w:cs="Times New Roman"/>
          <w:sz w:val="24"/>
          <w:szCs w:val="24"/>
        </w:rPr>
        <w:t>При проведении учебно-тренировочных занятий преподаватель определяет оптимальный объем физической нагрузки, опираясь на данные о состоянии здоровья студентов, дает индивидуальные рекомендации для самостоятельных занятий тем или иным видом спорта.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2 Легкая атлетика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pStyle w:val="11"/>
        <w:ind w:left="0" w:firstLine="567"/>
        <w:rPr>
          <w:b/>
          <w:sz w:val="24"/>
          <w:szCs w:val="24"/>
        </w:rPr>
      </w:pPr>
      <w:r w:rsidRPr="00E653A1">
        <w:rPr>
          <w:rStyle w:val="6"/>
          <w:rFonts w:eastAsiaTheme="majorEastAsia"/>
          <w:sz w:val="24"/>
          <w:szCs w:val="24"/>
        </w:rPr>
        <w:t>Кроссовая подготовка: высокий и низкий старт, стартовый разгон, финиширование; бег 100 м, эстафетный бег 4 100 м, 4 400 м; бег по прямой с различной скоростью,  равномерный бег на дистанцию 2 000 м (девушки) и 3 000 м (юноши), прыжки в длину</w:t>
      </w:r>
      <w:r w:rsidRPr="00E653A1">
        <w:rPr>
          <w:b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беговых упражнений.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технически грамотно выполнять (на технику): прыжки в длину с разбега способом «согнув ноги»; прыжки в высоту способами: «прогнувшись», перешагивания, «ножницы», перекидной.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Сдача контрольных нормативов.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3 Баскетбол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Default="00453955" w:rsidP="00453955">
      <w:pPr>
        <w:spacing w:after="0" w:line="240" w:lineRule="auto"/>
        <w:ind w:firstLine="475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  <w:r>
        <w:rPr>
          <w:rStyle w:val="69pt"/>
          <w:rFonts w:ascii="Times New Roman" w:hAnsi="Times New Roman" w:cs="Times New Roman"/>
          <w:sz w:val="24"/>
          <w:szCs w:val="24"/>
        </w:rPr>
        <w:t xml:space="preserve"> 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4 Настольный теннис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жонглирование, подрезки, накаты, подачи, контрудары.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tabs>
          <w:tab w:val="left" w:pos="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5 Бадминтон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Стойки, передвижения, удары, подачи,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смеш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 xml:space="preserve">, </w:t>
      </w:r>
      <w:r w:rsidRPr="00E653A1">
        <w:rPr>
          <w:rStyle w:val="6"/>
          <w:rFonts w:ascii="Times New Roman" w:hAnsi="Times New Roman" w:cs="Times New Roman"/>
          <w:sz w:val="24"/>
          <w:szCs w:val="24"/>
        </w:rPr>
        <w:t>Правила игры. Техника безопасности игры.  Игра по правилам. Парная игра.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6 Волейбол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"/>
          <w:rFonts w:ascii="Times New Roman" w:hAnsi="Times New Roman" w:cs="Times New Roman"/>
          <w:sz w:val="24"/>
          <w:szCs w:val="24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основных игровых элементов.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правил соревнований по избранному игровому виду спорта.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личностно-коммуникативных качеств. Совершенствование восприятия, внимания, памяти, воображения, согласованности групповых взаимодействий, быстрого принятия решений.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Развитие волевых качеств, инициативности, самостоятельности.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Умение выполнять технику игровых элементов на оценку. Участие в соревнованиях по избранному виду спорта.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69pt"/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Освоение техники самоконтроля при занятиях; умение оказывать первую помощь при травмах в игровой ситуации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Тема 7 Атлетическая гимнастика</w:t>
      </w:r>
    </w:p>
    <w:p w:rsidR="00453955" w:rsidRPr="00E653A1" w:rsidRDefault="00453955" w:rsidP="0045395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53955" w:rsidRPr="00E653A1" w:rsidRDefault="00453955" w:rsidP="00453955">
      <w:pPr>
        <w:pStyle w:val="11"/>
        <w:ind w:left="567"/>
        <w:rPr>
          <w:b/>
          <w:sz w:val="24"/>
          <w:szCs w:val="24"/>
        </w:rPr>
      </w:pPr>
      <w:r w:rsidRPr="00E653A1">
        <w:rPr>
          <w:b/>
          <w:sz w:val="24"/>
          <w:szCs w:val="24"/>
        </w:rPr>
        <w:t>Содержание учебного материала по теме: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Style w:val="20"/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</w:t>
      </w:r>
      <w:r w:rsidRPr="00E653A1">
        <w:rPr>
          <w:rStyle w:val="20"/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tabs>
          <w:tab w:val="left" w:pos="411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Fonts w:ascii="Times New Roman" w:hAnsi="Times New Roman" w:cs="Times New Roman"/>
          <w:sz w:val="24"/>
          <w:szCs w:val="24"/>
        </w:rPr>
        <w:t xml:space="preserve">Основы тренировочного процесса: Анатомия мышц, разминка, </w:t>
      </w:r>
      <w:proofErr w:type="spellStart"/>
      <w:r w:rsidRPr="00E653A1">
        <w:rPr>
          <w:rFonts w:ascii="Times New Roman" w:hAnsi="Times New Roman" w:cs="Times New Roman"/>
          <w:sz w:val="24"/>
          <w:szCs w:val="24"/>
        </w:rPr>
        <w:t>стрейтчинг</w:t>
      </w:r>
      <w:proofErr w:type="spellEnd"/>
      <w:r w:rsidRPr="00E653A1">
        <w:rPr>
          <w:rFonts w:ascii="Times New Roman" w:hAnsi="Times New Roman" w:cs="Times New Roman"/>
          <w:sz w:val="24"/>
          <w:szCs w:val="24"/>
        </w:rPr>
        <w:t>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2"/>
          <w:rFonts w:ascii="Times New Roman" w:hAnsi="Times New Roman" w:cs="Times New Roman"/>
          <w:sz w:val="24"/>
          <w:szCs w:val="24"/>
        </w:rPr>
        <w:t>Дыхательная гимнастика используется для повышения основных функциональных систем: дыхательной и сердечно-сосудистой. Позволяет увеличивать жизненную емкость легких. Классические методы дыхания при выполнении движений. Дыхательные упражнения йогов. Современные методики дыхательной гимнастики (Лобановой-Поповой, Стрельниковой, Бутейко).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Fonts w:ascii="Times New Roman" w:hAnsi="Times New Roman" w:cs="Times New Roman"/>
          <w:b/>
          <w:sz w:val="24"/>
          <w:szCs w:val="24"/>
        </w:rPr>
        <w:t>Виды учебной деятельности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Знание и умение грамотно использовать современные методики дыхательной гимнастики.</w:t>
      </w:r>
    </w:p>
    <w:p w:rsidR="00453955" w:rsidRPr="00E653A1" w:rsidRDefault="00453955" w:rsidP="00453955">
      <w:pPr>
        <w:spacing w:after="0" w:line="240" w:lineRule="auto"/>
        <w:ind w:firstLine="475"/>
        <w:jc w:val="both"/>
        <w:rPr>
          <w:rFonts w:ascii="Times New Roman" w:hAnsi="Times New Roman" w:cs="Times New Roman"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Осуществление контроля и самоконтроля за состоянием здоровья. Знание средств и методов при занятиях дыхательной гимнастикой.</w:t>
      </w:r>
    </w:p>
    <w:p w:rsidR="00453955" w:rsidRPr="00E653A1" w:rsidRDefault="00453955" w:rsidP="004539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3A1">
        <w:rPr>
          <w:rStyle w:val="69pt"/>
          <w:rFonts w:ascii="Times New Roman" w:hAnsi="Times New Roman" w:cs="Times New Roman"/>
          <w:sz w:val="24"/>
          <w:szCs w:val="24"/>
        </w:rPr>
        <w:t>Заполнение дневника самоконтроля</w:t>
      </w:r>
    </w:p>
    <w:p w:rsidR="00453955" w:rsidRDefault="00453955" w:rsidP="004539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3955" w:rsidRPr="00B8368F" w:rsidRDefault="00453955" w:rsidP="00453955">
      <w:pPr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3 </w:t>
      </w:r>
      <w:r w:rsidRPr="00B8368F">
        <w:rPr>
          <w:rFonts w:ascii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DE7593">
        <w:rPr>
          <w:rFonts w:ascii="Times New Roman" w:hAnsi="Times New Roman" w:cs="Times New Roman"/>
          <w:b/>
          <w:bCs/>
          <w:sz w:val="24"/>
          <w:szCs w:val="24"/>
        </w:rPr>
        <w:t>.1 Материально-техническое обеспечение</w:t>
      </w:r>
    </w:p>
    <w:p w:rsidR="00453955" w:rsidRDefault="00453955" w:rsidP="004539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Для реализац</w:t>
      </w:r>
      <w:r>
        <w:rPr>
          <w:rFonts w:ascii="Times New Roman" w:hAnsi="Times New Roman"/>
          <w:bCs/>
          <w:sz w:val="24"/>
          <w:szCs w:val="24"/>
        </w:rPr>
        <w:t>ии программы учебной дисциплины</w:t>
      </w:r>
      <w:r w:rsidRPr="0082203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предусмотрены</w:t>
      </w:r>
      <w:r w:rsidRPr="00D7241F">
        <w:rPr>
          <w:rStyle w:val="FontStyle42"/>
          <w:sz w:val="24"/>
          <w:szCs w:val="24"/>
        </w:rPr>
        <w:t xml:space="preserve"> </w:t>
      </w:r>
      <w:r>
        <w:rPr>
          <w:rStyle w:val="FontStyle42"/>
          <w:sz w:val="24"/>
          <w:szCs w:val="24"/>
        </w:rPr>
        <w:t>следующие специальные помещения и оснащение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2"/>
        <w:gridCol w:w="5988"/>
      </w:tblGrid>
      <w:tr w:rsidR="00453955" w:rsidRPr="00EA4EC9" w:rsidTr="00453955">
        <w:trPr>
          <w:tblHeader/>
        </w:trPr>
        <w:tc>
          <w:tcPr>
            <w:tcW w:w="1948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Тип и наименование специального помещения</w:t>
            </w:r>
          </w:p>
        </w:tc>
        <w:tc>
          <w:tcPr>
            <w:tcW w:w="3052" w:type="pct"/>
            <w:vAlign w:val="center"/>
          </w:tcPr>
          <w:p w:rsidR="00453955" w:rsidRPr="00DC1E93" w:rsidRDefault="00453955" w:rsidP="004539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1E93">
              <w:rPr>
                <w:rFonts w:ascii="Times New Roman" w:hAnsi="Times New Roman"/>
                <w:b/>
                <w:sz w:val="24"/>
                <w:szCs w:val="24"/>
              </w:rPr>
              <w:t>Оснащение специального помещения</w:t>
            </w:r>
          </w:p>
        </w:tc>
      </w:tr>
      <w:tr w:rsidR="00453955" w:rsidRPr="00EA4EC9" w:rsidTr="00453955">
        <w:tc>
          <w:tcPr>
            <w:tcW w:w="1948" w:type="pct"/>
            <w:vMerge w:val="restart"/>
          </w:tcPr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Открытая площадка, </w:t>
            </w:r>
          </w:p>
          <w:p w:rsidR="007D11E6" w:rsidRDefault="00453955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спортивный </w:t>
            </w:r>
            <w:r w:rsidR="007D11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зал, </w:t>
            </w:r>
          </w:p>
          <w:p w:rsidR="007D11E6" w:rsidRDefault="007D11E6" w:rsidP="004539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тренажерный зал, </w:t>
            </w:r>
          </w:p>
          <w:p w:rsidR="00453955" w:rsidRPr="00907905" w:rsidRDefault="007D11E6" w:rsidP="00453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 настольного тенниса и дартса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Мультимедийные средства хранения, передачи и представления информации</w:t>
            </w:r>
          </w:p>
        </w:tc>
      </w:tr>
      <w:tr w:rsidR="00453955" w:rsidRPr="00EA4EC9" w:rsidTr="00453955">
        <w:tc>
          <w:tcPr>
            <w:tcW w:w="1948" w:type="pct"/>
            <w:vMerge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52" w:type="pct"/>
          </w:tcPr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Спортивный инвентарь, спортивное оборудование; Тренажеры, в т.ч. велотренажер</w:t>
            </w:r>
            <w:r w:rsidR="007D11E6">
              <w:rPr>
                <w:rFonts w:ascii="Times New Roman" w:hAnsi="Times New Roman" w:cs="Times New Roman"/>
                <w:iCs/>
                <w:sz w:val="24"/>
                <w:szCs w:val="24"/>
              </w:rPr>
              <w:t>ы</w:t>
            </w: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силовой;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iCs/>
                <w:sz w:val="24"/>
                <w:szCs w:val="24"/>
              </w:rPr>
              <w:t>Весы медицинские;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Открыт</w:t>
            </w:r>
            <w:r w:rsid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ая площадка</w:t>
            </w: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широкого профиля с элементами полосы</w:t>
            </w: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препятствий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волейбольные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Стойки баскетбольные (комплект);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Ворота для мини-футбола;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Турник двойной;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Полоса препятствий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Спортивный комплекс Спортивный зал 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Рабочее место преподавателя, рабочие места обучающихся, доска учебная, учебная мебель;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баскетбольные пластик 180*105;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Кольца баскетбольные (амортизационные);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Стойка волейбольная;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Табло универсальное;</w:t>
            </w:r>
          </w:p>
          <w:p w:rsidR="00453955" w:rsidRPr="006A2B1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Щиты с баскетбольными держателями с кольцами;</w:t>
            </w:r>
          </w:p>
          <w:p w:rsidR="007D11E6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Шведские стенки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Тренажерный зал</w:t>
            </w:r>
          </w:p>
          <w:p w:rsidR="007D11E6" w:rsidRPr="006A2B16" w:rsidRDefault="007D11E6" w:rsidP="007D11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занятий, для групповых и индивидуальных консультаций, для текущего контроля и промежуточной аттестации.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 тренажеров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различных групп мышц; 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набор гантелей;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штанги;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гири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D11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Спортивный комплекс Зал настольного тенниса и дартса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A2B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Учебная аудитория для проведения учебных, практических занятий</w:t>
            </w:r>
          </w:p>
          <w:p w:rsidR="007D11E6" w:rsidRDefault="007D11E6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Столы для занятий настольным теннисом</w:t>
            </w:r>
            <w:r w:rsidR="009A09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A09AF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Мишени для дартса.</w:t>
            </w:r>
          </w:p>
          <w:p w:rsidR="009A09AF" w:rsidRPr="007D11E6" w:rsidRDefault="009A09AF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53955" w:rsidRPr="00EA4EC9" w:rsidTr="00453955">
        <w:tc>
          <w:tcPr>
            <w:tcW w:w="1948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C00000"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sz w:val="24"/>
                <w:szCs w:val="24"/>
              </w:rPr>
              <w:t>Помещение для хранения и профилактического обслуживания спортивного оборудования</w:t>
            </w:r>
          </w:p>
        </w:tc>
        <w:tc>
          <w:tcPr>
            <w:tcW w:w="3052" w:type="pct"/>
          </w:tcPr>
          <w:p w:rsidR="00453955" w:rsidRPr="00907905" w:rsidRDefault="00453955" w:rsidP="0045395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07905">
              <w:rPr>
                <w:rFonts w:ascii="Times New Roman" w:hAnsi="Times New Roman" w:cs="Times New Roman"/>
                <w:iCs/>
                <w:sz w:val="24"/>
                <w:szCs w:val="24"/>
              </w:rPr>
              <w:t>Шкафы, стеллажи для хранения спортивного оборудования, инструментов и ра</w:t>
            </w:r>
            <w:r w:rsidRPr="0090790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сходных материалов.</w:t>
            </w:r>
          </w:p>
        </w:tc>
      </w:tr>
    </w:tbl>
    <w:p w:rsidR="00453955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8710D" w:rsidRDefault="0088710D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3955" w:rsidRPr="00822037" w:rsidRDefault="00453955" w:rsidP="0045395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</w:t>
      </w:r>
      <w:r w:rsidRPr="0082203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Учебно-методическое и и</w:t>
      </w:r>
      <w:r w:rsidRPr="00822037">
        <w:rPr>
          <w:rFonts w:ascii="Times New Roman" w:hAnsi="Times New Roman"/>
          <w:b/>
          <w:bCs/>
          <w:sz w:val="24"/>
          <w:szCs w:val="24"/>
        </w:rPr>
        <w:t>нформационное обеспечение реализации программы</w:t>
      </w:r>
    </w:p>
    <w:p w:rsidR="00453955" w:rsidRDefault="00453955" w:rsidP="00453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4"/>
        <w:jc w:val="center"/>
        <w:rPr>
          <w:rFonts w:ascii="Times New Roman" w:hAnsi="Times New Roman"/>
          <w:b/>
          <w:bCs/>
          <w:sz w:val="20"/>
          <w:szCs w:val="20"/>
        </w:rPr>
      </w:pPr>
      <w:r w:rsidRPr="00936E7C">
        <w:rPr>
          <w:rFonts w:ascii="Times New Roman" w:hAnsi="Times New Roman"/>
          <w:b/>
          <w:bCs/>
          <w:sz w:val="20"/>
          <w:szCs w:val="20"/>
        </w:rPr>
        <w:t>Основные источники: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1.</w:t>
      </w:r>
      <w:r w:rsidRPr="00300ED7">
        <w:rPr>
          <w:sz w:val="20"/>
          <w:szCs w:val="20"/>
        </w:rPr>
        <w:t xml:space="preserve"> </w:t>
      </w:r>
      <w:r w:rsidRPr="00300ED7">
        <w:rPr>
          <w:rFonts w:ascii="Times New Roman" w:hAnsi="Times New Roman"/>
          <w:bCs/>
          <w:sz w:val="20"/>
          <w:szCs w:val="20"/>
        </w:rPr>
        <w:t>Каткова, А. М. Физическая культура и спорт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наглядное пособие / А. М. Каткова, А. И. Храмцова. - Москва: МПГУ, 2018. - 64 с</w:t>
      </w:r>
      <w:r w:rsidR="0088710D">
        <w:rPr>
          <w:rFonts w:ascii="Times New Roman" w:hAnsi="Times New Roman"/>
          <w:bCs/>
          <w:sz w:val="20"/>
          <w:szCs w:val="20"/>
        </w:rPr>
        <w:t>.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0"/>
          <w:szCs w:val="20"/>
        </w:rPr>
      </w:pPr>
      <w:r w:rsidRPr="00300ED7">
        <w:rPr>
          <w:rFonts w:ascii="Times New Roman" w:hAnsi="Times New Roman"/>
          <w:bCs/>
          <w:sz w:val="20"/>
          <w:szCs w:val="20"/>
        </w:rPr>
        <w:t>2. Киреева, Е. А. Индивидуальный паспорт физическог</w:t>
      </w:r>
      <w:r>
        <w:rPr>
          <w:rFonts w:ascii="Times New Roman" w:hAnsi="Times New Roman"/>
          <w:bCs/>
          <w:sz w:val="20"/>
          <w:szCs w:val="20"/>
        </w:rPr>
        <w:t>о здоровья</w:t>
      </w:r>
      <w:r w:rsidR="0088710D">
        <w:rPr>
          <w:rFonts w:ascii="Times New Roman" w:hAnsi="Times New Roman"/>
          <w:bCs/>
          <w:sz w:val="20"/>
          <w:szCs w:val="20"/>
        </w:rPr>
        <w:t xml:space="preserve">: </w:t>
      </w:r>
      <w:r w:rsidRPr="00300ED7">
        <w:rPr>
          <w:rFonts w:ascii="Times New Roman" w:hAnsi="Times New Roman"/>
          <w:bCs/>
          <w:sz w:val="20"/>
          <w:szCs w:val="20"/>
        </w:rPr>
        <w:t>учебное пособие [для СПО] / Е. А. Киреева, А. А</w:t>
      </w:r>
      <w:r>
        <w:rPr>
          <w:rFonts w:ascii="Times New Roman" w:hAnsi="Times New Roman"/>
          <w:bCs/>
          <w:sz w:val="20"/>
          <w:szCs w:val="20"/>
        </w:rPr>
        <w:t>. Волков; МГТУ. - Магнитогорск</w:t>
      </w:r>
      <w:r w:rsidRPr="00300ED7">
        <w:rPr>
          <w:rFonts w:ascii="Times New Roman" w:hAnsi="Times New Roman"/>
          <w:bCs/>
          <w:sz w:val="20"/>
          <w:szCs w:val="20"/>
        </w:rPr>
        <w:t xml:space="preserve">: МГТУ, 2017. </w:t>
      </w:r>
    </w:p>
    <w:p w:rsidR="00453955" w:rsidRPr="00300ED7" w:rsidRDefault="00453955" w:rsidP="00453955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300ED7">
        <w:rPr>
          <w:rFonts w:ascii="Times New Roman" w:hAnsi="Times New Roman"/>
          <w:b/>
          <w:bCs/>
          <w:sz w:val="20"/>
          <w:szCs w:val="20"/>
        </w:rPr>
        <w:t>Дополнительные источники:</w:t>
      </w:r>
    </w:p>
    <w:p w:rsidR="00453955" w:rsidRPr="00300ED7" w:rsidRDefault="00453955" w:rsidP="00453955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1. Киреева, Е. А. Физическая </w:t>
      </w:r>
      <w:proofErr w:type="gramStart"/>
      <w:r w:rsidRPr="00300ED7">
        <w:rPr>
          <w:bCs/>
          <w:sz w:val="20"/>
          <w:szCs w:val="20"/>
        </w:rPr>
        <w:t>культура :</w:t>
      </w:r>
      <w:proofErr w:type="gramEnd"/>
      <w:r w:rsidRPr="00300ED7">
        <w:rPr>
          <w:bCs/>
          <w:sz w:val="20"/>
          <w:szCs w:val="20"/>
        </w:rPr>
        <w:t xml:space="preserve"> учебное пособие для СПО / Е. А. Киреева ; МГТУ. - </w:t>
      </w:r>
      <w:proofErr w:type="gramStart"/>
      <w:r w:rsidRPr="00300ED7">
        <w:rPr>
          <w:bCs/>
          <w:sz w:val="20"/>
          <w:szCs w:val="20"/>
        </w:rPr>
        <w:t>Магнитогорск :</w:t>
      </w:r>
      <w:proofErr w:type="gramEnd"/>
      <w:r w:rsidRPr="00300ED7">
        <w:rPr>
          <w:bCs/>
          <w:sz w:val="20"/>
          <w:szCs w:val="20"/>
        </w:rPr>
        <w:t xml:space="preserve"> МГТУ, 2015. - 85с.</w:t>
      </w:r>
    </w:p>
    <w:p w:rsidR="00453955" w:rsidRDefault="00453955" w:rsidP="0088710D">
      <w:pPr>
        <w:pStyle w:val="Style8"/>
        <w:widowControl/>
        <w:rPr>
          <w:bCs/>
          <w:sz w:val="20"/>
          <w:szCs w:val="20"/>
        </w:rPr>
      </w:pPr>
      <w:r w:rsidRPr="00300ED7">
        <w:rPr>
          <w:bCs/>
          <w:sz w:val="20"/>
          <w:szCs w:val="20"/>
        </w:rPr>
        <w:t xml:space="preserve">2.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Ф. Г. Лечебная физическая культура и массаж (для СПО). Учебник: учебник / Ф. Г. </w:t>
      </w:r>
      <w:proofErr w:type="spellStart"/>
      <w:r w:rsidRPr="00300ED7">
        <w:rPr>
          <w:bCs/>
          <w:sz w:val="20"/>
          <w:szCs w:val="20"/>
        </w:rPr>
        <w:t>Бурякин</w:t>
      </w:r>
      <w:proofErr w:type="spellEnd"/>
      <w:r w:rsidRPr="00300ED7">
        <w:rPr>
          <w:bCs/>
          <w:sz w:val="20"/>
          <w:szCs w:val="20"/>
        </w:rPr>
        <w:t xml:space="preserve">, В. С. Мартынихин. — </w:t>
      </w:r>
      <w:proofErr w:type="gramStart"/>
      <w:r w:rsidRPr="00300ED7">
        <w:rPr>
          <w:bCs/>
          <w:sz w:val="20"/>
          <w:szCs w:val="20"/>
        </w:rPr>
        <w:t>Москва :</w:t>
      </w:r>
      <w:proofErr w:type="gramEnd"/>
      <w:r w:rsidRPr="00300ED7">
        <w:rPr>
          <w:bCs/>
          <w:sz w:val="20"/>
          <w:szCs w:val="20"/>
        </w:rPr>
        <w:t xml:space="preserve"> </w:t>
      </w:r>
      <w:proofErr w:type="spellStart"/>
      <w:r w:rsidRPr="00300ED7">
        <w:rPr>
          <w:bCs/>
          <w:sz w:val="20"/>
          <w:szCs w:val="20"/>
        </w:rPr>
        <w:t>КноРус</w:t>
      </w:r>
      <w:proofErr w:type="spellEnd"/>
      <w:r w:rsidRPr="00300ED7">
        <w:rPr>
          <w:bCs/>
          <w:sz w:val="20"/>
          <w:szCs w:val="20"/>
        </w:rPr>
        <w:t xml:space="preserve">, 2019. — 278 с. </w:t>
      </w:r>
    </w:p>
    <w:p w:rsidR="0088710D" w:rsidRPr="0088710D" w:rsidRDefault="0088710D" w:rsidP="0088710D">
      <w:pPr>
        <w:pStyle w:val="Style8"/>
        <w:widowControl/>
        <w:rPr>
          <w:bCs/>
          <w:sz w:val="20"/>
          <w:szCs w:val="20"/>
        </w:rPr>
      </w:pPr>
      <w:r w:rsidRPr="0088710D">
        <w:rPr>
          <w:bCs/>
          <w:sz w:val="20"/>
          <w:szCs w:val="20"/>
        </w:rPr>
        <w:t>3. Плотников</w:t>
      </w:r>
      <w:r>
        <w:rPr>
          <w:bCs/>
          <w:sz w:val="20"/>
          <w:szCs w:val="20"/>
        </w:rPr>
        <w:t xml:space="preserve"> А.Ю. Организация учебно-тренировочного процесса в непрофессиональной спортивной команде</w:t>
      </w:r>
      <w:r w:rsidR="007D11E6">
        <w:rPr>
          <w:bCs/>
          <w:sz w:val="20"/>
          <w:szCs w:val="20"/>
        </w:rPr>
        <w:t>: учебное пособие – Челябинск, ЧГПУ, 2011.</w:t>
      </w:r>
    </w:p>
    <w:p w:rsidR="00453955" w:rsidRDefault="00453955" w:rsidP="00453955">
      <w:pPr>
        <w:tabs>
          <w:tab w:val="num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955" w:rsidRPr="00D52AEF" w:rsidRDefault="00453955" w:rsidP="00453955">
      <w:pPr>
        <w:spacing w:after="0" w:line="240" w:lineRule="auto"/>
        <w:ind w:left="66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D52AEF">
        <w:rPr>
          <w:rFonts w:ascii="Times New Roman" w:hAnsi="Times New Roman"/>
          <w:b/>
          <w:iCs/>
          <w:color w:val="000000" w:themeColor="text1"/>
          <w:sz w:val="24"/>
          <w:szCs w:val="24"/>
        </w:rPr>
        <w:t>Интернет-ресурсы</w:t>
      </w:r>
    </w:p>
    <w:p w:rsidR="00C671BA" w:rsidRPr="007D11E6" w:rsidRDefault="00453955" w:rsidP="00453955">
      <w:pPr>
        <w:rPr>
          <w:sz w:val="20"/>
          <w:szCs w:val="20"/>
        </w:rPr>
      </w:pPr>
      <w:r w:rsidRPr="007D11E6">
        <w:rPr>
          <w:rFonts w:ascii="Times New Roman" w:hAnsi="Times New Roman"/>
          <w:iCs/>
          <w:color w:val="000000" w:themeColor="text1"/>
          <w:sz w:val="20"/>
          <w:szCs w:val="20"/>
        </w:rPr>
        <w:t>1 ГТО. Всероссийский физкультурно-спортивный комплекс «Готов к труду и обороне»</w:t>
      </w:r>
      <w:r w:rsidRPr="007D11E6">
        <w:rPr>
          <w:rFonts w:ascii="Times New Roman" w:hAnsi="Times New Roman"/>
          <w:b/>
          <w:iCs/>
          <w:color w:val="000000" w:themeColor="text1"/>
          <w:sz w:val="20"/>
          <w:szCs w:val="20"/>
        </w:rPr>
        <w:t xml:space="preserve">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Режим доступа: </w:t>
      </w:r>
      <w:hyperlink r:id="rId5" w:history="1">
        <w:r w:rsidRPr="007D11E6">
          <w:rPr>
            <w:rStyle w:val="a8"/>
            <w:color w:val="auto"/>
            <w:sz w:val="20"/>
            <w:szCs w:val="20"/>
          </w:rPr>
          <w:t>https://user.gto.ru/user/login</w:t>
        </w:r>
      </w:hyperlink>
      <w:r w:rsidRPr="007D11E6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Pr="007D11E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свободный. </w:t>
      </w:r>
      <w:r w:rsidRPr="007D11E6">
        <w:rPr>
          <w:sz w:val="20"/>
          <w:szCs w:val="20"/>
        </w:rPr>
        <w:br w:type="page"/>
      </w:r>
    </w:p>
    <w:sectPr w:rsidR="00C671BA" w:rsidRPr="007D11E6" w:rsidSect="00802A8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8317F"/>
    <w:multiLevelType w:val="multilevel"/>
    <w:tmpl w:val="1116D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55"/>
    <w:rsid w:val="00190FAF"/>
    <w:rsid w:val="00293607"/>
    <w:rsid w:val="00453955"/>
    <w:rsid w:val="0051274A"/>
    <w:rsid w:val="007D11E6"/>
    <w:rsid w:val="00802A8A"/>
    <w:rsid w:val="0088710D"/>
    <w:rsid w:val="00954A93"/>
    <w:rsid w:val="009A09AF"/>
    <w:rsid w:val="00C671BA"/>
    <w:rsid w:val="00CD2E55"/>
    <w:rsid w:val="00E16E89"/>
    <w:rsid w:val="00E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37E7"/>
  <w15:docId w15:val="{77F9EA24-9FE7-4402-8089-0680ADBB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9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5395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7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395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45395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453955"/>
    <w:rPr>
      <w:rFonts w:eastAsiaTheme="minorEastAsia"/>
      <w:lang w:eastAsia="ru-RU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45395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Обычный1"/>
    <w:uiPriority w:val="99"/>
    <w:rsid w:val="00453955"/>
    <w:pPr>
      <w:widowControl w:val="0"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table" w:styleId="a7">
    <w:name w:val="Table Grid"/>
    <w:basedOn w:val="a1"/>
    <w:rsid w:val="00453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453955"/>
    <w:rPr>
      <w:color w:val="0000FF"/>
      <w:u w:val="single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45395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453955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8">
    <w:name w:val="Style8"/>
    <w:basedOn w:val="a"/>
    <w:rsid w:val="00453955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69pt">
    <w:name w:val="Основной текст (6) + 9 pt"/>
    <w:basedOn w:val="a0"/>
    <w:uiPriority w:val="99"/>
    <w:rsid w:val="00453955"/>
    <w:rPr>
      <w:rFonts w:ascii="Century Schoolbook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2">
    <w:name w:val="Основной текст (2)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20">
    <w:name w:val="Основной текст (2) + Не курсив"/>
    <w:basedOn w:val="a0"/>
    <w:uiPriority w:val="99"/>
    <w:rsid w:val="00453955"/>
    <w:rPr>
      <w:rFonts w:ascii="Century Schoolbook" w:hAnsi="Century Schoolbook" w:cs="Century Schoolbook"/>
      <w:i/>
      <w:iCs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character" w:customStyle="1" w:styleId="110">
    <w:name w:val="Основной текст (11)"/>
    <w:basedOn w:val="a0"/>
    <w:uiPriority w:val="99"/>
    <w:rsid w:val="00453955"/>
    <w:rPr>
      <w:rFonts w:ascii="Franklin Gothic Medium" w:hAnsi="Franklin Gothic Medium" w:cs="Franklin Gothic Medium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1274A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ser.gto.ru/user/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3546</Words>
  <Characters>20217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a.volkov</dc:creator>
  <cp:lastModifiedBy>Administrator</cp:lastModifiedBy>
  <cp:revision>5</cp:revision>
  <dcterms:created xsi:type="dcterms:W3CDTF">2021-11-25T07:17:00Z</dcterms:created>
  <dcterms:modified xsi:type="dcterms:W3CDTF">2022-02-25T11:22:00Z</dcterms:modified>
</cp:coreProperties>
</file>