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D07979" w:rsidRDefault="00D07979" w:rsidP="00D07979">
      <w:pPr>
        <w:jc w:val="center"/>
        <w:rPr>
          <w:rFonts w:ascii="Times New Roman" w:eastAsia="Calibri" w:hAnsi="Times New Roman" w:cs="Times New Roman"/>
          <w:sz w:val="24"/>
        </w:rPr>
      </w:pPr>
    </w:p>
    <w:p w:rsidR="00401697" w:rsidRPr="00AD042E" w:rsidRDefault="00401697" w:rsidP="00D0797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40169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«УТВЕРЖДАЮ»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Директор института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Иванов И.А.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«____»_________ 20</w:t>
      </w:r>
      <w:r w:rsidR="00401697">
        <w:rPr>
          <w:rFonts w:ascii="Times New Roman" w:eastAsia="Calibri" w:hAnsi="Times New Roman" w:cs="Times New Roman"/>
          <w:sz w:val="24"/>
        </w:rPr>
        <w:t>21</w:t>
      </w:r>
      <w:r w:rsidRPr="00AB62FF">
        <w:rPr>
          <w:rFonts w:ascii="Times New Roman" w:eastAsia="Calibri" w:hAnsi="Times New Roman" w:cs="Times New Roman"/>
          <w:sz w:val="24"/>
        </w:rPr>
        <w:t xml:space="preserve"> г.</w:t>
      </w:r>
    </w:p>
    <w:p w:rsidR="008C4FBF" w:rsidRPr="001F3E08" w:rsidRDefault="008C4FBF" w:rsidP="008C4FBF">
      <w:pPr>
        <w:jc w:val="right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.</w:t>
      </w:r>
    </w:p>
    <w:p w:rsidR="00D07979" w:rsidRPr="00AD042E" w:rsidRDefault="00D07979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D07979" w:rsidRPr="00AD042E" w:rsidRDefault="00807E12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Pr="00AD042E">
        <w:rPr>
          <w:rFonts w:ascii="Times New Roman" w:eastAsia="Calibri" w:hAnsi="Times New Roman" w:cs="Times New Roman"/>
          <w:sz w:val="24"/>
        </w:rPr>
        <w:t>ЯЗЫК</w:t>
      </w:r>
      <w:r>
        <w:rPr>
          <w:rFonts w:ascii="Times New Roman" w:eastAsia="Calibri" w:hAnsi="Times New Roman" w:cs="Times New Roman"/>
          <w:sz w:val="24"/>
        </w:rPr>
        <w:t xml:space="preserve"> (</w:t>
      </w:r>
      <w:r w:rsidR="00D07979" w:rsidRPr="00AD042E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  <w:r w:rsidR="00D07979" w:rsidRPr="00AD042E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A556A" w:rsidRPr="008A556A" w:rsidTr="004B096B">
        <w:trPr>
          <w:trHeight w:val="1134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38.03.01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 xml:space="preserve">Экономика </w:t>
            </w:r>
          </w:p>
        </w:tc>
      </w:tr>
      <w:tr w:rsidR="008A556A" w:rsidRPr="008A556A" w:rsidTr="004B096B">
        <w:trPr>
          <w:trHeight w:val="992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Экономика предприятий и организаций</w:t>
            </w:r>
          </w:p>
        </w:tc>
      </w:tr>
      <w:tr w:rsidR="008A556A" w:rsidRPr="008A556A" w:rsidTr="004B096B">
        <w:trPr>
          <w:trHeight w:val="1210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Экономика предприятий и организаций</w:t>
            </w:r>
          </w:p>
        </w:tc>
      </w:tr>
      <w:tr w:rsidR="008A556A" w:rsidRPr="008A556A" w:rsidTr="004B096B">
        <w:trPr>
          <w:trHeight w:val="1012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Бакалавр</w:t>
            </w:r>
          </w:p>
        </w:tc>
      </w:tr>
      <w:tr w:rsidR="008A556A" w:rsidRPr="008A556A" w:rsidTr="004B096B"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Заочная</w:t>
            </w:r>
          </w:p>
        </w:tc>
      </w:tr>
    </w:tbl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401697" w:rsidRDefault="00B07845" w:rsidP="008C4FBF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</w:t>
      </w:r>
      <w:r w:rsidR="00401697">
        <w:rPr>
          <w:rFonts w:ascii="Times New Roman" w:eastAsia="Calibri" w:hAnsi="Times New Roman" w:cs="Times New Roman"/>
          <w:sz w:val="24"/>
        </w:rPr>
        <w:t>21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D07979" w:rsidRPr="00AD042E">
        <w:rPr>
          <w:rFonts w:ascii="Times New Roman" w:eastAsia="Calibri" w:hAnsi="Times New Roman" w:cs="Times New Roman"/>
          <w:sz w:val="24"/>
        </w:rPr>
        <w:t>г.</w:t>
      </w:r>
      <w:r w:rsidR="00401697">
        <w:rPr>
          <w:rFonts w:ascii="Times New Roman" w:eastAsia="Calibri" w:hAnsi="Times New Roman" w:cs="Times New Roman"/>
          <w:sz w:val="24"/>
        </w:rPr>
        <w:t xml:space="preserve"> </w:t>
      </w:r>
      <w:r w:rsidR="00401697">
        <w:rPr>
          <w:rFonts w:ascii="Times New Roman" w:eastAsia="Calibri" w:hAnsi="Times New Roman" w:cs="Times New Roman"/>
          <w:sz w:val="24"/>
        </w:rPr>
        <w:br w:type="page"/>
      </w:r>
    </w:p>
    <w:p w:rsidR="00D07979" w:rsidRPr="00AD042E" w:rsidRDefault="00D07979" w:rsidP="008C4FBF">
      <w:pPr>
        <w:spacing w:before="360" w:after="240"/>
        <w:ind w:firstLine="709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 (аудировании), чтении, письме. Практическое владение языком специальности также предполагает умение самостоятельно работать со специальной литературой на иностранном языке с целью получения професс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иональной информации. Обучение </w:t>
      </w:r>
      <w:r w:rsidRPr="00AD042E">
        <w:rPr>
          <w:rFonts w:ascii="Times New Roman" w:eastAsia="Calibri" w:hAnsi="Times New Roman" w:cs="Times New Roman"/>
          <w:sz w:val="24"/>
          <w:szCs w:val="24"/>
        </w:rPr>
        <w:t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Он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Pr="00AD042E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D07979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3B09DE" w:rsidRPr="00AD042E" w:rsidRDefault="003B09DE" w:rsidP="003B09DE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2.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МЕСТО УЧЕБН</w:t>
      </w:r>
      <w:r w:rsidR="00807E12">
        <w:rPr>
          <w:rFonts w:ascii="Times New Roman" w:hAnsi="Times New Roman" w:cs="Times New Roman"/>
          <w:b/>
          <w:caps/>
          <w:sz w:val="24"/>
        </w:rPr>
        <w:t>ОЙ ДИСЦИПЛИНЫ В СТРУКТУРЕ ООП В</w:t>
      </w:r>
      <w:r w:rsidRPr="00AD042E">
        <w:rPr>
          <w:rFonts w:ascii="Times New Roman" w:hAnsi="Times New Roman" w:cs="Times New Roman"/>
          <w:b/>
          <w:caps/>
          <w:sz w:val="24"/>
        </w:rPr>
        <w:t>О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D07979" w:rsidRPr="00AD042E" w:rsidRDefault="00BF71DC" w:rsidP="00BF71DC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>
        <w:rPr>
          <w:rFonts w:ascii="Times New Roman" w:eastAsia="Calibri" w:hAnsi="Times New Roman" w:cs="Times New Roman"/>
          <w:sz w:val="24"/>
          <w:szCs w:val="24"/>
        </w:rPr>
        <w:t>циплин (</w:t>
      </w:r>
      <w:r w:rsidR="008A556A">
        <w:rPr>
          <w:rFonts w:ascii="Times New Roman" w:eastAsia="Calibri" w:hAnsi="Times New Roman" w:cs="Times New Roman"/>
          <w:sz w:val="24"/>
          <w:szCs w:val="24"/>
        </w:rPr>
        <w:t>Б1-ГМ.О.02</w:t>
      </w:r>
      <w:r w:rsidR="008A556A" w:rsidRPr="008A55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РУП</w:t>
      </w:r>
      <w:r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бакалавров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EA291F">
        <w:rPr>
          <w:rFonts w:ascii="Times New Roman" w:eastAsia="Calibri" w:hAnsi="Times New Roman" w:cs="Times New Roman"/>
          <w:sz w:val="24"/>
          <w:szCs w:val="24"/>
        </w:rPr>
        <w:t>Экономика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BB4215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составляет </w:t>
      </w:r>
      <w:r w:rsidR="00D07979">
        <w:rPr>
          <w:rFonts w:ascii="Times New Roman" w:eastAsia="Calibri" w:hAnsi="Times New Roman" w:cs="Times New Roman"/>
          <w:sz w:val="24"/>
          <w:szCs w:val="24"/>
        </w:rPr>
        <w:t>288</w:t>
      </w:r>
      <w:r w:rsidR="00B07845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07979">
        <w:rPr>
          <w:rFonts w:ascii="Times New Roman" w:eastAsia="Calibri" w:hAnsi="Times New Roman" w:cs="Times New Roman"/>
          <w:sz w:val="24"/>
          <w:szCs w:val="24"/>
        </w:rPr>
        <w:t>8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8A556A" w:rsidRPr="008A556A">
        <w:rPr>
          <w:rFonts w:ascii="Times New Roman" w:eastAsia="Calibri" w:hAnsi="Times New Roman" w:cs="Times New Roman"/>
          <w:sz w:val="24"/>
          <w:szCs w:val="24"/>
        </w:rPr>
        <w:t>30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07979">
        <w:rPr>
          <w:rFonts w:ascii="Times New Roman" w:eastAsia="Calibri" w:hAnsi="Times New Roman" w:cs="Times New Roman"/>
          <w:sz w:val="24"/>
          <w:szCs w:val="24"/>
        </w:rPr>
        <w:t>ов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аудиторных занятий, </w:t>
      </w:r>
      <w:r w:rsidR="008A556A" w:rsidRPr="008A556A">
        <w:rPr>
          <w:rFonts w:ascii="Times New Roman" w:eastAsia="Calibri" w:hAnsi="Times New Roman" w:cs="Times New Roman"/>
          <w:sz w:val="24"/>
          <w:szCs w:val="24"/>
        </w:rPr>
        <w:t>244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="001A25F0">
        <w:rPr>
          <w:rFonts w:ascii="Times New Roman" w:eastAsia="Calibri" w:hAnsi="Times New Roman" w:cs="Times New Roman"/>
          <w:sz w:val="24"/>
          <w:szCs w:val="24"/>
        </w:rPr>
        <w:t xml:space="preserve">аса самостоятельной работы и </w:t>
      </w:r>
      <w:r w:rsidR="008A556A" w:rsidRPr="008A556A">
        <w:rPr>
          <w:rFonts w:ascii="Times New Roman" w:eastAsia="Calibri" w:hAnsi="Times New Roman" w:cs="Times New Roman"/>
          <w:sz w:val="24"/>
          <w:szCs w:val="24"/>
        </w:rPr>
        <w:t>14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556A">
        <w:rPr>
          <w:rFonts w:ascii="Times New Roman" w:eastAsia="Calibri" w:hAnsi="Times New Roman" w:cs="Times New Roman"/>
          <w:sz w:val="24"/>
          <w:szCs w:val="24"/>
        </w:rPr>
        <w:t>контроль</w:t>
      </w:r>
      <w:r w:rsidR="008C4F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 основе. Принцип интегративности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предыдущей ступени образования. 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BF71DC" w:rsidRDefault="00BF71DC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>: УК-1,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p w:rsidR="0042440D" w:rsidRDefault="0042440D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42440D" w:rsidTr="0042440D">
        <w:tc>
          <w:tcPr>
            <w:tcW w:w="4503" w:type="dxa"/>
          </w:tcPr>
          <w:p w:rsid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и наименование универсальной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универсальной компетенции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УК-1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 осуществлять критический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 проблемных ситуаций на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системного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подхода, вырабатывать стратегию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З-УК-1 Знать: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етоды системного и критического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анализа; методик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разработки стратегии действий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для выявления и решения проблемной ситуации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У-УК-1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ть: применять методы системного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подхода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анализа проблемных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ситуаций;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зрабатывать стратегию действий,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имать конкретные решения для ее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В-УК-1 Вла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деть: методологией системного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критическо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анализа проблемных ситуаций;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постановки цели, определения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способов ее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остижения, разработки стратегий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числе на иностранном(ых)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</w:tbl>
    <w:p w:rsidR="0042440D" w:rsidRDefault="0042440D" w:rsidP="003B09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 «Иностранный язык»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студент должен </w:t>
      </w:r>
      <w:r w:rsidR="00BF71DC">
        <w:rPr>
          <w:rFonts w:ascii="Times New Roman" w:eastAsia="Calibri" w:hAnsi="Times New Roman" w:cs="Times New Roman"/>
          <w:sz w:val="24"/>
          <w:szCs w:val="24"/>
        </w:rPr>
        <w:t xml:space="preserve">овладеть следующими языковыми 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знаниями, умениями и </w:t>
      </w:r>
      <w:r w:rsidR="00BF71DC">
        <w:rPr>
          <w:rFonts w:ascii="Times New Roman" w:eastAsia="Calibri" w:hAnsi="Times New Roman" w:cs="Times New Roman"/>
          <w:sz w:val="24"/>
          <w:szCs w:val="24"/>
        </w:rPr>
        <w:t>навыками:</w:t>
      </w:r>
    </w:p>
    <w:p w:rsidR="00D07979" w:rsidRPr="00AD042E" w:rsidRDefault="00D07979" w:rsidP="003B09DE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особенности грамматического строя английского языка, особенности морфологии и синтаксиса;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факты, связанные с экономическим, политическим устройством и системой образования и культурными традициями страны изучаемого языка.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вести на иностранном языке беседу-диалог общего характера, пользоваться правилами речевого этикета;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понимать устную (монологическую и диалогическую) речь на бытовые и специальные темы;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читать литературу по специальности без словаря с целью поиска информации, переводить тексты со словарем;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составлять аннотации, рефераты и деловые письма на иностранном языке.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лексическим минимумом в объеме 1200–2000 лексических единиц (т.е. слов и словосочетаний, обладающих наибольшей частотностью и семантической </w:t>
      </w:r>
      <w:r w:rsidRPr="00AD042E">
        <w:rPr>
          <w:rFonts w:ascii="Times New Roman" w:eastAsia="Calibri" w:hAnsi="Times New Roman" w:cs="Times New Roman"/>
          <w:sz w:val="24"/>
          <w:szCs w:val="24"/>
        </w:rPr>
        <w:lastRenderedPageBreak/>
        <w:t>ценностью) и представляющих нейтральный научный стиль, а также основную терминологию своей широкой и узкой специальности;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4.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60217D" w:rsidRPr="0060217D" w:rsidRDefault="0060217D" w:rsidP="0060217D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8</w:t>
      </w:r>
      <w:r w:rsidRPr="0042753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з.е.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288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845"/>
        <w:gridCol w:w="902"/>
        <w:gridCol w:w="1113"/>
        <w:gridCol w:w="869"/>
        <w:gridCol w:w="1460"/>
        <w:gridCol w:w="1260"/>
        <w:gridCol w:w="1618"/>
      </w:tblGrid>
      <w:tr w:rsidR="008A556A" w:rsidRPr="008A556A" w:rsidTr="00D52771">
        <w:trPr>
          <w:cantSplit/>
          <w:trHeight w:val="607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8A556A">
              <w:rPr>
                <w:rFonts w:ascii="Times New Roman" w:eastAsia="Calibri" w:hAnsi="Times New Roman" w:cs="Times New Roman"/>
                <w:i/>
                <w:sz w:val="24"/>
              </w:rPr>
              <w:t xml:space="preserve">  (занятие, форма*)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8A556A">
              <w:rPr>
                <w:rFonts w:ascii="Times New Roman" w:eastAsia="Calibri" w:hAnsi="Times New Roman" w:cs="Times New Roman"/>
                <w:i/>
                <w:sz w:val="24"/>
              </w:rPr>
              <w:t>(занятие, форма*)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Максимальный балл за раздел* *</w:t>
            </w:r>
          </w:p>
        </w:tc>
      </w:tr>
      <w:tr w:rsidR="008A556A" w:rsidRPr="008A556A" w:rsidTr="00D52771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Практ. занятия/ семинары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A556A" w:rsidRPr="008A556A" w:rsidTr="004B096B">
        <w:trPr>
          <w:trHeight w:val="3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8A55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 курс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Временные формы глагола; существительное; числительное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D52771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Степени сравнения прилагательных и наречий; сравнительные конструкции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Причастие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II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Инфинитив и его функции в предложении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D52771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Конструкции с инфинитивом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Герундий и инфинитив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Значения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слов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словосочетаний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due, some, same, result, one, there, which, for.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Определительные придаточные предложения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>пряжение глаголов в завершённом времени в действительном и страдательном залоге.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D52771" w:rsidRPr="008A556A" w:rsidTr="00D52771">
        <w:trPr>
          <w:trHeight w:val="7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 20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D52771" w:rsidRPr="008A556A" w:rsidTr="00D52771">
        <w:trPr>
          <w:trHeight w:val="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152</w:t>
            </w:r>
          </w:p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Зачет </w:t>
            </w: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rPr>
          <w:trHeight w:val="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4B096B">
        <w:trPr>
          <w:trHeight w:val="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 курс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Отглагольное существительное; фразовые глаголы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Модальные глаголы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Работа с текстом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D52771" w:rsidRPr="008A556A" w:rsidTr="008A05C6">
        <w:trPr>
          <w:trHeight w:val="7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 10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D52771" w:rsidRPr="008A556A" w:rsidTr="00D52771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92</w:t>
            </w:r>
          </w:p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527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КР – контрольная работа;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ДЗ – домашнее задание;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Т – тест.</w:t>
      </w:r>
    </w:p>
    <w:p w:rsidR="003C761D" w:rsidRDefault="003C761D" w:rsidP="003B09DE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3B09D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007D6C">
        <w:rPr>
          <w:rFonts w:ascii="Times New Roman" w:hAnsi="Times New Roman" w:cs="Times New Roman"/>
          <w:b/>
          <w:caps/>
          <w:sz w:val="24"/>
        </w:rPr>
        <w:t>КАЛЕНДАРНЫЙ ПЛАН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8189"/>
        <w:gridCol w:w="1382"/>
      </w:tblGrid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r w:rsidRPr="008A55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 xml:space="preserve"> Темы занятий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>Пр.</w:t>
            </w:r>
            <w:r w:rsidRPr="008A55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>сем., час.</w:t>
            </w: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i/>
                <w:sz w:val="24"/>
                <w:szCs w:val="24"/>
              </w:rPr>
              <w:t>1 курс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EA291F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A556A" w:rsidRPr="002048DC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Занятие 1 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временные формы глагола.</w:t>
            </w:r>
          </w:p>
          <w:p w:rsidR="008A556A" w:rsidRPr="002048DC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Market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Command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Economies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>”.</w:t>
            </w:r>
          </w:p>
          <w:p w:rsidR="008A556A" w:rsidRPr="002048DC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2</w:t>
            </w:r>
          </w:p>
          <w:p w:rsidR="00EA291F" w:rsidRDefault="00EA291F" w:rsidP="00EA291F"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существительное, числительные (количественные, порядковые); </w:t>
            </w:r>
          </w:p>
          <w:p w:rsidR="00EA291F" w:rsidRPr="002048DC" w:rsidRDefault="00EA291F" w:rsidP="00EA291F">
            <w:pPr>
              <w:rPr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Market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Command</w:t>
            </w:r>
            <w:r w:rsidRPr="002048D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Economies</w:t>
            </w:r>
          </w:p>
          <w:p w:rsidR="00EA291F" w:rsidRPr="002048DC" w:rsidRDefault="00EA291F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3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степени сравнения прилагательных и наречий; сравнительные конструкции.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Demand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Supply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4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причастие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Theory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Demand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5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</w:t>
            </w:r>
            <w:r w:rsidR="005653F8">
              <w:rPr>
                <w:rFonts w:ascii="Times New Roman" w:hAnsi="Times New Roman"/>
                <w:sz w:val="24"/>
                <w:szCs w:val="24"/>
              </w:rPr>
              <w:t>герундий и инфинитив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Theory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Supply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6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инфинитив и его функции в предложении.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“Factors of Production: Capital and Labour”.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7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конструкции с инфинитивом.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“Factors of Production: Natural Resources and Land”.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8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значения слов и словосочетаний с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due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same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result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“Circular Flow of Payments and National Income”.</w:t>
            </w:r>
          </w:p>
          <w:p w:rsidR="00EA291F" w:rsidRDefault="00EA291F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9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определи</w:t>
            </w:r>
            <w:r w:rsidR="005653F8">
              <w:rPr>
                <w:rFonts w:ascii="Times New Roman" w:hAnsi="Times New Roman"/>
                <w:sz w:val="24"/>
                <w:szCs w:val="24"/>
              </w:rPr>
              <w:t>тельные придаточные предложения.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“Taxes and Public Spending”.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10</w:t>
            </w:r>
          </w:p>
          <w:p w:rsidR="005653F8" w:rsidRPr="005653F8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 w:rsidRPr="005653F8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спряжение глаголов в завершённом времени в действительном и страдательном залоге. </w:t>
            </w:r>
          </w:p>
          <w:p w:rsidR="005653F8" w:rsidRPr="005653F8" w:rsidRDefault="005653F8" w:rsidP="00565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53F8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“Taxes and Public Spending”.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556A">
              <w:rPr>
                <w:rFonts w:ascii="Times New Roman" w:hAnsi="Times New Roman"/>
                <w:i/>
                <w:sz w:val="24"/>
                <w:szCs w:val="24"/>
              </w:rPr>
              <w:t>2 курс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1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</w:t>
            </w:r>
            <w:r w:rsidR="005653F8">
              <w:rPr>
                <w:rFonts w:ascii="Times New Roman" w:hAnsi="Times New Roman"/>
                <w:sz w:val="24"/>
                <w:szCs w:val="24"/>
              </w:rPr>
              <w:t>фразовые глаголы</w:t>
            </w:r>
            <w:r w:rsidR="00D52771">
              <w:rPr>
                <w:rFonts w:ascii="Times New Roman" w:hAnsi="Times New Roman"/>
                <w:sz w:val="24"/>
                <w:szCs w:val="24"/>
              </w:rPr>
              <w:t>; отглагольные существительные.</w:t>
            </w:r>
          </w:p>
          <w:p w:rsidR="008A556A" w:rsidRPr="005226DF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Financial</w:t>
            </w:r>
            <w:r w:rsidR="005653F8" w:rsidRPr="00565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Policy</w:t>
            </w:r>
            <w:r w:rsidR="005653F8" w:rsidRPr="005653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Fiscal</w:t>
            </w:r>
            <w:r w:rsidR="005653F8"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Sphere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5226DF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2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модальные глаголы.</w:t>
            </w:r>
          </w:p>
          <w:p w:rsidR="008A556A" w:rsidRPr="005226DF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Money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Its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Functions</w:t>
            </w:r>
            <w:r w:rsidRPr="005226DF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5653F8" w:rsidRPr="005226DF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="00D52771">
              <w:rPr>
                <w:rFonts w:ascii="Times New Roman" w:hAnsi="Times New Roman"/>
                <w:sz w:val="24"/>
                <w:szCs w:val="24"/>
              </w:rPr>
              <w:t>3</w:t>
            </w:r>
            <w:r w:rsidR="005226DF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  <w:p w:rsidR="005653F8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грамматического и лексического материала.</w:t>
            </w:r>
          </w:p>
          <w:p w:rsidR="005653F8" w:rsidRPr="008A556A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по видам чтения.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9DE" w:rsidRPr="00AD042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5.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F072EC">
        <w:rPr>
          <w:rFonts w:ascii="Times New Roman" w:eastAsia="Calibri" w:hAnsi="Times New Roman" w:cs="Times New Roman"/>
          <w:sz w:val="24"/>
        </w:rPr>
        <w:t xml:space="preserve">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Disc</w:t>
      </w:r>
      <w:r w:rsidRPr="00F072EC">
        <w:rPr>
          <w:rFonts w:ascii="Times New Roman" w:eastAsia="Calibri" w:hAnsi="Times New Roman" w:cs="Times New Roman"/>
          <w:sz w:val="24"/>
        </w:rPr>
        <w:t>)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3B09DE" w:rsidRDefault="003B09DE" w:rsidP="003B09DE">
      <w:pPr>
        <w:pStyle w:val="a5"/>
        <w:spacing w:line="240" w:lineRule="auto"/>
        <w:ind w:left="851" w:firstLine="0"/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6.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8C4FBF">
        <w:rPr>
          <w:rFonts w:ascii="Times New Roman" w:hAnsi="Times New Roman" w:cs="Times New Roman"/>
          <w:b/>
          <w:caps/>
          <w:sz w:val="24"/>
        </w:rPr>
        <w:t xml:space="preserve"> (аннотация)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8C4FBF" w:rsidRPr="002B3698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включает: цели / результаты обучения;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8C4FBF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72EC" w:rsidRPr="007B3EA7" w:rsidRDefault="00F072EC" w:rsidP="00F072EC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F072EC" w:rsidRPr="002B3698" w:rsidRDefault="00F072EC" w:rsidP="00F072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</w:t>
      </w:r>
      <w:r w:rsid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ИФИ по специальности 38.03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 w:rsidR="000D1A69"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Экономика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="00D52771" w:rsidRP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Экономика предприятий и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 w:rsid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языковых (уровень владения ИЯ) компетенций.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выполнения контрольных работ;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экзамену;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503" w:rsidRPr="007B3EA7" w:rsidRDefault="001F1503" w:rsidP="001F150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EA4B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1F1503" w:rsidRPr="007B3EA7" w:rsidRDefault="001F1503" w:rsidP="001F15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является: </w:t>
      </w:r>
      <w:r w:rsid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семестр – экзамен.</w:t>
      </w:r>
    </w:p>
    <w:p w:rsidR="001F1503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03" w:rsidRPr="002B3698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7.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1F1503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Волегова </w:t>
      </w:r>
      <w:r>
        <w:rPr>
          <w:rFonts w:ascii="Times New Roman" w:eastAsia="Calibri" w:hAnsi="Times New Roman" w:cs="Times New Roman"/>
          <w:bCs/>
          <w:sz w:val="24"/>
          <w:szCs w:val="24"/>
        </w:rPr>
        <w:t>О.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А. Английский для бакалавров менеджмента: Учебник для ВПО: Гриф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ФИРО/ О. А. Волегова. - Ростов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н/Д: Феникс, 2013. -430 с. -(Серия "Высшее образование") </w:t>
      </w:r>
    </w:p>
    <w:p w:rsidR="001F1503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>Евсюкова Т.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В. Английский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язык: Учебник для экономических</w:t>
      </w:r>
      <w:r w:rsidRPr="00417A6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>специальностей/ Т.В. Евсюкова, С.И. Локтева. - М: Флинта, 2008. -360 с.</w:t>
      </w:r>
    </w:p>
    <w:p w:rsidR="00D07979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Кузьменкова 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Ю.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Б. Английский язык: Учебник для прикладного бакалавриата. В</w:t>
      </w:r>
      <w:r w:rsidR="00D52771">
        <w:rPr>
          <w:rFonts w:ascii="Times New Roman" w:eastAsia="Calibri" w:hAnsi="Times New Roman" w:cs="Times New Roman"/>
          <w:bCs/>
          <w:sz w:val="24"/>
          <w:szCs w:val="24"/>
        </w:rPr>
        <w:t>ПО. Гриф УМО / Кузьменкова Ю.Б.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 -М: Юрайт, 2014.  И. П.   </w:t>
      </w:r>
    </w:p>
    <w:p w:rsidR="00D07979" w:rsidRPr="00FF6477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Ползунова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М.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В., </w:t>
      </w: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Сулейманова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И.</w:t>
      </w:r>
      <w:r>
        <w:rPr>
          <w:rFonts w:ascii="Times New Roman" w:eastAsia="Calibri" w:hAnsi="Times New Roman" w:cs="Times New Roman"/>
          <w:bCs/>
          <w:sz w:val="24"/>
          <w:szCs w:val="24"/>
        </w:rPr>
        <w:t> В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. Учебно-методическое пособие «Английский язык для студентов 1 курса неязыковых вузов» Озёрск: ОТИ НИЯУ МИФИ, 2012 г., 150 с.</w:t>
      </w:r>
    </w:p>
    <w:p w:rsidR="00D07979" w:rsidRPr="00417A68" w:rsidRDefault="00D07979" w:rsidP="003B09DE">
      <w:pPr>
        <w:spacing w:after="0" w:line="240" w:lineRule="auto"/>
        <w:ind w:left="720"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Брюховец Н.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>А., Чахаян Л.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П. «Английский язык: менеджмент, маркетинг. Таможенное дело». </w:t>
      </w: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Санкт-Петербург, Профессия, 2000</w:t>
      </w:r>
    </w:p>
    <w:p w:rsidR="001F1503" w:rsidRP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 xml:space="preserve"> Е.</w:t>
      </w:r>
      <w:r>
        <w:rPr>
          <w:rStyle w:val="a8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 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>В.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Английский язык для студентов экономических специальностей</w:t>
      </w:r>
      <w:r>
        <w:rPr>
          <w:rFonts w:ascii="Times New Roman" w:eastAsia="Calibri" w:hAnsi="Times New Roman" w:cs="Times New Roman"/>
          <w:sz w:val="24"/>
          <w:szCs w:val="24"/>
        </w:rPr>
        <w:t>: учебник /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В. 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>
        <w:rPr>
          <w:rFonts w:ascii="Times New Roman" w:eastAsia="Calibri" w:hAnsi="Times New Roman" w:cs="Times New Roman"/>
          <w:sz w:val="24"/>
          <w:szCs w:val="24"/>
        </w:rPr>
        <w:t>,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Н. Комарова. - 2-е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изд., испр. - М.: АСТ</w:t>
      </w:r>
      <w:r w:rsidRPr="003B09DE">
        <w:rPr>
          <w:rFonts w:ascii="Times New Roman" w:eastAsia="Calibri" w:hAnsi="Times New Roman" w:cs="Times New Roman"/>
          <w:sz w:val="24"/>
          <w:szCs w:val="24"/>
        </w:rPr>
        <w:t>: Астрель, 2006, 2005. - 350 с. </w:t>
      </w:r>
    </w:p>
    <w:p w:rsid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Жданов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 Деловые письма и конт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ракты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на русском, английском, немецком яз</w:t>
      </w:r>
      <w:r w:rsidR="00D07979">
        <w:rPr>
          <w:rFonts w:ascii="Times New Roman" w:eastAsia="Calibri" w:hAnsi="Times New Roman" w:cs="Times New Roman"/>
          <w:sz w:val="24"/>
          <w:szCs w:val="24"/>
        </w:rPr>
        <w:t>ыках/ А.А. Жданов, И.Ф. Жданова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. -3-е из</w:t>
      </w:r>
      <w:r w:rsidR="00D07979">
        <w:rPr>
          <w:rFonts w:ascii="Times New Roman" w:eastAsia="Calibri" w:hAnsi="Times New Roman" w:cs="Times New Roman"/>
          <w:sz w:val="24"/>
          <w:szCs w:val="24"/>
        </w:rPr>
        <w:t xml:space="preserve">д. -М: Филоматис, 2008. -288с. </w:t>
      </w:r>
    </w:p>
    <w:p w:rsidR="00D07979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Ползунова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В.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lastRenderedPageBreak/>
        <w:t>Ползунова 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В. Учебно-методическое пособие для обсуждения актуальных экономических вопросов.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Озерск, ОТИ МИФИ, 2003 г., 50 с.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Португалов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52771">
        <w:rPr>
          <w:rFonts w:ascii="Times New Roman" w:eastAsia="Calibri" w:hAnsi="Times New Roman" w:cs="Times New Roman"/>
          <w:sz w:val="24"/>
          <w:szCs w:val="24"/>
        </w:rPr>
        <w:t>Д.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Учебник по английскому языку, </w:t>
      </w: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Economics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. М.: ООО «Издательство АСТ», 2000.-304 с.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Слепович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Е. Деловой английский.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Минск, Тетра Системс, 2003.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Сулейманова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И.</w:t>
      </w:r>
      <w:r>
        <w:rPr>
          <w:rFonts w:ascii="Times New Roman" w:eastAsia="Calibri" w:hAnsi="Times New Roman" w:cs="Times New Roman"/>
          <w:sz w:val="24"/>
          <w:szCs w:val="24"/>
        </w:rPr>
        <w:t> В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Практика перевода технических текстов с английского языка на русский (часть </w:t>
      </w:r>
      <w:r w:rsidR="00D07979"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Экономика). Учебно-методическое пособие. Озерск, ОТИ МИФИ, 2005, 52 с.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Цибуля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Б. Повседневное и деловое общение на английском языке.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М.: Иностранный язык ОНИЛС, 2002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Bates Susan TOEFL iBT EXAM/ Susan Bates, Б.м., 2011.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TOEFL iBT with CD-ROM – 4th ed., Kaplan Publisching, 2009 </w:t>
      </w:r>
    </w:p>
    <w:p w:rsidR="00D07979" w:rsidRPr="00195AD5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>TOEFL strategies/Eli Hinkel. – 2nd ed. 1998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Roger Owen. English for International Business: BBC-Business English.</w:t>
      </w:r>
    </w:p>
    <w:p w:rsidR="00D07979" w:rsidRPr="00A12DF1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</w:p>
    <w:p w:rsidR="008C4FBF" w:rsidRPr="00001EA0" w:rsidRDefault="008C4FBF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7" w:history="1"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</w:p>
    <w:p w:rsidR="008C4FBF" w:rsidRPr="00001EA0" w:rsidRDefault="001F1503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Pr="00AD042E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:/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– Электрон. интерактив. мультимедиа, М.: «Новый диск»; 2007 – 4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D52771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r w:rsidRPr="00AD042E">
        <w:rPr>
          <w:rFonts w:ascii="Times New Roman" w:eastAsia="Calibri" w:hAnsi="Times New Roman" w:cs="Times New Roman"/>
          <w:sz w:val="24"/>
          <w:szCs w:val="24"/>
        </w:rPr>
        <w:t>. Полный курс английского языка [Электронный ресурс] для любых форм обучения – в школе, на курсах, с репетитором и для самообразован</w:t>
      </w:r>
      <w:r w:rsidR="00D52771">
        <w:rPr>
          <w:rFonts w:ascii="Times New Roman" w:eastAsia="Calibri" w:hAnsi="Times New Roman" w:cs="Times New Roman"/>
          <w:sz w:val="24"/>
          <w:szCs w:val="24"/>
        </w:rPr>
        <w:t>ия. Электрон. дан.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00D52771" w:rsidRPr="00D52771">
        <w:rPr>
          <w:rFonts w:ascii="Times New Roman" w:eastAsia="Calibri" w:hAnsi="Times New Roman" w:cs="Times New Roman"/>
          <w:sz w:val="24"/>
          <w:szCs w:val="24"/>
        </w:rPr>
        <w:t>.</w:t>
      </w:r>
      <w:r w:rsidRPr="00D52771">
        <w:rPr>
          <w:rFonts w:ascii="Times New Roman" w:eastAsia="Calibri" w:hAnsi="Times New Roman" w:cs="Times New Roman"/>
          <w:sz w:val="24"/>
          <w:szCs w:val="24"/>
        </w:rPr>
        <w:t>: «</w:t>
      </w:r>
      <w:r w:rsidRPr="00AD042E">
        <w:rPr>
          <w:rFonts w:ascii="Times New Roman" w:eastAsia="Calibri" w:hAnsi="Times New Roman" w:cs="Times New Roman"/>
          <w:sz w:val="24"/>
          <w:szCs w:val="24"/>
        </w:rPr>
        <w:t>Новый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», 1998 – 8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дисков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D52771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D5277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Электрон. дан. – Истра.: Научно-производственный центр «Истрасофрт», 1998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Электрон. дан. – М.: «СиЭТС», «Бизнессофрт»,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Электрон. дан. – М.: «СиЭТС», «Бизнессофрт»,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Курс английского языка. [Электронный ресурс] Электрон. дан.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D042E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Macmillan English Dictionary for advanced Learers.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Илья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XPolyglossum English.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Курс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Электрон. дан. – М.: «Бизнессофрт», 2007 – 2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Электрон. дан. – Саратов: «Диполь», 2007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Тест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ambridge Learner’s Dictionary. In Use.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AD042E">
        <w:rPr>
          <w:rFonts w:ascii="Times New Roman" w:eastAsia="Calibri" w:hAnsi="Times New Roman" w:cs="Times New Roman"/>
          <w:sz w:val="24"/>
          <w:szCs w:val="24"/>
        </w:rPr>
        <w:t>Е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AD042E">
        <w:rPr>
          <w:rFonts w:ascii="Times New Roman" w:eastAsia="Calibri" w:hAnsi="Times New Roman" w:cs="Times New Roman"/>
          <w:sz w:val="24"/>
          <w:szCs w:val="24"/>
        </w:rPr>
        <w:t>А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3B09D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Preparation for the TOEFL.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Inc, 1996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(CD-ROM).</w:t>
      </w:r>
    </w:p>
    <w:p w:rsidR="003B09DE" w:rsidRPr="00AD042E" w:rsidRDefault="003B09DE" w:rsidP="003B09DE">
      <w:pPr>
        <w:spacing w:after="0" w:line="240" w:lineRule="auto"/>
        <w:ind w:left="1287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87420">
        <w:rPr>
          <w:rFonts w:ascii="Times New Roman" w:hAnsi="Times New Roman" w:cs="Times New Roman"/>
          <w:sz w:val="24"/>
        </w:rPr>
        <w:t>Материальн</w:t>
      </w:r>
      <w:r w:rsidR="001F1503">
        <w:rPr>
          <w:rFonts w:ascii="Times New Roman" w:hAnsi="Times New Roman" w:cs="Times New Roman"/>
          <w:sz w:val="24"/>
        </w:rPr>
        <w:t>о-техническое оснащение кабинетов иностранного языка</w:t>
      </w:r>
      <w:r w:rsidRPr="00C87420">
        <w:rPr>
          <w:rFonts w:ascii="Times New Roman" w:hAnsi="Times New Roman" w:cs="Times New Roman"/>
          <w:sz w:val="24"/>
        </w:rPr>
        <w:t xml:space="preserve"> включает </w:t>
      </w:r>
      <w:r w:rsidR="00EA4BEF">
        <w:rPr>
          <w:rFonts w:ascii="Times New Roman" w:hAnsi="Times New Roman" w:cs="Times New Roman"/>
          <w:sz w:val="24"/>
        </w:rPr>
        <w:t>плазменную панель, аудио</w:t>
      </w:r>
      <w:r w:rsidRPr="00C87420">
        <w:rPr>
          <w:rFonts w:ascii="Times New Roman" w:hAnsi="Times New Roman" w:cs="Times New Roman"/>
          <w:sz w:val="24"/>
        </w:rPr>
        <w:t>аппаратуру, мультимедийный проектор, компьютер</w:t>
      </w:r>
      <w:r w:rsidR="001F1503">
        <w:rPr>
          <w:rFonts w:ascii="Times New Roman" w:hAnsi="Times New Roman" w:cs="Times New Roman"/>
          <w:sz w:val="24"/>
        </w:rPr>
        <w:t>ы с выходом в Интернет, ноутбуки</w:t>
      </w:r>
      <w:r w:rsidRPr="00C87420">
        <w:rPr>
          <w:rFonts w:ascii="Times New Roman" w:hAnsi="Times New Roman" w:cs="Times New Roman"/>
          <w:sz w:val="24"/>
        </w:rPr>
        <w:t>. Имеется широкий выбор современной справочной, учебной, методической, страноведческой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48209B" w:rsidRPr="00AD042E" w:rsidRDefault="0048209B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007D6C">
        <w:rPr>
          <w:rFonts w:ascii="Times New Roman" w:hAnsi="Times New Roman" w:cs="Times New Roman"/>
          <w:sz w:val="24"/>
        </w:rPr>
        <w:t>38.</w:t>
      </w:r>
      <w:r w:rsidR="00D52771">
        <w:rPr>
          <w:rFonts w:ascii="Times New Roman" w:hAnsi="Times New Roman" w:cs="Times New Roman"/>
          <w:sz w:val="24"/>
        </w:rPr>
        <w:t>03</w:t>
      </w:r>
      <w:r w:rsidR="00007D6C">
        <w:rPr>
          <w:rFonts w:ascii="Times New Roman" w:hAnsi="Times New Roman" w:cs="Times New Roman"/>
          <w:sz w:val="24"/>
        </w:rPr>
        <w:t>.0</w:t>
      </w:r>
      <w:r w:rsidR="000D1A69">
        <w:rPr>
          <w:rFonts w:ascii="Times New Roman" w:hAnsi="Times New Roman" w:cs="Times New Roman"/>
          <w:sz w:val="24"/>
        </w:rPr>
        <w:t>1</w:t>
      </w:r>
      <w:r w:rsidR="00007D6C">
        <w:rPr>
          <w:rFonts w:ascii="Times New Roman" w:hAnsi="Times New Roman" w:cs="Times New Roman"/>
          <w:sz w:val="24"/>
        </w:rPr>
        <w:t xml:space="preserve"> </w:t>
      </w:r>
      <w:r w:rsidR="00007D6C" w:rsidRPr="00007D6C">
        <w:rPr>
          <w:rFonts w:ascii="Times New Roman" w:hAnsi="Times New Roman" w:cs="Times New Roman"/>
          <w:sz w:val="24"/>
        </w:rPr>
        <w:t>Экономическая безопасность</w:t>
      </w:r>
      <w:r w:rsidR="008C4FBF">
        <w:rPr>
          <w:rFonts w:ascii="Times New Roman" w:hAnsi="Times New Roman" w:cs="Times New Roman"/>
          <w:sz w:val="24"/>
        </w:rPr>
        <w:t>.</w:t>
      </w:r>
    </w:p>
    <w:p w:rsidR="008C4FBF" w:rsidRPr="00D51CB9" w:rsidRDefault="008C4FB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C4FBF" w:rsidRDefault="008C4FBF" w:rsidP="003B09DE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Pr="00D6015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Ползун</w:t>
      </w:r>
      <w:r w:rsidRPr="001F3E08">
        <w:rPr>
          <w:rFonts w:ascii="Times New Roman" w:hAnsi="Times New Roman"/>
          <w:sz w:val="24"/>
        </w:rPr>
        <w:t xml:space="preserve">ова </w:t>
      </w:r>
      <w:r>
        <w:rPr>
          <w:rFonts w:ascii="Times New Roman" w:hAnsi="Times New Roman"/>
          <w:sz w:val="24"/>
        </w:rPr>
        <w:t>Ма</w:t>
      </w:r>
      <w:r w:rsidRPr="001F3E08">
        <w:rPr>
          <w:rFonts w:ascii="Times New Roman" w:hAnsi="Times New Roman"/>
          <w:sz w:val="24"/>
        </w:rPr>
        <w:t>рина Владимировна</w:t>
      </w:r>
    </w:p>
    <w:p w:rsidR="003B09DE" w:rsidRPr="00514786" w:rsidRDefault="003B09DE" w:rsidP="003B09DE">
      <w:pPr>
        <w:spacing w:after="0" w:line="240" w:lineRule="auto"/>
        <w:rPr>
          <w:rFonts w:ascii="Times New Roman" w:hAnsi="Times New Roman"/>
          <w:sz w:val="24"/>
        </w:rPr>
      </w:pPr>
    </w:p>
    <w:p w:rsidR="008C4FBF" w:rsidRDefault="00EA4BE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8C4FBF" w:rsidRPr="00D6015E">
        <w:rPr>
          <w:rFonts w:ascii="Times New Roman" w:eastAsia="Calibri" w:hAnsi="Times New Roman" w:cs="Times New Roman"/>
          <w:sz w:val="24"/>
        </w:rPr>
        <w:t>:</w:t>
      </w:r>
      <w:r w:rsidR="008C4FBF" w:rsidRPr="00D6015E">
        <w:rPr>
          <w:rFonts w:ascii="Times New Roman" w:hAnsi="Times New Roman"/>
          <w:sz w:val="24"/>
        </w:rPr>
        <w:t xml:space="preserve"> </w:t>
      </w:r>
      <w:r w:rsidR="00807E12">
        <w:rPr>
          <w:rFonts w:ascii="Times New Roman" w:hAnsi="Times New Roman"/>
          <w:sz w:val="24"/>
        </w:rPr>
        <w:t>и.о. заведующего кафедрой ЭиУ</w:t>
      </w:r>
      <w:r w:rsidR="008C4FBF">
        <w:rPr>
          <w:rFonts w:ascii="Times New Roman" w:hAnsi="Times New Roman"/>
          <w:sz w:val="24"/>
        </w:rPr>
        <w:t xml:space="preserve"> Посохина С.А.</w:t>
      </w:r>
    </w:p>
    <w:p w:rsidR="008C4FBF" w:rsidRDefault="008C4FBF" w:rsidP="003B09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340CD" w:rsidRPr="00EA4BEF" w:rsidRDefault="008C4FBF" w:rsidP="00EA4B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hAnsi="Times New Roman"/>
          <w:sz w:val="24"/>
        </w:rPr>
        <w:t>Программа одобрена на заседании кафедры</w:t>
      </w:r>
      <w:r>
        <w:rPr>
          <w:rFonts w:ascii="Times New Roman" w:hAnsi="Times New Roman"/>
          <w:sz w:val="24"/>
        </w:rPr>
        <w:t>; протокол № _</w:t>
      </w:r>
      <w:r w:rsidR="00EA4BEF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_ от </w:t>
      </w:r>
      <w:r w:rsidR="00EA4BEF">
        <w:rPr>
          <w:rFonts w:ascii="Times New Roman" w:hAnsi="Times New Roman"/>
          <w:sz w:val="24"/>
        </w:rPr>
        <w:t>31.08.2021</w:t>
      </w:r>
      <w:r>
        <w:rPr>
          <w:rFonts w:ascii="Times New Roman" w:hAnsi="Times New Roman"/>
          <w:sz w:val="24"/>
        </w:rPr>
        <w:t>.</w:t>
      </w:r>
    </w:p>
    <w:sectPr w:rsidR="009340CD" w:rsidRPr="00EA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F7F" w:rsidRDefault="00286F7F" w:rsidP="00633B60">
      <w:pPr>
        <w:spacing w:after="0" w:line="240" w:lineRule="auto"/>
      </w:pPr>
      <w:r>
        <w:separator/>
      </w:r>
    </w:p>
  </w:endnote>
  <w:endnote w:type="continuationSeparator" w:id="0">
    <w:p w:rsidR="00286F7F" w:rsidRDefault="00286F7F" w:rsidP="0063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F7F" w:rsidRDefault="00286F7F" w:rsidP="00633B60">
      <w:pPr>
        <w:spacing w:after="0" w:line="240" w:lineRule="auto"/>
      </w:pPr>
      <w:r>
        <w:separator/>
      </w:r>
    </w:p>
  </w:footnote>
  <w:footnote w:type="continuationSeparator" w:id="0">
    <w:p w:rsidR="00286F7F" w:rsidRDefault="00286F7F" w:rsidP="0063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19E798E"/>
    <w:multiLevelType w:val="hybridMultilevel"/>
    <w:tmpl w:val="FCC0EC1C"/>
    <w:lvl w:ilvl="0" w:tplc="1796478A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79"/>
    <w:rsid w:val="00007D6C"/>
    <w:rsid w:val="000D1A69"/>
    <w:rsid w:val="00195AD5"/>
    <w:rsid w:val="001A25F0"/>
    <w:rsid w:val="001F1503"/>
    <w:rsid w:val="002048DC"/>
    <w:rsid w:val="0022753E"/>
    <w:rsid w:val="00286F7F"/>
    <w:rsid w:val="00295D93"/>
    <w:rsid w:val="00354255"/>
    <w:rsid w:val="003B09DE"/>
    <w:rsid w:val="003C761D"/>
    <w:rsid w:val="00401697"/>
    <w:rsid w:val="0042440D"/>
    <w:rsid w:val="004656E0"/>
    <w:rsid w:val="0048209B"/>
    <w:rsid w:val="004F367A"/>
    <w:rsid w:val="005226DF"/>
    <w:rsid w:val="00527095"/>
    <w:rsid w:val="00557C26"/>
    <w:rsid w:val="005653F8"/>
    <w:rsid w:val="0060217D"/>
    <w:rsid w:val="00633B60"/>
    <w:rsid w:val="00807E12"/>
    <w:rsid w:val="00884829"/>
    <w:rsid w:val="008A556A"/>
    <w:rsid w:val="008C4FBF"/>
    <w:rsid w:val="008D0730"/>
    <w:rsid w:val="00903595"/>
    <w:rsid w:val="009340CD"/>
    <w:rsid w:val="009707B2"/>
    <w:rsid w:val="009D030B"/>
    <w:rsid w:val="00A11B03"/>
    <w:rsid w:val="00AB62FF"/>
    <w:rsid w:val="00B07845"/>
    <w:rsid w:val="00BB4215"/>
    <w:rsid w:val="00BF71DC"/>
    <w:rsid w:val="00C87420"/>
    <w:rsid w:val="00D07979"/>
    <w:rsid w:val="00D52771"/>
    <w:rsid w:val="00E939B1"/>
    <w:rsid w:val="00EA291F"/>
    <w:rsid w:val="00EA4BEF"/>
    <w:rsid w:val="00EF2802"/>
    <w:rsid w:val="00F072EC"/>
    <w:rsid w:val="00F21A7D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E545C-9245-4EAC-9360-646BCC2C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9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араграф Знак"/>
    <w:basedOn w:val="a0"/>
    <w:link w:val="a5"/>
    <w:locked/>
    <w:rsid w:val="00195AD5"/>
    <w:rPr>
      <w:rFonts w:ascii="Times New Roman" w:hAnsi="Times New Roman" w:cs="Times New Roman"/>
      <w:sz w:val="24"/>
    </w:rPr>
  </w:style>
  <w:style w:type="paragraph" w:customStyle="1" w:styleId="a5">
    <w:name w:val="Параграф"/>
    <w:basedOn w:val="a"/>
    <w:link w:val="a4"/>
    <w:qFormat/>
    <w:rsid w:val="00195AD5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3C7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1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C4FB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F647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33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3B60"/>
  </w:style>
  <w:style w:type="paragraph" w:styleId="ac">
    <w:name w:val="footer"/>
    <w:basedOn w:val="a"/>
    <w:link w:val="ad"/>
    <w:uiPriority w:val="99"/>
    <w:unhideWhenUsed/>
    <w:rsid w:val="00633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3B60"/>
  </w:style>
  <w:style w:type="table" w:customStyle="1" w:styleId="1">
    <w:name w:val="Сетка таблицы1"/>
    <w:basedOn w:val="a1"/>
    <w:next w:val="a3"/>
    <w:uiPriority w:val="59"/>
    <w:rsid w:val="008A55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A55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rary.mep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Пользователь Windows</cp:lastModifiedBy>
  <cp:revision>2</cp:revision>
  <cp:lastPrinted>2015-06-24T09:07:00Z</cp:lastPrinted>
  <dcterms:created xsi:type="dcterms:W3CDTF">2022-03-06T07:07:00Z</dcterms:created>
  <dcterms:modified xsi:type="dcterms:W3CDTF">2022-03-06T07:07:00Z</dcterms:modified>
</cp:coreProperties>
</file>