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042A1A" w:rsidRPr="00042A1A" w:rsidTr="00042A1A">
        <w:tc>
          <w:tcPr>
            <w:tcW w:w="9747" w:type="dxa"/>
          </w:tcPr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42A1A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42A1A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042A1A" w:rsidRPr="00042A1A" w:rsidTr="00042A1A">
        <w:tc>
          <w:tcPr>
            <w:tcW w:w="9747" w:type="dxa"/>
          </w:tcPr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042A1A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042A1A" w:rsidRPr="00042A1A" w:rsidTr="00042A1A">
        <w:tc>
          <w:tcPr>
            <w:tcW w:w="9747" w:type="dxa"/>
          </w:tcPr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2A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042A1A" w:rsidRPr="00042A1A" w:rsidTr="00042A1A">
        <w:tc>
          <w:tcPr>
            <w:tcW w:w="9747" w:type="dxa"/>
          </w:tcPr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42A1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042A1A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042A1A" w:rsidRPr="00042A1A" w:rsidTr="00042A1A">
        <w:tc>
          <w:tcPr>
            <w:tcW w:w="9747" w:type="dxa"/>
          </w:tcPr>
          <w:p w:rsidR="00042A1A" w:rsidRPr="00042A1A" w:rsidRDefault="00042A1A" w:rsidP="00042A1A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42A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042A1A" w:rsidRPr="00042A1A" w:rsidRDefault="00042A1A" w:rsidP="00042A1A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t>«УТВЕРЖДАЮ»</w:t>
      </w:r>
    </w:p>
    <w:p w:rsidR="00042A1A" w:rsidRPr="00042A1A" w:rsidRDefault="00042A1A" w:rsidP="00042A1A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t>Директор</w:t>
      </w:r>
    </w:p>
    <w:p w:rsidR="00042A1A" w:rsidRPr="00042A1A" w:rsidRDefault="00042A1A" w:rsidP="00042A1A">
      <w:pPr>
        <w:spacing w:after="0"/>
        <w:ind w:left="5954" w:right="-1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t>__________________ И.А. Иванов</w:t>
      </w:r>
    </w:p>
    <w:p w:rsidR="00042A1A" w:rsidRPr="00042A1A" w:rsidRDefault="00042A1A" w:rsidP="00042A1A">
      <w:pPr>
        <w:spacing w:after="0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042A1A" w:rsidRPr="00042A1A" w:rsidRDefault="00042A1A" w:rsidP="00042A1A">
      <w:pPr>
        <w:spacing w:after="0"/>
        <w:ind w:left="5954" w:right="-1"/>
        <w:jc w:val="both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t>«</w:t>
      </w:r>
      <w:r w:rsidRPr="00042A1A">
        <w:rPr>
          <w:rFonts w:ascii="Times New Roman" w:eastAsia="Calibri" w:hAnsi="Times New Roman" w:cs="Times New Roman"/>
          <w:color w:val="FFFFFF"/>
        </w:rPr>
        <w:t>…</w:t>
      </w:r>
      <w:r w:rsidRPr="00042A1A">
        <w:rPr>
          <w:rFonts w:ascii="Times New Roman" w:eastAsia="Calibri" w:hAnsi="Times New Roman" w:cs="Times New Roman"/>
        </w:rPr>
        <w:t>»_________________ 2021 г.</w:t>
      </w:r>
    </w:p>
    <w:p w:rsidR="00042A1A" w:rsidRPr="00042A1A" w:rsidRDefault="00042A1A" w:rsidP="00042A1A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005467" w:rsidRPr="00005467" w:rsidRDefault="00005467" w:rsidP="00005467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  <w:r w:rsidRPr="00005467">
        <w:rPr>
          <w:rFonts w:ascii="Times New Roman" w:eastAsia="Calibri" w:hAnsi="Times New Roman" w:cs="Times New Roman"/>
          <w:b/>
        </w:rPr>
        <w:t xml:space="preserve">РАБОЧАЯ ПРОГРАММА УЧЕБНОЙ ДИСЦИПЛИНЫ </w:t>
      </w:r>
    </w:p>
    <w:p w:rsidR="00005467" w:rsidRPr="00042A1A" w:rsidRDefault="00005467" w:rsidP="00005467">
      <w:pPr>
        <w:spacing w:after="0"/>
        <w:ind w:right="-115"/>
        <w:jc w:val="center"/>
        <w:rPr>
          <w:rFonts w:ascii="Times New Roman" w:eastAsia="Calibri" w:hAnsi="Times New Roman" w:cs="Times New Roman"/>
          <w:b/>
          <w:u w:val="single"/>
        </w:rPr>
      </w:pPr>
      <w:r w:rsidRPr="00042A1A">
        <w:rPr>
          <w:rFonts w:ascii="Times New Roman" w:eastAsia="Calibri" w:hAnsi="Times New Roman" w:cs="Times New Roman"/>
          <w:b/>
          <w:u w:val="single"/>
        </w:rPr>
        <w:t>Налог</w:t>
      </w:r>
      <w:r w:rsidR="00B34BAA" w:rsidRPr="00042A1A">
        <w:rPr>
          <w:rFonts w:ascii="Times New Roman" w:eastAsia="Calibri" w:hAnsi="Times New Roman" w:cs="Times New Roman"/>
          <w:b/>
          <w:u w:val="single"/>
        </w:rPr>
        <w:t xml:space="preserve">и </w:t>
      </w:r>
      <w:r w:rsidR="00042A1A" w:rsidRPr="00042A1A">
        <w:rPr>
          <w:rFonts w:ascii="Times New Roman" w:eastAsia="Calibri" w:hAnsi="Times New Roman" w:cs="Times New Roman"/>
          <w:b/>
          <w:u w:val="single"/>
        </w:rPr>
        <w:t xml:space="preserve">и </w:t>
      </w:r>
      <w:r w:rsidR="00B34BAA" w:rsidRPr="00042A1A">
        <w:rPr>
          <w:rFonts w:ascii="Times New Roman" w:eastAsia="Calibri" w:hAnsi="Times New Roman" w:cs="Times New Roman"/>
          <w:b/>
          <w:u w:val="single"/>
        </w:rPr>
        <w:t>налогообложение</w:t>
      </w:r>
    </w:p>
    <w:p w:rsidR="00042A1A" w:rsidRPr="00042A1A" w:rsidRDefault="00042A1A" w:rsidP="00042A1A">
      <w:pPr>
        <w:spacing w:after="0" w:line="360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42A1A" w:rsidRPr="00042A1A" w:rsidRDefault="00042A1A" w:rsidP="00042A1A">
      <w:pPr>
        <w:spacing w:after="0" w:line="360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42A1A" w:rsidRPr="00042A1A" w:rsidRDefault="00042A1A" w:rsidP="00042A1A">
      <w:pPr>
        <w:spacing w:after="0" w:line="360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042A1A" w:rsidRPr="00042A1A" w:rsidRDefault="00042A1A" w:rsidP="00042A1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42A1A">
        <w:rPr>
          <w:rFonts w:ascii="Times New Roman" w:eastAsia="Calibri" w:hAnsi="Times New Roman" w:cs="Calibri"/>
          <w:lang w:eastAsia="ar-SA"/>
        </w:rPr>
        <w:t xml:space="preserve">Направление подготовки (специальность) </w:t>
      </w:r>
      <w:r w:rsidRPr="00042A1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38.05.01 «Экономическая безопасность»</w:t>
      </w:r>
    </w:p>
    <w:p w:rsidR="00042A1A" w:rsidRPr="00042A1A" w:rsidRDefault="00042A1A" w:rsidP="00042A1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Times New Roman"/>
          <w:lang w:eastAsia="ar-SA"/>
        </w:rPr>
      </w:pPr>
      <w:r w:rsidRPr="00042A1A">
        <w:rPr>
          <w:rFonts w:ascii="Times New Roman" w:eastAsia="Calibri" w:hAnsi="Times New Roman" w:cs="Times New Roman"/>
          <w:lang w:eastAsia="ar-SA"/>
        </w:rPr>
        <w:t xml:space="preserve">Профиль подготовки </w:t>
      </w:r>
      <w:r w:rsidRPr="00042A1A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«Экономико-правовое обеспечение экономической безопасности»</w:t>
      </w:r>
    </w:p>
    <w:p w:rsidR="00042A1A" w:rsidRPr="00042A1A" w:rsidRDefault="00042A1A" w:rsidP="00042A1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42A1A">
        <w:rPr>
          <w:rFonts w:ascii="Times New Roman" w:eastAsia="Calibri" w:hAnsi="Times New Roman" w:cs="Calibri"/>
          <w:lang w:eastAsia="ar-SA"/>
        </w:rPr>
        <w:t xml:space="preserve">Наименование образовательной программы </w:t>
      </w:r>
      <w:r w:rsidRPr="00042A1A">
        <w:rPr>
          <w:rFonts w:ascii="Times New Roman" w:eastAsia="Calibri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 w:rsidRPr="00042A1A">
        <w:rPr>
          <w:rFonts w:ascii="Times New Roman" w:eastAsia="Calibri" w:hAnsi="Times New Roman" w:cs="Calibri"/>
          <w:u w:val="single"/>
          <w:lang w:eastAsia="ar-SA"/>
        </w:rPr>
        <w:t>специалитета</w:t>
      </w:r>
      <w:proofErr w:type="spellEnd"/>
    </w:p>
    <w:p w:rsidR="00042A1A" w:rsidRPr="00042A1A" w:rsidRDefault="00042A1A" w:rsidP="00042A1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42A1A">
        <w:rPr>
          <w:rFonts w:ascii="Times New Roman" w:eastAsia="Calibri" w:hAnsi="Times New Roman" w:cs="Calibri"/>
          <w:lang w:eastAsia="ar-SA"/>
        </w:rPr>
        <w:t xml:space="preserve">Квалификация (степень) выпускника </w:t>
      </w:r>
      <w:r w:rsidRPr="00042A1A">
        <w:rPr>
          <w:rFonts w:ascii="Times New Roman" w:eastAsia="Calibri" w:hAnsi="Times New Roman" w:cs="Calibri"/>
          <w:u w:val="single"/>
          <w:lang w:eastAsia="ar-SA"/>
        </w:rPr>
        <w:t>специалист</w:t>
      </w:r>
    </w:p>
    <w:p w:rsidR="00042A1A" w:rsidRPr="00042A1A" w:rsidRDefault="00042A1A" w:rsidP="00042A1A">
      <w:pPr>
        <w:suppressAutoHyphens/>
        <w:spacing w:after="0" w:line="360" w:lineRule="auto"/>
        <w:ind w:right="-115"/>
        <w:jc w:val="both"/>
        <w:rPr>
          <w:rFonts w:ascii="Times New Roman" w:eastAsia="Calibri" w:hAnsi="Times New Roman" w:cs="Calibri"/>
          <w:u w:val="single"/>
          <w:lang w:eastAsia="ar-SA"/>
        </w:rPr>
      </w:pPr>
      <w:r w:rsidRPr="00042A1A">
        <w:rPr>
          <w:rFonts w:ascii="Times New Roman" w:eastAsia="Calibri" w:hAnsi="Times New Roman" w:cs="Calibri"/>
          <w:lang w:eastAsia="ar-SA"/>
        </w:rPr>
        <w:t xml:space="preserve">Форма обучения </w:t>
      </w:r>
      <w:r w:rsidRPr="00042A1A">
        <w:rPr>
          <w:rFonts w:ascii="Times New Roman" w:eastAsia="Calibri" w:hAnsi="Times New Roman" w:cs="Calibri"/>
          <w:u w:val="single"/>
          <w:lang w:eastAsia="ar-SA"/>
        </w:rPr>
        <w:t>очная, заочная</w:t>
      </w: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042A1A" w:rsidRPr="00042A1A" w:rsidRDefault="00042A1A" w:rsidP="00042A1A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t>г. Озерск, 2021 г.</w:t>
      </w:r>
    </w:p>
    <w:p w:rsidR="00005467" w:rsidRPr="00005467" w:rsidRDefault="00042A1A" w:rsidP="00042A1A">
      <w:pPr>
        <w:spacing w:after="52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42A1A">
        <w:rPr>
          <w:rFonts w:ascii="Times New Roman" w:eastAsia="Calibri" w:hAnsi="Times New Roman" w:cs="Times New Roman"/>
        </w:rPr>
        <w:br w:type="page"/>
      </w:r>
      <w:r w:rsidR="00005467" w:rsidRPr="00005467">
        <w:rPr>
          <w:rFonts w:ascii="Times New Roman" w:eastAsia="Calibri" w:hAnsi="Times New Roman" w:cs="Times New Roman"/>
        </w:rPr>
        <w:lastRenderedPageBreak/>
        <w:t>1. ЦЕЛИ ОСВОЕНИЯ УЧЕБНОЙ ДИСЦИПЛИНЫ</w:t>
      </w:r>
    </w:p>
    <w:p w:rsidR="00005467" w:rsidRPr="00005467" w:rsidRDefault="00005467" w:rsidP="00042A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Целями освоения учебной дисциплины «Налог</w:t>
      </w:r>
      <w:r w:rsidR="00B34BAA">
        <w:rPr>
          <w:rFonts w:ascii="Times New Roman" w:eastAsia="Calibri" w:hAnsi="Times New Roman" w:cs="Times New Roman"/>
        </w:rPr>
        <w:t>и и налогообложение</w:t>
      </w:r>
      <w:r w:rsidRPr="00005467">
        <w:rPr>
          <w:rFonts w:ascii="Times New Roman" w:eastAsia="Calibri" w:hAnsi="Times New Roman" w:cs="Times New Roman"/>
        </w:rPr>
        <w:t>» являются:</w:t>
      </w:r>
    </w:p>
    <w:p w:rsidR="00005467" w:rsidRPr="00005467" w:rsidRDefault="00042A1A" w:rsidP="00042A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</w:t>
      </w:r>
      <w:r w:rsidR="00005467" w:rsidRPr="00005467">
        <w:rPr>
          <w:rFonts w:ascii="Times New Roman" w:eastAsia="Calibri" w:hAnsi="Times New Roman" w:cs="Times New Roman"/>
        </w:rPr>
        <w:t xml:space="preserve"> формирование системы теоретических знаний и практических навыков в области налогов и налогообложения, необходимых для понимания социально-экономических проблем России;</w:t>
      </w:r>
    </w:p>
    <w:p w:rsidR="00005467" w:rsidRPr="00005467" w:rsidRDefault="00042A1A" w:rsidP="00042A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–</w:t>
      </w:r>
      <w:r w:rsidR="00005467" w:rsidRPr="00005467">
        <w:rPr>
          <w:rFonts w:ascii="Times New Roman" w:eastAsia="Calibri" w:hAnsi="Times New Roman" w:cs="Times New Roman"/>
        </w:rPr>
        <w:t xml:space="preserve"> овладение навыками применения правовых но</w:t>
      </w:r>
      <w:r>
        <w:rPr>
          <w:rFonts w:ascii="Times New Roman" w:eastAsia="Calibri" w:hAnsi="Times New Roman" w:cs="Times New Roman"/>
        </w:rPr>
        <w:t>рм в практической деятельности.</w:t>
      </w:r>
    </w:p>
    <w:p w:rsidR="00005467" w:rsidRPr="00005467" w:rsidRDefault="00042A1A" w:rsidP="00042A1A">
      <w:pPr>
        <w:spacing w:before="520" w:after="52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2. </w:t>
      </w:r>
      <w:r w:rsidR="00005467" w:rsidRPr="00005467">
        <w:rPr>
          <w:rFonts w:ascii="Times New Roman" w:eastAsia="Calibri" w:hAnsi="Times New Roman" w:cs="Times New Roman"/>
        </w:rPr>
        <w:t>МЕСТО УЧЕБНОЙ ДИСЦИПЛИНЫ В СТРУК</w:t>
      </w:r>
      <w:r>
        <w:rPr>
          <w:rFonts w:ascii="Times New Roman" w:eastAsia="Calibri" w:hAnsi="Times New Roman" w:cs="Times New Roman"/>
        </w:rPr>
        <w:t>ТУРЕ ООП В</w:t>
      </w:r>
      <w:r w:rsidR="00005467" w:rsidRPr="00005467">
        <w:rPr>
          <w:rFonts w:ascii="Times New Roman" w:eastAsia="Calibri" w:hAnsi="Times New Roman" w:cs="Times New Roman"/>
        </w:rPr>
        <w:t>О</w:t>
      </w:r>
    </w:p>
    <w:p w:rsidR="00005467" w:rsidRPr="00005467" w:rsidRDefault="00042A1A" w:rsidP="00042A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Учебная дисциплина </w:t>
      </w:r>
      <w:r w:rsidR="00005467" w:rsidRPr="00005467">
        <w:rPr>
          <w:rFonts w:ascii="Times New Roman" w:eastAsia="Calibri" w:hAnsi="Times New Roman" w:cs="Times New Roman"/>
        </w:rPr>
        <w:t>«</w:t>
      </w:r>
      <w:r w:rsidR="00B34BAA" w:rsidRPr="00005467">
        <w:rPr>
          <w:rFonts w:ascii="Times New Roman" w:eastAsia="Calibri" w:hAnsi="Times New Roman" w:cs="Times New Roman"/>
        </w:rPr>
        <w:t>Налог</w:t>
      </w:r>
      <w:r w:rsidR="00B34BAA">
        <w:rPr>
          <w:rFonts w:ascii="Times New Roman" w:eastAsia="Calibri" w:hAnsi="Times New Roman" w:cs="Times New Roman"/>
        </w:rPr>
        <w:t>и и налогообложение</w:t>
      </w:r>
      <w:r w:rsidR="00005467" w:rsidRPr="00005467">
        <w:rPr>
          <w:rFonts w:ascii="Times New Roman" w:eastAsia="Calibri" w:hAnsi="Times New Roman" w:cs="Times New Roman"/>
        </w:rPr>
        <w:t xml:space="preserve">» входит в </w:t>
      </w:r>
      <w:r>
        <w:rPr>
          <w:rFonts w:ascii="Times New Roman" w:eastAsia="Calibri" w:hAnsi="Times New Roman" w:cs="Times New Roman"/>
        </w:rPr>
        <w:t>обязательную часть общепрофессионального модуля. В соответствии с ООП В</w:t>
      </w:r>
      <w:r w:rsidR="00005467" w:rsidRPr="00005467">
        <w:rPr>
          <w:rFonts w:ascii="Times New Roman" w:eastAsia="Calibri" w:hAnsi="Times New Roman" w:cs="Times New Roman"/>
        </w:rPr>
        <w:t xml:space="preserve">О по </w:t>
      </w:r>
      <w:r w:rsidR="00CF3832">
        <w:rPr>
          <w:rFonts w:ascii="Times New Roman" w:eastAsia="Calibri" w:hAnsi="Times New Roman" w:cs="Times New Roman"/>
        </w:rPr>
        <w:t>специальности</w:t>
      </w:r>
      <w:r w:rsidR="00005467" w:rsidRPr="0000546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38.05.01 </w:t>
      </w:r>
      <w:r w:rsidR="00CF3832">
        <w:rPr>
          <w:rFonts w:ascii="Times New Roman" w:eastAsia="Calibri" w:hAnsi="Times New Roman" w:cs="Times New Roman"/>
        </w:rPr>
        <w:t>Экономическая безопасность</w:t>
      </w:r>
      <w:r w:rsidR="00005467" w:rsidRPr="00005467">
        <w:rPr>
          <w:rFonts w:ascii="Times New Roman" w:eastAsia="Calibri" w:hAnsi="Times New Roman" w:cs="Times New Roman"/>
        </w:rPr>
        <w:t>, общая трудоемкость и</w:t>
      </w:r>
      <w:r>
        <w:rPr>
          <w:rFonts w:ascii="Times New Roman" w:eastAsia="Calibri" w:hAnsi="Times New Roman" w:cs="Times New Roman"/>
        </w:rPr>
        <w:t xml:space="preserve">зучаемой дисциплины составляет </w:t>
      </w:r>
      <w:r w:rsidR="00B34BAA">
        <w:rPr>
          <w:rFonts w:ascii="Times New Roman" w:eastAsia="Calibri" w:hAnsi="Times New Roman" w:cs="Times New Roman"/>
        </w:rPr>
        <w:t>108</w:t>
      </w:r>
      <w:r w:rsidR="00005467" w:rsidRPr="00005467">
        <w:rPr>
          <w:rFonts w:ascii="Times New Roman" w:eastAsia="Calibri" w:hAnsi="Times New Roman" w:cs="Times New Roman"/>
        </w:rPr>
        <w:t xml:space="preserve"> часов (</w:t>
      </w:r>
      <w:r w:rsidR="00B34BAA">
        <w:rPr>
          <w:rFonts w:ascii="Times New Roman" w:eastAsia="Calibri" w:hAnsi="Times New Roman" w:cs="Times New Roman"/>
        </w:rPr>
        <w:t>3</w:t>
      </w:r>
      <w:r w:rsidR="00005467" w:rsidRPr="00005467">
        <w:rPr>
          <w:rFonts w:ascii="Times New Roman" w:eastAsia="Calibri" w:hAnsi="Times New Roman" w:cs="Times New Roman"/>
        </w:rPr>
        <w:t xml:space="preserve"> ЗЕТ), из них </w:t>
      </w:r>
      <w:r>
        <w:rPr>
          <w:rFonts w:ascii="Times New Roman" w:eastAsia="Calibri" w:hAnsi="Times New Roman" w:cs="Times New Roman"/>
        </w:rPr>
        <w:t>32</w:t>
      </w:r>
      <w:r w:rsidR="00005467" w:rsidRPr="00005467">
        <w:rPr>
          <w:rFonts w:ascii="Times New Roman" w:eastAsia="Calibri" w:hAnsi="Times New Roman" w:cs="Times New Roman"/>
        </w:rPr>
        <w:t xml:space="preserve"> час</w:t>
      </w:r>
      <w:r w:rsidR="00CF3832">
        <w:rPr>
          <w:rFonts w:ascii="Times New Roman" w:eastAsia="Calibri" w:hAnsi="Times New Roman" w:cs="Times New Roman"/>
        </w:rPr>
        <w:t>а</w:t>
      </w:r>
      <w:r w:rsidR="00005467" w:rsidRPr="00005467">
        <w:rPr>
          <w:rFonts w:ascii="Times New Roman" w:eastAsia="Calibri" w:hAnsi="Times New Roman" w:cs="Times New Roman"/>
        </w:rPr>
        <w:t xml:space="preserve"> аудиторных занятий и 4</w:t>
      </w:r>
      <w:r w:rsidR="00B34BAA">
        <w:rPr>
          <w:rFonts w:ascii="Times New Roman" w:eastAsia="Calibri" w:hAnsi="Times New Roman" w:cs="Times New Roman"/>
        </w:rPr>
        <w:t>0</w:t>
      </w:r>
      <w:r w:rsidR="00005467" w:rsidRPr="00005467">
        <w:rPr>
          <w:rFonts w:ascii="Times New Roman" w:eastAsia="Calibri" w:hAnsi="Times New Roman" w:cs="Times New Roman"/>
        </w:rPr>
        <w:t xml:space="preserve"> часов самостоятельной работы.</w:t>
      </w:r>
    </w:p>
    <w:p w:rsidR="00005467" w:rsidRPr="00005467" w:rsidRDefault="00042A1A" w:rsidP="00042A1A">
      <w:pPr>
        <w:spacing w:before="520" w:after="520" w:line="360" w:lineRule="auto"/>
        <w:ind w:firstLine="567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 xml:space="preserve">3. </w:t>
      </w:r>
      <w:r w:rsidR="00005467" w:rsidRPr="00005467">
        <w:rPr>
          <w:rFonts w:ascii="Times New Roman" w:eastAsia="Calibri" w:hAnsi="Times New Roman" w:cs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</w:t>
      </w:r>
      <w:r>
        <w:rPr>
          <w:rFonts w:ascii="Times New Roman" w:eastAsia="Calibri" w:hAnsi="Times New Roman" w:cs="Times New Roman"/>
        </w:rPr>
        <w:t>ИЯ ПРОГРАММЫ УЧЕБНОЙ ДИСЦИПЛИНЫ</w:t>
      </w:r>
    </w:p>
    <w:p w:rsidR="00005467" w:rsidRPr="00005467" w:rsidRDefault="00005467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 w:rsidRPr="00005467">
        <w:rPr>
          <w:rFonts w:ascii="Times New Roman" w:eastAsia="Calibri" w:hAnsi="Times New Roman" w:cs="Times New Roman"/>
          <w:iCs/>
          <w:color w:val="000000"/>
          <w:spacing w:val="2"/>
        </w:rPr>
        <w:t>В результате освоения дисциплины обучающийся должен: знать: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основы современной теории налогов и налогообложения, закономерности развития налоговой системы России, основные нап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равления налоговой политики РФ;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основы налогового администри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рования в Российской Федерации;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права, обязанности налогопл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ательщиков и налоговых органов;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ответственность налогоплательщиков за нарушен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ие налогового законодательства;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механизм исчисления, взимания и уплаты действующих в настоящ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ее время налогов и сборов в РФ;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формы и методы контроля налоговых органов по обеспечению полноты и своевременности поступл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ения налогов (сборов) в бюджет;</w:t>
      </w:r>
    </w:p>
    <w:p w:rsidR="00005467" w:rsidRPr="00005467" w:rsidRDefault="00005467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 w:rsidRPr="00005467">
        <w:rPr>
          <w:rFonts w:ascii="Times New Roman" w:eastAsia="Calibri" w:hAnsi="Times New Roman" w:cs="Times New Roman"/>
          <w:iCs/>
          <w:color w:val="000000"/>
          <w:spacing w:val="2"/>
        </w:rPr>
        <w:t>Уметь: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применять полученные знания при решении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 xml:space="preserve"> практических ситуаций и задач;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самостоятельно производить расчеты по исчислению налоговых платежей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использовать полученные знания при оценке налоговой нагрузк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и на предприятия и организации;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снижать размер налоговых платежей с помощью специальных и общих способов минимизации налогов н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а предприятиях и в организациях.</w:t>
      </w:r>
    </w:p>
    <w:p w:rsidR="00005467" w:rsidRPr="00005467" w:rsidRDefault="00005467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 w:rsidRPr="00005467">
        <w:rPr>
          <w:rFonts w:ascii="Times New Roman" w:eastAsia="Calibri" w:hAnsi="Times New Roman" w:cs="Times New Roman"/>
          <w:iCs/>
          <w:color w:val="000000"/>
          <w:spacing w:val="2"/>
        </w:rPr>
        <w:t>Владеть первичными навыками: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lastRenderedPageBreak/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самостоятельной работы с литературой и нормативными докумен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тами в области налогообложения;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в области анализа налоговой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 xml:space="preserve"> отчетности налогоплательщиков;</w:t>
      </w:r>
    </w:p>
    <w:p w:rsidR="00005467" w:rsidRPr="00005467" w:rsidRDefault="00042A1A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iCs/>
          <w:color w:val="000000"/>
          <w:spacing w:val="2"/>
        </w:rPr>
      </w:pPr>
      <w:r>
        <w:rPr>
          <w:rFonts w:ascii="Times New Roman" w:eastAsia="Calibri" w:hAnsi="Times New Roman" w:cs="Times New Roman"/>
          <w:iCs/>
          <w:color w:val="000000"/>
          <w:spacing w:val="2"/>
        </w:rPr>
        <w:t>–</w:t>
      </w:r>
      <w:r w:rsidR="00005467" w:rsidRPr="00005467">
        <w:rPr>
          <w:rFonts w:ascii="Times New Roman" w:eastAsia="Calibri" w:hAnsi="Times New Roman" w:cs="Times New Roman"/>
          <w:iCs/>
          <w:color w:val="000000"/>
          <w:spacing w:val="2"/>
        </w:rPr>
        <w:t xml:space="preserve"> в области выявления проблем и решать многоцелевые задачи, связанные с исчислением и уплатой налогов</w:t>
      </w:r>
      <w:r>
        <w:rPr>
          <w:rFonts w:ascii="Times New Roman" w:eastAsia="Calibri" w:hAnsi="Times New Roman" w:cs="Times New Roman"/>
          <w:iCs/>
          <w:color w:val="000000"/>
          <w:spacing w:val="2"/>
        </w:rPr>
        <w:t>.</w:t>
      </w:r>
    </w:p>
    <w:p w:rsidR="00005467" w:rsidRPr="00005467" w:rsidRDefault="00005467" w:rsidP="00042A1A">
      <w:pPr>
        <w:shd w:val="clear" w:color="auto" w:fill="FFFFFF"/>
        <w:spacing w:after="0" w:line="360" w:lineRule="auto"/>
        <w:ind w:firstLine="567"/>
        <w:jc w:val="both"/>
        <w:rPr>
          <w:rFonts w:ascii="Calibri" w:eastAsia="Calibri" w:hAnsi="Calibri" w:cs="Times New Roman"/>
        </w:rPr>
      </w:pPr>
    </w:p>
    <w:p w:rsidR="00005467" w:rsidRPr="00005467" w:rsidRDefault="00005467" w:rsidP="00042A1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005467">
        <w:rPr>
          <w:rFonts w:ascii="Times New Roman" w:eastAsia="Calibri" w:hAnsi="Times New Roman" w:cs="Times New Roman"/>
        </w:rPr>
        <w:t>Перечень компетенций: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8118"/>
      </w:tblGrid>
      <w:tr w:rsidR="00042A1A" w:rsidRPr="00005467" w:rsidTr="00042A1A">
        <w:tc>
          <w:tcPr>
            <w:tcW w:w="1453" w:type="dxa"/>
            <w:shd w:val="clear" w:color="auto" w:fill="auto"/>
            <w:vAlign w:val="center"/>
          </w:tcPr>
          <w:p w:rsidR="00042A1A" w:rsidRPr="00F370CD" w:rsidRDefault="00042A1A" w:rsidP="00042A1A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t>Код компетенции</w:t>
            </w:r>
          </w:p>
        </w:tc>
        <w:tc>
          <w:tcPr>
            <w:tcW w:w="8118" w:type="dxa"/>
            <w:shd w:val="clear" w:color="auto" w:fill="auto"/>
            <w:vAlign w:val="center"/>
          </w:tcPr>
          <w:p w:rsidR="00042A1A" w:rsidRPr="00F370CD" w:rsidRDefault="00042A1A" w:rsidP="00042A1A">
            <w:pPr>
              <w:jc w:val="center"/>
              <w:rPr>
                <w:rFonts w:ascii="Times New Roman" w:eastAsia="Times New Roman" w:hAnsi="Times New Roman"/>
              </w:rPr>
            </w:pPr>
            <w:r w:rsidRPr="00F370CD">
              <w:rPr>
                <w:rFonts w:ascii="Times New Roman" w:eastAsia="Times New Roman" w:hAnsi="Times New Roman"/>
              </w:rPr>
              <w:t>Наименование компетенции</w:t>
            </w:r>
          </w:p>
        </w:tc>
      </w:tr>
      <w:tr w:rsidR="00005467" w:rsidRPr="00005467" w:rsidTr="00042A1A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ОПК-2</w:t>
            </w: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autoSpaceDE w:val="0"/>
              <w:autoSpaceDN w:val="0"/>
              <w:adjustRightInd w:val="0"/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 осуществлять сбор, анализ и использование данных хозяйственного, налогового и бюджетного учетов, учетной документации, бухгалтерской (финансовой), налоговой и статистической отчетности в целях оценки эффективности и прогнозирования финансово-хозяйственной деятельности хозяйствующего субъекта, а также выявления, предупреждения, локализации и нейтрализации внутренних и внешних угроз и рисков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05467" w:rsidRPr="00005467" w:rsidTr="00042A1A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ОПК-3</w:t>
            </w: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autoSpaceDE w:val="0"/>
              <w:autoSpaceDN w:val="0"/>
              <w:adjustRightInd w:val="0"/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 рассчитывать экономические показатели, характеризующие деятельность хозяйствующих субъектов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05467" w:rsidRPr="00005467" w:rsidTr="00042A1A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color w:val="2E2E2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lang w:eastAsia="ru-RU"/>
              </w:rPr>
              <w:t>ПК-6</w:t>
            </w: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autoSpaceDE w:val="0"/>
              <w:autoSpaceDN w:val="0"/>
              <w:adjustRightInd w:val="0"/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 анализировать и интерпретировать финансовую, бухгалтерскую и иную информацию, содержащуюся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безопасности, построению интегрированной системы и стратегическому управлению рисками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05467" w:rsidRPr="00005467" w:rsidTr="00042A1A"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color w:val="2E2E2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E2E2E"/>
                <w:lang w:eastAsia="ru-RU"/>
              </w:rPr>
              <w:t>ПК-15</w:t>
            </w:r>
          </w:p>
        </w:tc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42A1A" w:rsidP="00992F07">
            <w:pPr>
              <w:autoSpaceDE w:val="0"/>
              <w:autoSpaceDN w:val="0"/>
              <w:adjustRightInd w:val="0"/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2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Способен использовать знания основ и методик проведения экономической эксп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ертизы при производстве судебно-</w:t>
            </w:r>
            <w:r w:rsidRPr="00042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экономических экспертиз, финансовых расследований, арбитражных и налоговых споров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</w:tbl>
    <w:p w:rsidR="00005467" w:rsidRPr="00005467" w:rsidRDefault="00042A1A" w:rsidP="00042A1A">
      <w:pPr>
        <w:spacing w:before="520" w:after="520" w:line="360" w:lineRule="auto"/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4. </w:t>
      </w:r>
      <w:r w:rsidR="00005467" w:rsidRPr="00005467">
        <w:rPr>
          <w:rFonts w:ascii="Times New Roman" w:eastAsia="Calibri" w:hAnsi="Times New Roman" w:cs="Times New Roman"/>
        </w:rPr>
        <w:t xml:space="preserve">СТРУКТУРА </w:t>
      </w:r>
      <w:r>
        <w:rPr>
          <w:rFonts w:ascii="Times New Roman" w:eastAsia="Calibri" w:hAnsi="Times New Roman" w:cs="Times New Roman"/>
        </w:rPr>
        <w:t>И СОДЕРЖАНИЕ УЧЕБНОЙ ДИСЦИПЛИНЫ</w:t>
      </w:r>
    </w:p>
    <w:p w:rsidR="00005467" w:rsidRPr="00005467" w:rsidRDefault="00005467" w:rsidP="00042A1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 xml:space="preserve">Общая трудоемкость дисциплины составляет </w:t>
      </w:r>
      <w:r w:rsidR="008F4082">
        <w:rPr>
          <w:rFonts w:ascii="Times New Roman" w:eastAsia="Calibri" w:hAnsi="Times New Roman" w:cs="Times New Roman"/>
        </w:rPr>
        <w:t xml:space="preserve">108 </w:t>
      </w:r>
      <w:r w:rsidRPr="00005467">
        <w:rPr>
          <w:rFonts w:ascii="Times New Roman" w:eastAsia="Calibri" w:hAnsi="Times New Roman" w:cs="Times New Roman"/>
        </w:rPr>
        <w:t>часов.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1728"/>
        <w:gridCol w:w="682"/>
        <w:gridCol w:w="992"/>
        <w:gridCol w:w="1134"/>
        <w:gridCol w:w="850"/>
        <w:gridCol w:w="1276"/>
        <w:gridCol w:w="1134"/>
        <w:gridCol w:w="1134"/>
      </w:tblGrid>
      <w:tr w:rsidR="00005467" w:rsidRPr="00005467" w:rsidTr="00042A1A">
        <w:trPr>
          <w:cantSplit/>
          <w:trHeight w:val="607"/>
          <w:tblHeader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05467" w:rsidRPr="00005467" w:rsidRDefault="00005467" w:rsidP="00005467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00546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</w:t>
            </w:r>
          </w:p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Работа</w:t>
            </w:r>
          </w:p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005467" w:rsidRPr="00005467" w:rsidTr="00042A1A">
        <w:trPr>
          <w:trHeight w:val="469"/>
          <w:tblHeader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5467" w:rsidRPr="00005467" w:rsidTr="00042A1A">
        <w:trPr>
          <w:cantSplit/>
          <w:trHeight w:val="272"/>
        </w:trPr>
        <w:tc>
          <w:tcPr>
            <w:tcW w:w="94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AE5741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05467"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Возникновение и развитие налогообложения. Налоги в экономической системе общества.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 xml:space="preserve">Общая характеристика налоговой системы РФ 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Налог на добавленную стоимость.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Налог на прибыль предприятий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КР текущая – 8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Акцизы.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Налог на имущество предприятий. Местные налоги с юридических лиц.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042A1A" w:rsidP="00042A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556470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 ДЗ – 14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Налог на имущество граждан.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8F4082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556470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556470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467" w:rsidRPr="00005467" w:rsidRDefault="00556470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iCs/>
                <w:spacing w:val="2"/>
                <w:sz w:val="20"/>
                <w:szCs w:val="20"/>
              </w:rPr>
              <w:t>Организация налогового контроля. Ответственность за нарушения налогового законодательства.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42A1A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556470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КР итоговая – 1</w:t>
            </w:r>
            <w:r w:rsidR="008F4082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467" w:rsidRPr="00005467" w:rsidRDefault="00005467" w:rsidP="005564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05467" w:rsidP="0000546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AE5741" w:rsidP="0000546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005467" w:rsidRPr="00005467" w:rsidTr="00042A1A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467" w:rsidRPr="00005467" w:rsidRDefault="00005467" w:rsidP="0000546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Итого за 2 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467" w:rsidRPr="00005467" w:rsidRDefault="00005467" w:rsidP="00005467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05467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005467" w:rsidRPr="00556470" w:rsidRDefault="00005467" w:rsidP="00556470">
      <w:pPr>
        <w:pStyle w:val="af9"/>
        <w:numPr>
          <w:ilvl w:val="0"/>
          <w:numId w:val="41"/>
        </w:numPr>
        <w:spacing w:before="520" w:after="520"/>
        <w:ind w:left="0" w:firstLine="567"/>
        <w:rPr>
          <w:rFonts w:ascii="Times New Roman" w:hAnsi="Times New Roman"/>
        </w:rPr>
      </w:pPr>
      <w:r w:rsidRPr="00556470">
        <w:rPr>
          <w:rFonts w:ascii="Times New Roman" w:hAnsi="Times New Roman"/>
        </w:rPr>
        <w:t>ОБРАЗОВАТЕЛЬНЫЕ ТЕХНОЛОГИИ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В рамках дисциплины «</w:t>
      </w:r>
      <w:r w:rsidR="00B34BAA" w:rsidRPr="00005467">
        <w:rPr>
          <w:rFonts w:ascii="Times New Roman" w:eastAsia="Calibri" w:hAnsi="Times New Roman" w:cs="Times New Roman"/>
        </w:rPr>
        <w:t>Налог</w:t>
      </w:r>
      <w:r w:rsidR="00B34BAA">
        <w:rPr>
          <w:rFonts w:ascii="Times New Roman" w:eastAsia="Calibri" w:hAnsi="Times New Roman" w:cs="Times New Roman"/>
        </w:rPr>
        <w:t>и и налогообложение</w:t>
      </w:r>
      <w:r w:rsidR="00556470">
        <w:rPr>
          <w:rFonts w:ascii="Times New Roman" w:eastAsia="Calibri" w:hAnsi="Times New Roman" w:cs="Times New Roman"/>
        </w:rPr>
        <w:t>»</w:t>
      </w:r>
      <w:r w:rsidRPr="00005467">
        <w:rPr>
          <w:rFonts w:ascii="Times New Roman" w:eastAsia="Calibri" w:hAnsi="Times New Roman" w:cs="Times New Roman"/>
        </w:rPr>
        <w:t xml:space="preserve"> широко используются информационные правовые системы («Гарант», «Консультант – плюс»).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Студенты могут воспользоваться методическим кабинетом. Материально-техническое оснащение</w:t>
      </w:r>
      <w:r w:rsidR="00556470">
        <w:rPr>
          <w:rFonts w:ascii="Times New Roman" w:eastAsia="Calibri" w:hAnsi="Times New Roman" w:cs="Times New Roman"/>
        </w:rPr>
        <w:t xml:space="preserve"> кабинета включает компьютеры с</w:t>
      </w:r>
      <w:r w:rsidRPr="00005467">
        <w:rPr>
          <w:rFonts w:ascii="Times New Roman" w:eastAsia="Calibri" w:hAnsi="Times New Roman" w:cs="Times New Roman"/>
        </w:rPr>
        <w:t xml:space="preserve"> выходом в Интернет и установленной информационно правовой системой «Консультант – плюс», имеется широкий выбор современной справочной, учебной, методической литературы, компьютерные учебники и программы</w:t>
      </w:r>
      <w:r w:rsidR="00556470">
        <w:rPr>
          <w:rFonts w:ascii="Times New Roman" w:eastAsia="Calibri" w:hAnsi="Times New Roman" w:cs="Times New Roman"/>
        </w:rPr>
        <w:t>.</w:t>
      </w:r>
    </w:p>
    <w:p w:rsidR="00005467" w:rsidRPr="00556470" w:rsidRDefault="00005467" w:rsidP="00556470">
      <w:pPr>
        <w:pStyle w:val="af9"/>
        <w:numPr>
          <w:ilvl w:val="0"/>
          <w:numId w:val="41"/>
        </w:numPr>
        <w:spacing w:before="520" w:after="520"/>
        <w:ind w:left="0" w:firstLine="567"/>
        <w:rPr>
          <w:rFonts w:ascii="Times New Roman" w:hAnsi="Times New Roman"/>
        </w:rPr>
      </w:pPr>
      <w:r w:rsidRPr="00556470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 xml:space="preserve">По </w:t>
      </w:r>
      <w:r w:rsidR="00556470">
        <w:rPr>
          <w:rFonts w:ascii="Times New Roman" w:eastAsia="Calibri" w:hAnsi="Times New Roman" w:cs="Times New Roman"/>
        </w:rPr>
        <w:t>окончании курса проводится экзамен</w:t>
      </w:r>
      <w:r w:rsidRPr="00005467">
        <w:rPr>
          <w:rFonts w:ascii="Times New Roman" w:eastAsia="Calibri" w:hAnsi="Times New Roman" w:cs="Times New Roman"/>
        </w:rPr>
        <w:t>. Итоговая оценка определяется по результатам выполнения текущих практических заданий, индивидуальных заданий, тестов промежуточного контроля уровня знаний.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Контрольная работа №1. Общая характеристика налоговой системы.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Контрольная работа №2. Налогообложение физических лиц и организаций</w:t>
      </w:r>
    </w:p>
    <w:p w:rsidR="00005467" w:rsidRP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lastRenderedPageBreak/>
        <w:t>Индивидуальное домашнее задание «Налогообложение физических лиц и организаций».</w:t>
      </w:r>
    </w:p>
    <w:p w:rsidR="00005467" w:rsidRPr="00005467" w:rsidRDefault="00005467" w:rsidP="00556470">
      <w:pPr>
        <w:numPr>
          <w:ilvl w:val="0"/>
          <w:numId w:val="41"/>
        </w:numPr>
        <w:spacing w:before="520" w:after="52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УЧЕБНО-МЕТОДИЧЕСКОЕ И ИНФОРМАЦИОННОЕ</w:t>
      </w:r>
      <w:r w:rsidR="00556470">
        <w:rPr>
          <w:rFonts w:ascii="Times New Roman" w:eastAsia="Calibri" w:hAnsi="Times New Roman" w:cs="Times New Roman"/>
        </w:rPr>
        <w:t xml:space="preserve"> ОБЕСПЕЧЕНИЕ УЧЕБНОЙ ДИСЦИПЛИНЫ</w:t>
      </w:r>
    </w:p>
    <w:p w:rsidR="00005467" w:rsidRPr="00457152" w:rsidRDefault="00005467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 xml:space="preserve">а) основная литература: </w:t>
      </w:r>
    </w:p>
    <w:p w:rsidR="00005467" w:rsidRPr="00457152" w:rsidRDefault="00005467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>1. Налоговый Кодекс РФ (действующая редакция)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iCs/>
          <w:color w:val="000000" w:themeColor="text1"/>
        </w:rPr>
        <w:t xml:space="preserve">2. 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Лыкова, Л.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Н.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налогообложение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Н.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Лыкова.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3-е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357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005467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3.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налогообложение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Б.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Поляк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ответственные редакторы 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Б.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Поляк, Е.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Е.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Смирнова.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4-е изд.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380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4.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налогообложение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Я.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Маршавина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под редакцией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Я.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Маршавиной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Чайковской.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2-е изд.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510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5.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налогообложение.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Практикум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учебное пособие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Черник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под редакцией Е.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Кировой.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3-е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438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6.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налогообложение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Черник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под редакцией Е.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Кировой.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6-е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483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iCs/>
          <w:color w:val="000000" w:themeColor="text1"/>
        </w:rPr>
        <w:t xml:space="preserve">7. </w:t>
      </w:r>
      <w:proofErr w:type="spellStart"/>
      <w:r w:rsidRPr="00457152">
        <w:rPr>
          <w:rFonts w:ascii="Times New Roman" w:eastAsia="Calibri" w:hAnsi="Times New Roman" w:cs="Times New Roman"/>
          <w:iCs/>
          <w:color w:val="000000" w:themeColor="text1"/>
        </w:rPr>
        <w:t>Пансков</w:t>
      </w:r>
      <w:proofErr w:type="spellEnd"/>
      <w:r w:rsidRPr="00457152">
        <w:rPr>
          <w:rFonts w:ascii="Times New Roman" w:eastAsia="Calibri" w:hAnsi="Times New Roman" w:cs="Times New Roman"/>
          <w:iCs/>
          <w:color w:val="000000" w:themeColor="text1"/>
        </w:rPr>
        <w:t>, В.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налогообложение: теория и практика в 2 т. Том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1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В.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Пансков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7-е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393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iCs/>
          <w:color w:val="000000" w:themeColor="text1"/>
        </w:rPr>
        <w:t xml:space="preserve">8. </w:t>
      </w:r>
      <w:proofErr w:type="spellStart"/>
      <w:r w:rsidRPr="00457152">
        <w:rPr>
          <w:rFonts w:ascii="Times New Roman" w:eastAsia="Calibri" w:hAnsi="Times New Roman" w:cs="Times New Roman"/>
          <w:iCs/>
          <w:color w:val="000000" w:themeColor="text1"/>
        </w:rPr>
        <w:t>Пансков</w:t>
      </w:r>
      <w:proofErr w:type="spellEnd"/>
      <w:r w:rsidRPr="00457152">
        <w:rPr>
          <w:rFonts w:ascii="Times New Roman" w:eastAsia="Calibri" w:hAnsi="Times New Roman" w:cs="Times New Roman"/>
          <w:iCs/>
          <w:color w:val="000000" w:themeColor="text1"/>
        </w:rPr>
        <w:t>, В.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налогообложение: теория и практика в 2 т. Том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2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В.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Пансков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7-е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502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</w:p>
    <w:p w:rsidR="00005467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>б) дополнительная литература: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iCs/>
          <w:color w:val="000000" w:themeColor="text1"/>
        </w:rPr>
        <w:t xml:space="preserve">1. </w:t>
      </w:r>
      <w:proofErr w:type="spellStart"/>
      <w:r w:rsidRPr="00457152">
        <w:rPr>
          <w:rFonts w:ascii="Times New Roman" w:eastAsia="Calibri" w:hAnsi="Times New Roman" w:cs="Times New Roman"/>
          <w:iCs/>
          <w:color w:val="000000" w:themeColor="text1"/>
        </w:rPr>
        <w:t>Мишле</w:t>
      </w:r>
      <w:proofErr w:type="spellEnd"/>
      <w:r w:rsidRPr="00457152">
        <w:rPr>
          <w:rFonts w:ascii="Times New Roman" w:eastAsia="Calibri" w:hAnsi="Times New Roman" w:cs="Times New Roman"/>
          <w:iCs/>
          <w:color w:val="000000" w:themeColor="text1"/>
        </w:rPr>
        <w:t>, Е.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В.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Региональные и местные налоги и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сборы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учебное пособие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Е.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В.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Мишле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2-е изд.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172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Pr="00457152" w:rsidRDefault="00457152" w:rsidP="00457152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iCs/>
          <w:color w:val="000000" w:themeColor="text1"/>
        </w:rPr>
        <w:t xml:space="preserve">2. 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Мурзин, Д.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iCs/>
          <w:color w:val="000000" w:themeColor="text1"/>
        </w:rPr>
        <w:t>А.</w:t>
      </w:r>
      <w:r w:rsidRPr="00457152">
        <w:rPr>
          <w:rFonts w:ascii="Times New Roman" w:eastAsia="Calibri" w:hAnsi="Times New Roman" w:cs="Times New Roman"/>
          <w:iCs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Учет и налогообложение на предприятиях малого и среднего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бизнеса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учебное пособие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А.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Мурзин, Н.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Барышников, Д.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Ю.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Самыгин.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261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3.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Налоги и налоговая система Российской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Федерации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И.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Гончаренко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ответственный редактор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И.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Гончаренко.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2-е изд.,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перераб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. и доп.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470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</w:p>
    <w:p w:rsidR="00457152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lastRenderedPageBreak/>
        <w:t xml:space="preserve">4. 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Налогообложение физических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лиц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учебник и практикум для вузов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/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И.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Гончаренко [и др.]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; под редакцией Л.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И.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Гончаренко.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 xml:space="preserve">— </w:t>
      </w:r>
      <w:proofErr w:type="gramStart"/>
      <w:r w:rsidRPr="00457152">
        <w:rPr>
          <w:rFonts w:ascii="Times New Roman" w:eastAsia="Calibri" w:hAnsi="Times New Roman" w:cs="Times New Roman"/>
          <w:color w:val="000000" w:themeColor="text1"/>
        </w:rPr>
        <w:t>Москва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:</w:t>
      </w:r>
      <w:proofErr w:type="gramEnd"/>
      <w:r w:rsidRPr="00457152">
        <w:rPr>
          <w:rFonts w:ascii="Times New Roman" w:eastAsia="Calibri" w:hAnsi="Times New Roman" w:cs="Times New Roman"/>
          <w:color w:val="000000" w:themeColor="text1"/>
        </w:rPr>
        <w:t xml:space="preserve"> Издательство </w:t>
      </w:r>
      <w:proofErr w:type="spellStart"/>
      <w:r w:rsidRPr="00457152">
        <w:rPr>
          <w:rFonts w:ascii="Times New Roman" w:eastAsia="Calibri" w:hAnsi="Times New Roman" w:cs="Times New Roman"/>
          <w:color w:val="000000" w:themeColor="text1"/>
        </w:rPr>
        <w:t>Юрайт</w:t>
      </w:r>
      <w:proofErr w:type="spellEnd"/>
      <w:r w:rsidRPr="00457152">
        <w:rPr>
          <w:rFonts w:ascii="Times New Roman" w:eastAsia="Calibri" w:hAnsi="Times New Roman" w:cs="Times New Roman"/>
          <w:color w:val="000000" w:themeColor="text1"/>
        </w:rPr>
        <w:t>, 2022.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— 310</w:t>
      </w:r>
      <w:r w:rsidRPr="00457152">
        <w:rPr>
          <w:rFonts w:ascii="Times New Roman" w:eastAsia="Calibri" w:hAnsi="Times New Roman" w:cs="Times New Roman"/>
          <w:color w:val="000000" w:themeColor="text1"/>
          <w:lang w:val="en-US"/>
        </w:rPr>
        <w:t> </w:t>
      </w:r>
      <w:r w:rsidRPr="00457152">
        <w:rPr>
          <w:rFonts w:ascii="Times New Roman" w:eastAsia="Calibri" w:hAnsi="Times New Roman" w:cs="Times New Roman"/>
          <w:color w:val="000000" w:themeColor="text1"/>
        </w:rPr>
        <w:t>с.</w:t>
      </w:r>
    </w:p>
    <w:p w:rsidR="00005467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5</w:t>
      </w:r>
      <w:r w:rsidR="00005467" w:rsidRPr="00457152">
        <w:rPr>
          <w:rFonts w:ascii="Times New Roman" w:eastAsia="Calibri" w:hAnsi="Times New Roman" w:cs="Times New Roman"/>
          <w:color w:val="000000" w:themeColor="text1"/>
        </w:rPr>
        <w:t>. Налоговый вестник. Ежемесячный журнал Государственной налоговой службы РФ.</w:t>
      </w:r>
    </w:p>
    <w:p w:rsidR="00005467" w:rsidRPr="00457152" w:rsidRDefault="00457152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6</w:t>
      </w:r>
      <w:r w:rsidR="00005467" w:rsidRPr="00457152">
        <w:rPr>
          <w:rFonts w:ascii="Times New Roman" w:eastAsia="Calibri" w:hAnsi="Times New Roman" w:cs="Times New Roman"/>
          <w:color w:val="000000" w:themeColor="text1"/>
        </w:rPr>
        <w:t>. Референт. Газета для бухгалтеров и предпринимателей.</w:t>
      </w:r>
    </w:p>
    <w:p w:rsidR="00005467" w:rsidRPr="00457152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>в) программное обеспечение и Интернет-ресурсы:</w:t>
      </w:r>
    </w:p>
    <w:p w:rsidR="00005467" w:rsidRPr="00457152" w:rsidRDefault="00005467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>информационная правовая система «Гарант»</w:t>
      </w:r>
    </w:p>
    <w:p w:rsidR="00005467" w:rsidRPr="00457152" w:rsidRDefault="00005467" w:rsidP="0055647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57152">
        <w:rPr>
          <w:rFonts w:ascii="Times New Roman" w:eastAsia="Calibri" w:hAnsi="Times New Roman" w:cs="Times New Roman"/>
          <w:color w:val="000000" w:themeColor="text1"/>
        </w:rPr>
        <w:t>информационная правовая система «Консультант-плюс»</w:t>
      </w:r>
    </w:p>
    <w:p w:rsidR="00005467" w:rsidRPr="00005467" w:rsidRDefault="00005467" w:rsidP="00556470">
      <w:pPr>
        <w:numPr>
          <w:ilvl w:val="0"/>
          <w:numId w:val="41"/>
        </w:numPr>
        <w:spacing w:before="520" w:after="52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>МАТЕРИАЛЬНО-ТЕХНИЧЕСКОЕ</w:t>
      </w:r>
      <w:r w:rsidR="00556470">
        <w:rPr>
          <w:rFonts w:ascii="Times New Roman" w:eastAsia="Calibri" w:hAnsi="Times New Roman" w:cs="Times New Roman"/>
        </w:rPr>
        <w:t xml:space="preserve"> ОБЕСПЕЧЕНИЕ УЧЕБНОЙ ДИСЦИПЛИНЫ</w:t>
      </w:r>
    </w:p>
    <w:p w:rsidR="00005467" w:rsidRDefault="00005467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005467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несколько компьютеров с  доступом в Интернет, программами </w:t>
      </w:r>
      <w:proofErr w:type="spellStart"/>
      <w:r w:rsidRPr="00005467">
        <w:rPr>
          <w:rFonts w:ascii="Times New Roman" w:eastAsia="Calibri" w:hAnsi="Times New Roman" w:cs="Times New Roman"/>
        </w:rPr>
        <w:t>Microsoft</w:t>
      </w:r>
      <w:proofErr w:type="spellEnd"/>
      <w:r w:rsidRPr="00005467">
        <w:rPr>
          <w:rFonts w:ascii="Times New Roman" w:eastAsia="Calibri" w:hAnsi="Times New Roman" w:cs="Times New Roman"/>
        </w:rPr>
        <w:t xml:space="preserve"> </w:t>
      </w:r>
      <w:proofErr w:type="spellStart"/>
      <w:r w:rsidRPr="00005467">
        <w:rPr>
          <w:rFonts w:ascii="Times New Roman" w:eastAsia="Calibri" w:hAnsi="Times New Roman" w:cs="Times New Roman"/>
        </w:rPr>
        <w:t>Office</w:t>
      </w:r>
      <w:proofErr w:type="spellEnd"/>
      <w:r w:rsidRPr="00005467">
        <w:rPr>
          <w:rFonts w:ascii="Times New Roman" w:eastAsia="Calibri" w:hAnsi="Times New Roman" w:cs="Times New Roman"/>
        </w:rPr>
        <w:t>, информационной правовой системой «Консультант-плюс».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556470" w:rsidRPr="00556470" w:rsidRDefault="00556470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56470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ОС НИЯУ МИФИ по специальности 38.05.01 «Экономическая безопасность», профиль подготовки </w:t>
      </w:r>
      <w:r w:rsidRPr="00556470">
        <w:rPr>
          <w:rFonts w:ascii="Times New Roman" w:eastAsia="Calibri" w:hAnsi="Times New Roman" w:cs="Times New Roman"/>
          <w:bCs/>
          <w:spacing w:val="-7"/>
        </w:rPr>
        <w:t>«Экономико-правовое обеспечение экономической безопасности».</w:t>
      </w:r>
    </w:p>
    <w:p w:rsidR="00556470" w:rsidRPr="00556470" w:rsidRDefault="00556470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56470">
        <w:rPr>
          <w:rFonts w:ascii="Times New Roman" w:eastAsia="Calibri" w:hAnsi="Times New Roman" w:cs="Times New Roman"/>
        </w:rPr>
        <w:t xml:space="preserve">Автор: </w:t>
      </w:r>
      <w:r>
        <w:rPr>
          <w:rFonts w:ascii="Times New Roman" w:eastAsia="Calibri" w:hAnsi="Times New Roman" w:cs="Times New Roman"/>
        </w:rPr>
        <w:t xml:space="preserve">А.И. </w:t>
      </w:r>
      <w:proofErr w:type="spellStart"/>
      <w:r>
        <w:rPr>
          <w:rFonts w:ascii="Times New Roman" w:eastAsia="Calibri" w:hAnsi="Times New Roman" w:cs="Times New Roman"/>
        </w:rPr>
        <w:t>Жмайло</w:t>
      </w:r>
      <w:proofErr w:type="spellEnd"/>
    </w:p>
    <w:p w:rsidR="00556470" w:rsidRPr="00005467" w:rsidRDefault="00556470" w:rsidP="0055647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556470">
        <w:rPr>
          <w:rFonts w:ascii="Times New Roman" w:eastAsia="Calibri" w:hAnsi="Times New Roman" w:cs="Times New Roman"/>
        </w:rPr>
        <w:t xml:space="preserve">Рецензент: </w:t>
      </w:r>
      <w:r>
        <w:rPr>
          <w:rFonts w:ascii="Times New Roman" w:eastAsia="Calibri" w:hAnsi="Times New Roman" w:cs="Times New Roman"/>
        </w:rPr>
        <w:t>Софронов В.Н</w:t>
      </w:r>
      <w:r w:rsidRPr="00556470">
        <w:rPr>
          <w:rFonts w:ascii="Times New Roman" w:eastAsia="Calibri" w:hAnsi="Times New Roman" w:cs="Times New Roman"/>
        </w:rPr>
        <w:t>., к.э.н., доцент кафедры экономики и управления</w:t>
      </w:r>
      <w:bookmarkStart w:id="0" w:name="_GoBack"/>
      <w:bookmarkEnd w:id="0"/>
    </w:p>
    <w:sectPr w:rsidR="00556470" w:rsidRPr="0000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CB725E"/>
    <w:multiLevelType w:val="hybridMultilevel"/>
    <w:tmpl w:val="D28E1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F1A4E"/>
    <w:multiLevelType w:val="hybridMultilevel"/>
    <w:tmpl w:val="ADC26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E187C"/>
    <w:multiLevelType w:val="hybridMultilevel"/>
    <w:tmpl w:val="0FC42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07CC5"/>
    <w:multiLevelType w:val="hybridMultilevel"/>
    <w:tmpl w:val="D7486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E6C8B"/>
    <w:multiLevelType w:val="hybridMultilevel"/>
    <w:tmpl w:val="BDC49C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C6508"/>
    <w:multiLevelType w:val="hybridMultilevel"/>
    <w:tmpl w:val="52723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55FD8"/>
    <w:multiLevelType w:val="hybridMultilevel"/>
    <w:tmpl w:val="6AEA0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C62BFE"/>
    <w:multiLevelType w:val="hybridMultilevel"/>
    <w:tmpl w:val="CEAAC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D65518"/>
    <w:multiLevelType w:val="hybridMultilevel"/>
    <w:tmpl w:val="5EAA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E2364"/>
    <w:multiLevelType w:val="hybridMultilevel"/>
    <w:tmpl w:val="DF0A0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E5211"/>
    <w:multiLevelType w:val="hybridMultilevel"/>
    <w:tmpl w:val="588C6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C380A"/>
    <w:multiLevelType w:val="hybridMultilevel"/>
    <w:tmpl w:val="18CA8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5244"/>
    <w:multiLevelType w:val="hybridMultilevel"/>
    <w:tmpl w:val="87DC6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B53"/>
    <w:multiLevelType w:val="hybridMultilevel"/>
    <w:tmpl w:val="3E908EE2"/>
    <w:lvl w:ilvl="0" w:tplc="FFFFFFFF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00270B"/>
    <w:multiLevelType w:val="hybridMultilevel"/>
    <w:tmpl w:val="F7DC5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C05A1"/>
    <w:multiLevelType w:val="hybridMultilevel"/>
    <w:tmpl w:val="4BDCB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A312D"/>
    <w:multiLevelType w:val="hybridMultilevel"/>
    <w:tmpl w:val="71EA8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F07C6"/>
    <w:multiLevelType w:val="hybridMultilevel"/>
    <w:tmpl w:val="CEDEB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6513A"/>
    <w:multiLevelType w:val="hybridMultilevel"/>
    <w:tmpl w:val="B0681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C2956"/>
    <w:multiLevelType w:val="hybridMultilevel"/>
    <w:tmpl w:val="1BE69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A1168"/>
    <w:multiLevelType w:val="hybridMultilevel"/>
    <w:tmpl w:val="0AF47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67FED"/>
    <w:multiLevelType w:val="hybridMultilevel"/>
    <w:tmpl w:val="1DB2A474"/>
    <w:lvl w:ilvl="0" w:tplc="7D909E3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9839F9"/>
    <w:multiLevelType w:val="hybridMultilevel"/>
    <w:tmpl w:val="73588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E1059"/>
    <w:multiLevelType w:val="hybridMultilevel"/>
    <w:tmpl w:val="CB286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E414A"/>
    <w:multiLevelType w:val="hybridMultilevel"/>
    <w:tmpl w:val="F4760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33731E"/>
    <w:multiLevelType w:val="hybridMultilevel"/>
    <w:tmpl w:val="3FB2E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75E0C"/>
    <w:multiLevelType w:val="hybridMultilevel"/>
    <w:tmpl w:val="7A5C9434"/>
    <w:lvl w:ilvl="0" w:tplc="70F86D8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53FB7"/>
    <w:multiLevelType w:val="hybridMultilevel"/>
    <w:tmpl w:val="18DE5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7132A"/>
    <w:multiLevelType w:val="hybridMultilevel"/>
    <w:tmpl w:val="DA34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D1A02"/>
    <w:multiLevelType w:val="hybridMultilevel"/>
    <w:tmpl w:val="EF32D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49333D"/>
    <w:multiLevelType w:val="hybridMultilevel"/>
    <w:tmpl w:val="EC983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77C9C"/>
    <w:multiLevelType w:val="hybridMultilevel"/>
    <w:tmpl w:val="60422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7671B7"/>
    <w:multiLevelType w:val="hybridMultilevel"/>
    <w:tmpl w:val="760AE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00658"/>
    <w:multiLevelType w:val="hybridMultilevel"/>
    <w:tmpl w:val="30743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774E4"/>
    <w:multiLevelType w:val="multilevel"/>
    <w:tmpl w:val="7FCC15E8"/>
    <w:lvl w:ilvl="0">
      <w:start w:val="1"/>
      <w:numFmt w:val="decimal"/>
      <w:lvlText w:val="%1"/>
      <w:lvlJc w:val="left"/>
      <w:pPr>
        <w:ind w:left="465" w:hanging="465"/>
      </w:pPr>
    </w:lvl>
    <w:lvl w:ilvl="1">
      <w:start w:val="1"/>
      <w:numFmt w:val="decimalZero"/>
      <w:lvlText w:val="%1.%2"/>
      <w:lvlJc w:val="left"/>
      <w:pPr>
        <w:ind w:left="465" w:hanging="46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8" w15:restartNumberingAfterBreak="0">
    <w:nsid w:val="6DB34A32"/>
    <w:multiLevelType w:val="hybridMultilevel"/>
    <w:tmpl w:val="3B72F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231425"/>
    <w:multiLevelType w:val="hybridMultilevel"/>
    <w:tmpl w:val="F32A3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A873C2"/>
    <w:multiLevelType w:val="hybridMultilevel"/>
    <w:tmpl w:val="69EE2EF6"/>
    <w:lvl w:ilvl="0" w:tplc="1BE45EE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861"/>
    <w:rsid w:val="00005467"/>
    <w:rsid w:val="00042A1A"/>
    <w:rsid w:val="000662C6"/>
    <w:rsid w:val="000967B6"/>
    <w:rsid w:val="00103330"/>
    <w:rsid w:val="001F1F8B"/>
    <w:rsid w:val="002E3C7E"/>
    <w:rsid w:val="00303BBC"/>
    <w:rsid w:val="00355861"/>
    <w:rsid w:val="00457152"/>
    <w:rsid w:val="00556470"/>
    <w:rsid w:val="005945A4"/>
    <w:rsid w:val="0067633B"/>
    <w:rsid w:val="007D7D37"/>
    <w:rsid w:val="007E0A25"/>
    <w:rsid w:val="00837EC6"/>
    <w:rsid w:val="008F4082"/>
    <w:rsid w:val="00992F07"/>
    <w:rsid w:val="00A7134D"/>
    <w:rsid w:val="00A837F5"/>
    <w:rsid w:val="00AC5336"/>
    <w:rsid w:val="00AD75C7"/>
    <w:rsid w:val="00AE3385"/>
    <w:rsid w:val="00AE5741"/>
    <w:rsid w:val="00B12226"/>
    <w:rsid w:val="00B34BAA"/>
    <w:rsid w:val="00BF365D"/>
    <w:rsid w:val="00CF3832"/>
    <w:rsid w:val="00D50E82"/>
    <w:rsid w:val="00DB0A31"/>
    <w:rsid w:val="00DF0786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63879-EA22-4194-BFFA-EE54B7A0A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F4082"/>
  </w:style>
  <w:style w:type="paragraph" w:styleId="1">
    <w:name w:val="heading 1"/>
    <w:basedOn w:val="a0"/>
    <w:next w:val="a0"/>
    <w:link w:val="10"/>
    <w:uiPriority w:val="9"/>
    <w:qFormat/>
    <w:rsid w:val="00005467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005467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005467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semiHidden/>
    <w:unhideWhenUsed/>
    <w:qFormat/>
    <w:rsid w:val="0000546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05467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1"/>
    <w:link w:val="2"/>
    <w:uiPriority w:val="9"/>
    <w:semiHidden/>
    <w:rsid w:val="00005467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customStyle="1" w:styleId="31">
    <w:name w:val="Заголовок 3 Знак"/>
    <w:basedOn w:val="a1"/>
    <w:link w:val="30"/>
    <w:uiPriority w:val="9"/>
    <w:semiHidden/>
    <w:rsid w:val="00005467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1"/>
    <w:link w:val="4"/>
    <w:semiHidden/>
    <w:rsid w:val="0000546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005467"/>
  </w:style>
  <w:style w:type="character" w:styleId="a4">
    <w:name w:val="Hyperlink"/>
    <w:uiPriority w:val="99"/>
    <w:semiHidden/>
    <w:unhideWhenUsed/>
    <w:rsid w:val="00005467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005467"/>
    <w:rPr>
      <w:color w:val="800080" w:themeColor="followedHyperlink"/>
      <w:u w:val="single"/>
    </w:rPr>
  </w:style>
  <w:style w:type="paragraph" w:styleId="a6">
    <w:name w:val="Normal (Web)"/>
    <w:basedOn w:val="a0"/>
    <w:semiHidden/>
    <w:unhideWhenUsed/>
    <w:rsid w:val="000054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0"/>
    <w:link w:val="a8"/>
    <w:semiHidden/>
    <w:unhideWhenUsed/>
    <w:rsid w:val="00005467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semiHidden/>
    <w:rsid w:val="0000546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header"/>
    <w:basedOn w:val="a0"/>
    <w:link w:val="aa"/>
    <w:uiPriority w:val="99"/>
    <w:semiHidden/>
    <w:unhideWhenUsed/>
    <w:rsid w:val="00005467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1"/>
    <w:link w:val="a9"/>
    <w:uiPriority w:val="99"/>
    <w:semiHidden/>
    <w:rsid w:val="00005467"/>
    <w:rPr>
      <w:rFonts w:ascii="Calibri" w:eastAsia="Calibri" w:hAnsi="Calibri" w:cs="Times New Roman"/>
    </w:rPr>
  </w:style>
  <w:style w:type="paragraph" w:styleId="ab">
    <w:name w:val="footer"/>
    <w:basedOn w:val="a0"/>
    <w:link w:val="ac"/>
    <w:semiHidden/>
    <w:unhideWhenUsed/>
    <w:rsid w:val="00005467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1"/>
    <w:link w:val="ab"/>
    <w:semiHidden/>
    <w:rsid w:val="00005467"/>
    <w:rPr>
      <w:rFonts w:ascii="Calibri" w:eastAsia="Calibri" w:hAnsi="Calibri" w:cs="Times New Roman"/>
    </w:rPr>
  </w:style>
  <w:style w:type="paragraph" w:styleId="ad">
    <w:name w:val="caption"/>
    <w:basedOn w:val="a0"/>
    <w:next w:val="a0"/>
    <w:semiHidden/>
    <w:unhideWhenUsed/>
    <w:qFormat/>
    <w:rsid w:val="00005467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3">
    <w:name w:val="List Bullet 3"/>
    <w:basedOn w:val="a0"/>
    <w:uiPriority w:val="99"/>
    <w:semiHidden/>
    <w:unhideWhenUsed/>
    <w:rsid w:val="00005467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paragraph" w:styleId="ae">
    <w:name w:val="Title"/>
    <w:basedOn w:val="a0"/>
    <w:next w:val="a0"/>
    <w:link w:val="af"/>
    <w:uiPriority w:val="10"/>
    <w:qFormat/>
    <w:rsid w:val="00005467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character" w:customStyle="1" w:styleId="af">
    <w:name w:val="Название Знак"/>
    <w:basedOn w:val="a1"/>
    <w:link w:val="ae"/>
    <w:uiPriority w:val="10"/>
    <w:rsid w:val="00005467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af0">
    <w:name w:val="Body Text"/>
    <w:basedOn w:val="a0"/>
    <w:link w:val="af1"/>
    <w:semiHidden/>
    <w:unhideWhenUsed/>
    <w:rsid w:val="000054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af1">
    <w:name w:val="Основной текст Знак"/>
    <w:basedOn w:val="a1"/>
    <w:link w:val="af0"/>
    <w:semiHidden/>
    <w:rsid w:val="00005467"/>
    <w:rPr>
      <w:rFonts w:ascii="Times New Roman" w:eastAsia="Times New Roman" w:hAnsi="Times New Roman" w:cs="Times New Roman"/>
      <w:color w:val="000000"/>
      <w:sz w:val="28"/>
      <w:szCs w:val="28"/>
      <w:lang w:val="x-none" w:eastAsia="x-none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semiHidden/>
    <w:locked/>
    <w:rsid w:val="00005467"/>
    <w:rPr>
      <w:rFonts w:ascii="TimesET" w:eastAsia="Times New Roman" w:hAnsi="TimesET"/>
      <w:sz w:val="28"/>
      <w:lang w:val="x-none" w:eastAsia="x-none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2"/>
    <w:semiHidden/>
    <w:unhideWhenUsed/>
    <w:rsid w:val="00005467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/>
      <w:sz w:val="28"/>
      <w:lang w:val="x-none" w:eastAsia="x-none"/>
    </w:rPr>
  </w:style>
  <w:style w:type="character" w:customStyle="1" w:styleId="12">
    <w:name w:val="Основной текст с отступом Знак1"/>
    <w:aliases w:val="текст Знак1,Основной текст 1 Знак1,Нумерованный список !! Знак1,Надин стиль Знак1"/>
    <w:basedOn w:val="a1"/>
    <w:semiHidden/>
    <w:rsid w:val="00005467"/>
  </w:style>
  <w:style w:type="paragraph" w:styleId="21">
    <w:name w:val="Body Text Indent 2"/>
    <w:basedOn w:val="a0"/>
    <w:link w:val="22"/>
    <w:semiHidden/>
    <w:unhideWhenUsed/>
    <w:rsid w:val="00005467"/>
    <w:pPr>
      <w:spacing w:after="120" w:line="480" w:lineRule="auto"/>
      <w:ind w:left="283" w:right="-115"/>
      <w:jc w:val="both"/>
    </w:pPr>
    <w:rPr>
      <w:rFonts w:ascii="Calibri" w:eastAsia="Calibri" w:hAnsi="Calibri" w:cs="Times New Roman"/>
      <w:lang w:val="x-none"/>
    </w:rPr>
  </w:style>
  <w:style w:type="character" w:customStyle="1" w:styleId="22">
    <w:name w:val="Основной текст с отступом 2 Знак"/>
    <w:basedOn w:val="a1"/>
    <w:link w:val="21"/>
    <w:semiHidden/>
    <w:rsid w:val="00005467"/>
    <w:rPr>
      <w:rFonts w:ascii="Calibri" w:eastAsia="Calibri" w:hAnsi="Calibri" w:cs="Times New Roman"/>
      <w:lang w:val="x-none"/>
    </w:rPr>
  </w:style>
  <w:style w:type="paragraph" w:styleId="af4">
    <w:name w:val="Balloon Text"/>
    <w:basedOn w:val="a0"/>
    <w:link w:val="af5"/>
    <w:uiPriority w:val="99"/>
    <w:semiHidden/>
    <w:unhideWhenUsed/>
    <w:rsid w:val="00005467"/>
    <w:pPr>
      <w:spacing w:after="0" w:line="240" w:lineRule="auto"/>
      <w:ind w:right="-115"/>
      <w:jc w:val="both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5">
    <w:name w:val="Текст выноски Знак"/>
    <w:basedOn w:val="a1"/>
    <w:link w:val="af4"/>
    <w:uiPriority w:val="99"/>
    <w:semiHidden/>
    <w:rsid w:val="00005467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f6">
    <w:name w:val="Без интервала Знак"/>
    <w:link w:val="af7"/>
    <w:uiPriority w:val="1"/>
    <w:locked/>
    <w:rsid w:val="00005467"/>
    <w:rPr>
      <w:rFonts w:ascii="Times New Roman" w:eastAsia="Times New Roman" w:hAnsi="Times New Roman" w:cs="Times New Roman"/>
    </w:rPr>
  </w:style>
  <w:style w:type="paragraph" w:styleId="af7">
    <w:name w:val="No Spacing"/>
    <w:link w:val="af6"/>
    <w:uiPriority w:val="1"/>
    <w:qFormat/>
    <w:rsid w:val="0000546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8">
    <w:name w:val="Revision"/>
    <w:uiPriority w:val="99"/>
    <w:semiHidden/>
    <w:rsid w:val="00005467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List Paragraph"/>
    <w:basedOn w:val="a0"/>
    <w:uiPriority w:val="34"/>
    <w:qFormat/>
    <w:rsid w:val="00005467"/>
    <w:pPr>
      <w:spacing w:after="0" w:line="36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afa">
    <w:name w:val="Абзац"/>
    <w:basedOn w:val="a0"/>
    <w:semiHidden/>
    <w:rsid w:val="00005467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Обычный текст"/>
    <w:basedOn w:val="a0"/>
    <w:semiHidden/>
    <w:qFormat/>
    <w:rsid w:val="00005467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c">
    <w:name w:val="абзац"/>
    <w:basedOn w:val="21"/>
    <w:semiHidden/>
    <w:rsid w:val="00005467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-11">
    <w:name w:val="Название-11"/>
    <w:basedOn w:val="ae"/>
    <w:semiHidden/>
    <w:rsid w:val="00005467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customStyle="1" w:styleId="--">
    <w:name w:val="спис-с-точкой"/>
    <w:basedOn w:val="a0"/>
    <w:semiHidden/>
    <w:rsid w:val="00005467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заголовок 4"/>
    <w:basedOn w:val="a0"/>
    <w:next w:val="a0"/>
    <w:semiHidden/>
    <w:rsid w:val="00005467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загол 1"/>
    <w:basedOn w:val="a0"/>
    <w:semiHidden/>
    <w:rsid w:val="00005467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4">
    <w:name w:val="Основной текст1"/>
    <w:basedOn w:val="a0"/>
    <w:semiHidden/>
    <w:rsid w:val="00005467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d">
    <w:name w:val="Выделенный"/>
    <w:basedOn w:val="a0"/>
    <w:semiHidden/>
    <w:qFormat/>
    <w:rsid w:val="0000546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semiHidden/>
    <w:qFormat/>
    <w:rsid w:val="00005467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5">
    <w:name w:val="Обычный1"/>
    <w:semiHidden/>
    <w:rsid w:val="00005467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e">
    <w:name w:val="Знак"/>
    <w:basedOn w:val="a0"/>
    <w:semiHidden/>
    <w:rsid w:val="0000546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Оступ"/>
    <w:basedOn w:val="a0"/>
    <w:semiHidden/>
    <w:rsid w:val="00005467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semiHidden/>
    <w:rsid w:val="00005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0">
    <w:name w:val="footnote reference"/>
    <w:semiHidden/>
    <w:unhideWhenUsed/>
    <w:rsid w:val="00005467"/>
    <w:rPr>
      <w:vertAlign w:val="superscript"/>
    </w:rPr>
  </w:style>
  <w:style w:type="character" w:customStyle="1" w:styleId="23">
    <w:name w:val="Цитата 2 Знак"/>
    <w:rsid w:val="00005467"/>
    <w:rPr>
      <w:rFonts w:ascii="Times New Roman" w:eastAsia="Times New Roman" w:hAnsi="Times New Roman" w:cs="Times New Roman" w:hint="default"/>
      <w:i/>
      <w:iCs/>
      <w:color w:val="000000"/>
      <w:sz w:val="20"/>
      <w:szCs w:val="20"/>
      <w:lang w:eastAsia="ru-RU"/>
    </w:rPr>
  </w:style>
  <w:style w:type="character" w:customStyle="1" w:styleId="aff1">
    <w:name w:val="Выделенный Знак"/>
    <w:rsid w:val="00005467"/>
    <w:rPr>
      <w:b/>
      <w:bCs w:val="0"/>
      <w:i/>
      <w:iCs w:val="0"/>
      <w:sz w:val="28"/>
      <w:szCs w:val="28"/>
    </w:rPr>
  </w:style>
  <w:style w:type="character" w:customStyle="1" w:styleId="apple-style-span">
    <w:name w:val="apple-style-span"/>
    <w:basedOn w:val="a1"/>
    <w:rsid w:val="00005467"/>
  </w:style>
  <w:style w:type="table" w:styleId="aff2">
    <w:name w:val="Table Grid"/>
    <w:basedOn w:val="a2"/>
    <w:rsid w:val="00005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Знак"/>
    <w:basedOn w:val="a0"/>
    <w:rsid w:val="00042A1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9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9714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4</cp:revision>
  <cp:lastPrinted>2015-12-07T06:50:00Z</cp:lastPrinted>
  <dcterms:created xsi:type="dcterms:W3CDTF">2022-03-03T06:51:00Z</dcterms:created>
  <dcterms:modified xsi:type="dcterms:W3CDTF">2022-03-03T08:09:00Z</dcterms:modified>
</cp:coreProperties>
</file>