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670B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670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67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E2569A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AD7A8A" w:rsidRPr="00CB345E" w:rsidRDefault="00AD7A8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03CA4" w:rsidRPr="007A1E7C" w:rsidRDefault="00E03CA4" w:rsidP="00E03CA4">
      <w:pPr>
        <w:spacing w:after="0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«УТВЕРЖДАЮ»</w:t>
      </w: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Директор</w:t>
      </w:r>
    </w:p>
    <w:p w:rsidR="00E03CA4" w:rsidRPr="007A1E7C" w:rsidRDefault="00341614" w:rsidP="00E03CA4">
      <w:pPr>
        <w:spacing w:after="0"/>
        <w:ind w:left="5954" w:right="-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__________________ </w:t>
      </w:r>
      <w:r w:rsidR="00E03CA4" w:rsidRPr="007A1E7C">
        <w:rPr>
          <w:rFonts w:ascii="Times New Roman" w:eastAsia="Calibri" w:hAnsi="Times New Roman" w:cs="Times New Roman"/>
        </w:rPr>
        <w:t>И.А. Иванов</w:t>
      </w:r>
    </w:p>
    <w:p w:rsidR="00E03CA4" w:rsidRPr="007A1E7C" w:rsidRDefault="00E03CA4" w:rsidP="00E03CA4">
      <w:pPr>
        <w:spacing w:after="0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E03CA4" w:rsidRPr="007A1E7C" w:rsidRDefault="00E03CA4" w:rsidP="00E03CA4">
      <w:pPr>
        <w:spacing w:after="0"/>
        <w:ind w:left="5954" w:right="-1"/>
        <w:jc w:val="both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</w:t>
      </w:r>
      <w:r w:rsidRPr="007A1E7C">
        <w:rPr>
          <w:rFonts w:ascii="Times New Roman" w:eastAsia="Calibri" w:hAnsi="Times New Roman" w:cs="Times New Roman"/>
          <w:color w:val="FFFFFF"/>
        </w:rPr>
        <w:t>…</w:t>
      </w:r>
      <w:r>
        <w:rPr>
          <w:rFonts w:ascii="Times New Roman" w:eastAsia="Calibri" w:hAnsi="Times New Roman" w:cs="Times New Roman"/>
        </w:rPr>
        <w:t>»_________________ 202</w:t>
      </w:r>
      <w:r w:rsidR="00E91B44">
        <w:rPr>
          <w:rFonts w:ascii="Times New Roman" w:eastAsia="Calibri" w:hAnsi="Times New Roman" w:cs="Times New Roman"/>
        </w:rPr>
        <w:t>2</w:t>
      </w:r>
      <w:r w:rsidRPr="007A1E7C">
        <w:rPr>
          <w:rFonts w:ascii="Times New Roman" w:eastAsia="Calibri" w:hAnsi="Times New Roman" w:cs="Times New Roman"/>
        </w:rPr>
        <w:t xml:space="preserve"> г.</w:t>
      </w:r>
    </w:p>
    <w:p w:rsidR="00E03CA4" w:rsidRPr="007A1E7C" w:rsidRDefault="00E03CA4" w:rsidP="00E03CA4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  <w:r w:rsidRPr="00CB345E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Эк</w:t>
      </w:r>
      <w:r w:rsidR="00800B25">
        <w:rPr>
          <w:rFonts w:ascii="Times New Roman" w:eastAsia="Calibri" w:hAnsi="Times New Roman" w:cs="Times New Roman"/>
          <w:b/>
          <w:u w:val="single"/>
        </w:rPr>
        <w:t>ономическая безопасность России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BA26F2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>Направле</w:t>
      </w:r>
      <w:r w:rsidR="00E03CA4">
        <w:rPr>
          <w:rFonts w:ascii="Times New Roman" w:eastAsia="Calibri" w:hAnsi="Times New Roman" w:cs="Calibri"/>
          <w:lang w:eastAsia="ar-SA"/>
        </w:rPr>
        <w:t>ние подготовки (специальность)</w:t>
      </w:r>
      <w:r w:rsidRPr="00077837">
        <w:rPr>
          <w:rFonts w:ascii="Times New Roman" w:eastAsia="Calibri" w:hAnsi="Times New Roman" w:cs="Calibri"/>
          <w:lang w:eastAsia="ar-SA"/>
        </w:rPr>
        <w:t xml:space="preserve"> </w:t>
      </w:r>
      <w:r w:rsidR="00E03CA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38.05.01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«Экономическая безопасность»</w:t>
      </w:r>
    </w:p>
    <w:p w:rsidR="00E2569A" w:rsidRPr="00077837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lang w:eastAsia="ar-SA"/>
        </w:rPr>
      </w:pPr>
      <w:r w:rsidRPr="00077837">
        <w:rPr>
          <w:rFonts w:ascii="Times New Roman" w:eastAsia="Calibri" w:hAnsi="Times New Roman" w:cs="Times New Roman"/>
          <w:lang w:eastAsia="ar-SA"/>
        </w:rPr>
        <w:t xml:space="preserve">Профиль подготовки 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Наименование образовательной программы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Основная образовательная программа специалитета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Квалификация (степень) выпускника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специалист</w:t>
      </w:r>
    </w:p>
    <w:p w:rsidR="00E2569A" w:rsidRPr="00077837" w:rsidRDefault="00E2569A" w:rsidP="00E2569A">
      <w:pPr>
        <w:suppressAutoHyphens/>
        <w:spacing w:after="0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Форма обучения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очная</w:t>
      </w:r>
      <w:r w:rsidR="00800B25">
        <w:rPr>
          <w:rFonts w:ascii="Times New Roman" w:eastAsia="Calibri" w:hAnsi="Times New Roman" w:cs="Calibri"/>
          <w:u w:val="single"/>
          <w:lang w:eastAsia="ar-SA"/>
        </w:rPr>
        <w:t>, заочная</w:t>
      </w: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341614" w:rsidP="00E2569A">
      <w:pPr>
        <w:spacing w:after="0"/>
        <w:ind w:right="-115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г. Озерск, </w:t>
      </w:r>
      <w:r w:rsidR="00E91B44">
        <w:rPr>
          <w:rFonts w:ascii="Times New Roman" w:eastAsia="Calibri" w:hAnsi="Times New Roman" w:cs="Times New Roman"/>
        </w:rPr>
        <w:t>2022</w:t>
      </w:r>
      <w:r w:rsidR="00E2569A" w:rsidRPr="00CB345E">
        <w:rPr>
          <w:rFonts w:ascii="Times New Roman" w:eastAsia="Calibri" w:hAnsi="Times New Roman" w:cs="Times New Roman"/>
        </w:rPr>
        <w:t xml:space="preserve"> г.</w:t>
      </w: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B345E">
        <w:rPr>
          <w:rFonts w:ascii="Times New Roman" w:eastAsia="Calibri" w:hAnsi="Times New Roman" w:cs="Times New Roman"/>
        </w:rPr>
        <w:br w:type="page"/>
      </w:r>
      <w:r w:rsidRPr="00CB345E">
        <w:rPr>
          <w:rFonts w:ascii="Times New Roman" w:eastAsia="Calibri" w:hAnsi="Times New Roman" w:cs="Times New Roman"/>
        </w:rPr>
        <w:lastRenderedPageBreak/>
        <w:t xml:space="preserve">ЦЕЛИ </w:t>
      </w:r>
      <w:r w:rsidR="00E52F23">
        <w:rPr>
          <w:rFonts w:ascii="Times New Roman" w:eastAsia="Calibri" w:hAnsi="Times New Roman" w:cs="Times New Roman"/>
        </w:rPr>
        <w:t xml:space="preserve">И ЗАДАЧИ </w:t>
      </w:r>
      <w:r w:rsidRPr="00CB345E">
        <w:rPr>
          <w:rFonts w:ascii="Times New Roman" w:eastAsia="Calibri" w:hAnsi="Times New Roman" w:cs="Times New Roman"/>
        </w:rPr>
        <w:t>ОСВОЕНИЯ УЧЕБНОЙ ДИСЦИПЛИНЫ</w:t>
      </w:r>
    </w:p>
    <w:p w:rsidR="00800B25" w:rsidRDefault="00800B25" w:rsidP="00176B94">
      <w:pPr>
        <w:spacing w:after="0" w:line="360" w:lineRule="auto"/>
        <w:ind w:firstLine="567"/>
        <w:jc w:val="both"/>
      </w:pPr>
      <w:r w:rsidRPr="00800B25">
        <w:rPr>
          <w:rFonts w:ascii="Times New Roman" w:eastAsia="Calibri" w:hAnsi="Times New Roman" w:cs="Times New Roman"/>
        </w:rPr>
        <w:t>Преподавание учебной дисциплины «</w:t>
      </w:r>
      <w:r>
        <w:rPr>
          <w:rFonts w:ascii="Times New Roman" w:eastAsia="Calibri" w:hAnsi="Times New Roman" w:cs="Times New Roman"/>
        </w:rPr>
        <w:t>Экономическая безопасность России</w:t>
      </w:r>
      <w:r w:rsidRPr="00800B25">
        <w:rPr>
          <w:rFonts w:ascii="Times New Roman" w:eastAsia="Calibri" w:hAnsi="Times New Roman" w:cs="Times New Roman"/>
        </w:rPr>
        <w:t>» носит теоретический характер и предполагает ознакомление студентов с основами законодательства Российской Федерации, действующего в области экономической безопасности, с учетом практики его применения и достижений правовой науки, направлено на формирование у студентов системы знаний, умений и навыков, необходимых для профессиональной деятельности в соответствии с квалификационными характеристиками.</w:t>
      </w:r>
    </w:p>
    <w:p w:rsidR="0030314F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Цель</w:t>
      </w:r>
      <w:r w:rsidR="000608AC" w:rsidRPr="00A9394B">
        <w:rPr>
          <w:rFonts w:ascii="Times New Roman" w:eastAsia="Calibri" w:hAnsi="Times New Roman" w:cs="Times New Roman"/>
        </w:rPr>
        <w:t>ю освоения учебной дисциплины «Эк</w:t>
      </w:r>
      <w:r w:rsidR="00800B25">
        <w:rPr>
          <w:rFonts w:ascii="Times New Roman" w:eastAsia="Calibri" w:hAnsi="Times New Roman" w:cs="Times New Roman"/>
        </w:rPr>
        <w:t>ономическая безопасность России</w:t>
      </w:r>
      <w:r w:rsidR="000608AC" w:rsidRPr="00A9394B">
        <w:rPr>
          <w:rFonts w:ascii="Times New Roman" w:eastAsia="Calibri" w:hAnsi="Times New Roman" w:cs="Times New Roman"/>
        </w:rPr>
        <w:t xml:space="preserve">» является </w:t>
      </w:r>
      <w:r w:rsidR="0054264E" w:rsidRPr="00A9394B">
        <w:rPr>
          <w:rFonts w:ascii="Times New Roman" w:eastAsia="Calibri" w:hAnsi="Times New Roman" w:cs="Times New Roman"/>
        </w:rPr>
        <w:t>формирование у студентов</w:t>
      </w:r>
      <w:r w:rsidR="00186B2A" w:rsidRPr="00A9394B">
        <w:rPr>
          <w:rFonts w:ascii="Times New Roman" w:eastAsia="Calibri" w:hAnsi="Times New Roman" w:cs="Times New Roman"/>
        </w:rPr>
        <w:t xml:space="preserve"> </w:t>
      </w:r>
      <w:r w:rsidR="00800B25" w:rsidRPr="00800B25">
        <w:rPr>
          <w:rFonts w:ascii="Times New Roman" w:eastAsia="Calibri" w:hAnsi="Times New Roman" w:cs="Times New Roman"/>
        </w:rPr>
        <w:t>знаний о национальной экономической безопасности, умений и навыков выявления внутренних и внешних угроз безопасности в национальной экономике, усвоение методики оценки экономической безопасности государства, определения мер и механизмов обеспечения экономической безопасности страны при решении профессиональных задач в сфере экономической безопасности; воспитание у студентов чувства ответственности, закладка нравственных, эстетических норм поведения в обществе и коллективе, формирование патриотических взглядов, мотивов социального поведения и действий, финансово-экономического мировоззрения, способностей придерживаться законов и норм поведения, принятых в обществе и в своей профессиональной среде.</w:t>
      </w:r>
    </w:p>
    <w:p w:rsidR="00800B25" w:rsidRPr="00A9394B" w:rsidRDefault="00800B25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00B25">
        <w:rPr>
          <w:rFonts w:ascii="Times New Roman" w:eastAsia="Calibri" w:hAnsi="Times New Roman" w:cs="Times New Roman"/>
        </w:rPr>
        <w:t xml:space="preserve">Цели освоения дисциплины </w:t>
      </w:r>
      <w:r>
        <w:rPr>
          <w:rFonts w:ascii="Times New Roman" w:eastAsia="Calibri" w:hAnsi="Times New Roman" w:cs="Times New Roman"/>
        </w:rPr>
        <w:t>«Экономическая безопасность России»</w:t>
      </w:r>
      <w:r w:rsidRPr="00800B2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соотносятся с общими целями основной образовательной программы высшего образования</w:t>
      </w:r>
      <w:r w:rsidR="00357E41">
        <w:rPr>
          <w:rFonts w:ascii="Times New Roman" w:eastAsia="Calibri" w:hAnsi="Times New Roman" w:cs="Times New Roman"/>
        </w:rPr>
        <w:t xml:space="preserve"> по специальности</w:t>
      </w:r>
      <w:r w:rsidRPr="00800B25">
        <w:rPr>
          <w:rFonts w:ascii="Times New Roman" w:eastAsia="Calibri" w:hAnsi="Times New Roman" w:cs="Times New Roman"/>
        </w:rPr>
        <w:t xml:space="preserve"> 38.05.01 Экономическая безопасность, специализация «Экономико-правовое обеспечение экономической безопасности».</w:t>
      </w:r>
    </w:p>
    <w:p w:rsidR="0030314F" w:rsidRPr="00A9394B" w:rsidRDefault="00202DFD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Задачи освоения учебной дисциплины «Экономиче</w:t>
      </w:r>
      <w:r w:rsidR="00357E41">
        <w:rPr>
          <w:rFonts w:ascii="Times New Roman" w:eastAsia="Calibri" w:hAnsi="Times New Roman" w:cs="Times New Roman"/>
        </w:rPr>
        <w:t>ская безопасность России</w:t>
      </w:r>
      <w:r w:rsidRPr="00A9394B">
        <w:rPr>
          <w:rFonts w:ascii="Times New Roman" w:eastAsia="Calibri" w:hAnsi="Times New Roman" w:cs="Times New Roman"/>
        </w:rPr>
        <w:t>»</w:t>
      </w:r>
      <w:r w:rsidR="0030314F" w:rsidRPr="00A9394B">
        <w:rPr>
          <w:rFonts w:ascii="Times New Roman" w:eastAsia="Calibri" w:hAnsi="Times New Roman" w:cs="Times New Roman"/>
        </w:rPr>
        <w:t>:</w:t>
      </w:r>
    </w:p>
    <w:p w:rsidR="00357E41" w:rsidRDefault="00357E41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</w:t>
      </w:r>
      <w:r w:rsidRPr="00357E41">
        <w:rPr>
          <w:rFonts w:ascii="Times New Roman" w:eastAsia="Calibri" w:hAnsi="Times New Roman" w:cs="Times New Roman"/>
        </w:rPr>
        <w:t xml:space="preserve"> расширить круг знан</w:t>
      </w:r>
      <w:r>
        <w:rPr>
          <w:rFonts w:ascii="Times New Roman" w:eastAsia="Calibri" w:hAnsi="Times New Roman" w:cs="Times New Roman"/>
        </w:rPr>
        <w:t>ий студентов в области</w:t>
      </w:r>
      <w:r w:rsidRPr="00357E41">
        <w:rPr>
          <w:rFonts w:ascii="Times New Roman" w:eastAsia="Calibri" w:hAnsi="Times New Roman" w:cs="Times New Roman"/>
        </w:rPr>
        <w:t xml:space="preserve"> обеспечения эко</w:t>
      </w:r>
      <w:r>
        <w:rPr>
          <w:rFonts w:ascii="Times New Roman" w:eastAsia="Calibri" w:hAnsi="Times New Roman" w:cs="Times New Roman"/>
        </w:rPr>
        <w:t>номической безопасности Российской Федерации;</w:t>
      </w:r>
    </w:p>
    <w:p w:rsidR="00357E41" w:rsidRDefault="00357E41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</w:t>
      </w:r>
      <w:r w:rsidRPr="00357E41">
        <w:rPr>
          <w:rFonts w:ascii="Times New Roman" w:eastAsia="Calibri" w:hAnsi="Times New Roman" w:cs="Times New Roman"/>
        </w:rPr>
        <w:t xml:space="preserve"> научить учащихся самостоятельно применять положения законодательства в области обеспечения экономической безопасности ст</w:t>
      </w:r>
      <w:r>
        <w:rPr>
          <w:rFonts w:ascii="Times New Roman" w:eastAsia="Calibri" w:hAnsi="Times New Roman" w:cs="Times New Roman"/>
        </w:rPr>
        <w:t>раны;</w:t>
      </w:r>
    </w:p>
    <w:p w:rsidR="007D7719" w:rsidRPr="00A9394B" w:rsidRDefault="00357E41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 привить</w:t>
      </w:r>
      <w:r w:rsidRPr="00357E41">
        <w:rPr>
          <w:rFonts w:ascii="Times New Roman" w:eastAsia="Calibri" w:hAnsi="Times New Roman" w:cs="Times New Roman"/>
        </w:rPr>
        <w:t xml:space="preserve"> навыки анализа содержания новых правовых актов по вопросам экономической безопасности в РФ.</w:t>
      </w:r>
    </w:p>
    <w:p w:rsidR="0030314F" w:rsidRPr="006B64C6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879C6" w:rsidRPr="009879C6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9879C6">
        <w:rPr>
          <w:rFonts w:ascii="Times New Roman" w:eastAsia="Calibri" w:hAnsi="Times New Roman" w:cs="Times New Roman"/>
        </w:rPr>
        <w:t>2.</w:t>
      </w:r>
      <w:r w:rsidRPr="009879C6">
        <w:rPr>
          <w:rFonts w:ascii="Times New Roman" w:eastAsia="Calibri" w:hAnsi="Times New Roman" w:cs="Times New Roman"/>
        </w:rPr>
        <w:tab/>
        <w:t xml:space="preserve">МЕСТО УЧЕБНОЙ </w:t>
      </w:r>
      <w:r w:rsidR="00357E41">
        <w:rPr>
          <w:rFonts w:ascii="Times New Roman" w:eastAsia="Calibri" w:hAnsi="Times New Roman" w:cs="Times New Roman"/>
        </w:rPr>
        <w:t>ДИСЦИПЛИНЫ В СТРУКТУРЕ ООП В</w:t>
      </w:r>
      <w:r w:rsidRPr="009879C6">
        <w:rPr>
          <w:rFonts w:ascii="Times New Roman" w:eastAsia="Calibri" w:hAnsi="Times New Roman" w:cs="Times New Roman"/>
        </w:rPr>
        <w:t>О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Учебная дисциплина «Эк</w:t>
      </w:r>
      <w:r w:rsidR="00357E41">
        <w:rPr>
          <w:rFonts w:ascii="Times New Roman" w:eastAsia="Calibri" w:hAnsi="Times New Roman" w:cs="Times New Roman"/>
        </w:rPr>
        <w:t>ономическая безопасность России</w:t>
      </w:r>
      <w:r w:rsidRPr="00A9394B">
        <w:rPr>
          <w:rFonts w:ascii="Times New Roman" w:eastAsia="Calibri" w:hAnsi="Times New Roman" w:cs="Times New Roman"/>
        </w:rPr>
        <w:t xml:space="preserve">» входит в </w:t>
      </w:r>
      <w:r w:rsidR="00341614">
        <w:rPr>
          <w:rFonts w:ascii="Times New Roman" w:eastAsia="Calibri" w:hAnsi="Times New Roman" w:cs="Times New Roman"/>
        </w:rPr>
        <w:t>обязательную</w:t>
      </w:r>
      <w:r w:rsidRPr="00A9394B">
        <w:rPr>
          <w:rFonts w:ascii="Times New Roman" w:eastAsia="Calibri" w:hAnsi="Times New Roman" w:cs="Times New Roman"/>
        </w:rPr>
        <w:t xml:space="preserve"> часть </w:t>
      </w:r>
      <w:r w:rsidR="00341614">
        <w:rPr>
          <w:rFonts w:ascii="Times New Roman" w:eastAsia="Calibri" w:hAnsi="Times New Roman" w:cs="Times New Roman"/>
        </w:rPr>
        <w:t>общепрофессионального модуля</w:t>
      </w:r>
      <w:r w:rsidRPr="00A9394B">
        <w:rPr>
          <w:rFonts w:ascii="Times New Roman" w:eastAsia="Calibri" w:hAnsi="Times New Roman" w:cs="Times New Roman"/>
        </w:rPr>
        <w:t>.</w:t>
      </w:r>
    </w:p>
    <w:p w:rsidR="00CE568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Изучение данной дисциплины опирается на знания, полученные в ходе освоения таких дисциплин как </w:t>
      </w:r>
      <w:r w:rsidR="004B0EBE">
        <w:rPr>
          <w:rFonts w:ascii="Times New Roman" w:eastAsia="Calibri" w:hAnsi="Times New Roman" w:cs="Times New Roman"/>
        </w:rPr>
        <w:t xml:space="preserve">«История (история России, всеобщая история)», </w:t>
      </w:r>
      <w:r w:rsidRPr="00A9394B">
        <w:rPr>
          <w:rFonts w:ascii="Times New Roman" w:eastAsia="Calibri" w:hAnsi="Times New Roman" w:cs="Times New Roman"/>
        </w:rPr>
        <w:t>«</w:t>
      </w:r>
      <w:r w:rsidR="0030314F" w:rsidRPr="00A9394B">
        <w:rPr>
          <w:rFonts w:ascii="Times New Roman" w:eastAsia="Calibri" w:hAnsi="Times New Roman" w:cs="Times New Roman"/>
        </w:rPr>
        <w:t>Общая экономическая безопасность</w:t>
      </w:r>
      <w:r w:rsidR="00405E97" w:rsidRPr="00A9394B">
        <w:rPr>
          <w:rFonts w:ascii="Times New Roman" w:eastAsia="Calibri" w:hAnsi="Times New Roman" w:cs="Times New Roman"/>
        </w:rPr>
        <w:t>»,</w:t>
      </w:r>
      <w:r w:rsidRPr="00A9394B">
        <w:rPr>
          <w:rFonts w:ascii="Times New Roman" w:eastAsia="Calibri" w:hAnsi="Times New Roman" w:cs="Times New Roman"/>
        </w:rPr>
        <w:t xml:space="preserve"> «</w:t>
      </w:r>
      <w:r w:rsidR="00357E41">
        <w:rPr>
          <w:rFonts w:ascii="Times New Roman" w:eastAsia="Calibri" w:hAnsi="Times New Roman" w:cs="Times New Roman"/>
        </w:rPr>
        <w:t>Экономическая теория</w:t>
      </w:r>
      <w:r w:rsidR="009564B1" w:rsidRPr="00A9394B">
        <w:rPr>
          <w:rFonts w:ascii="Times New Roman" w:eastAsia="Calibri" w:hAnsi="Times New Roman" w:cs="Times New Roman"/>
        </w:rPr>
        <w:t>»</w:t>
      </w:r>
      <w:r w:rsidR="00E03CA4">
        <w:rPr>
          <w:rFonts w:ascii="Times New Roman" w:eastAsia="Calibri" w:hAnsi="Times New Roman" w:cs="Times New Roman"/>
        </w:rPr>
        <w:t>, «</w:t>
      </w:r>
      <w:r w:rsidR="00357E41">
        <w:rPr>
          <w:rFonts w:ascii="Times New Roman" w:eastAsia="Calibri" w:hAnsi="Times New Roman" w:cs="Times New Roman"/>
        </w:rPr>
        <w:t>Теория государства и права</w:t>
      </w:r>
      <w:r w:rsidR="00E03CA4">
        <w:rPr>
          <w:rFonts w:ascii="Times New Roman" w:eastAsia="Calibri" w:hAnsi="Times New Roman" w:cs="Times New Roman"/>
        </w:rPr>
        <w:t xml:space="preserve">», «Информационная безопасность», «Экономическая безопасность </w:t>
      </w:r>
      <w:r w:rsidR="001147DA">
        <w:rPr>
          <w:rFonts w:ascii="Times New Roman" w:eastAsia="Calibri" w:hAnsi="Times New Roman" w:cs="Times New Roman"/>
        </w:rPr>
        <w:t>региона</w:t>
      </w:r>
      <w:r w:rsidR="00E03CA4">
        <w:rPr>
          <w:rFonts w:ascii="Times New Roman" w:eastAsia="Calibri" w:hAnsi="Times New Roman" w:cs="Times New Roman"/>
        </w:rPr>
        <w:t>»</w:t>
      </w:r>
      <w:r w:rsidR="004B0EBE">
        <w:rPr>
          <w:rFonts w:ascii="Times New Roman" w:eastAsia="Calibri" w:hAnsi="Times New Roman" w:cs="Times New Roman"/>
        </w:rPr>
        <w:t>, «Финансы»</w:t>
      </w:r>
      <w:r w:rsidR="00CE568B">
        <w:rPr>
          <w:rFonts w:ascii="Times New Roman" w:eastAsia="Calibri" w:hAnsi="Times New Roman" w:cs="Times New Roman"/>
        </w:rPr>
        <w:t>.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Дисциплина служит методологической основой для и</w:t>
      </w:r>
      <w:r w:rsidR="00EC49A9" w:rsidRPr="00A9394B">
        <w:rPr>
          <w:rFonts w:ascii="Times New Roman" w:eastAsia="Calibri" w:hAnsi="Times New Roman" w:cs="Times New Roman"/>
        </w:rPr>
        <w:t>зучения дисциплин «</w:t>
      </w:r>
      <w:r w:rsidR="00CE568B">
        <w:rPr>
          <w:rFonts w:ascii="Times New Roman" w:eastAsia="Calibri" w:hAnsi="Times New Roman" w:cs="Times New Roman"/>
        </w:rPr>
        <w:t>Экономическая безопасность организации</w:t>
      </w:r>
      <w:r w:rsidR="00E03CA4">
        <w:rPr>
          <w:rFonts w:ascii="Times New Roman" w:eastAsia="Calibri" w:hAnsi="Times New Roman" w:cs="Times New Roman"/>
        </w:rPr>
        <w:t xml:space="preserve">», «Экономическая безопасность </w:t>
      </w:r>
      <w:r w:rsidR="00CE568B">
        <w:rPr>
          <w:rFonts w:ascii="Times New Roman" w:eastAsia="Calibri" w:hAnsi="Times New Roman" w:cs="Times New Roman"/>
        </w:rPr>
        <w:t>личности</w:t>
      </w:r>
      <w:r w:rsidR="00EC49A9" w:rsidRPr="00A9394B">
        <w:rPr>
          <w:rFonts w:ascii="Times New Roman" w:eastAsia="Calibri" w:hAnsi="Times New Roman" w:cs="Times New Roman"/>
        </w:rPr>
        <w:t>»</w:t>
      </w:r>
      <w:r w:rsidR="00E03CA4">
        <w:rPr>
          <w:rFonts w:ascii="Times New Roman" w:eastAsia="Calibri" w:hAnsi="Times New Roman" w:cs="Times New Roman"/>
        </w:rPr>
        <w:t>, «Энергетическая безопасность»</w:t>
      </w:r>
      <w:r w:rsidR="00CE568B">
        <w:rPr>
          <w:rFonts w:ascii="Times New Roman" w:eastAsia="Calibri" w:hAnsi="Times New Roman" w:cs="Times New Roman"/>
        </w:rPr>
        <w:t>, «Глобальная экономическая безопасность»</w:t>
      </w:r>
      <w:r w:rsidR="004B0EBE">
        <w:rPr>
          <w:rFonts w:ascii="Times New Roman" w:eastAsia="Calibri" w:hAnsi="Times New Roman" w:cs="Times New Roman"/>
        </w:rPr>
        <w:t>, «Безопасность продовольственных рынков», «Аудит», «Экологическая безопасность», «Антикоррупционная деятельность государства»</w:t>
      </w:r>
      <w:r w:rsidRPr="00A9394B">
        <w:rPr>
          <w:rFonts w:ascii="Times New Roman" w:eastAsia="Calibri" w:hAnsi="Times New Roman" w:cs="Times New Roman"/>
        </w:rPr>
        <w:t xml:space="preserve"> и другие.</w:t>
      </w: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/>
        </w:rPr>
      </w:pPr>
      <w:r w:rsidRPr="00CB345E">
        <w:rPr>
          <w:rFonts w:ascii="Times New Roman" w:eastAsia="Calibri" w:hAnsi="Times New Roman" w:cs="Times New Roman"/>
        </w:rPr>
        <w:lastRenderedPageBreak/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E2569A" w:rsidRDefault="00E2569A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Процесс изучения дисциплины направлен на формирование следующих </w:t>
      </w:r>
      <w:r w:rsidR="00341614">
        <w:rPr>
          <w:rFonts w:ascii="Times New Roman" w:eastAsia="Calibri" w:hAnsi="Times New Roman" w:cs="Times New Roman"/>
        </w:rPr>
        <w:t xml:space="preserve">профессиональных </w:t>
      </w:r>
      <w:r w:rsidR="00803A39">
        <w:rPr>
          <w:rFonts w:ascii="Times New Roman" w:eastAsia="Calibri" w:hAnsi="Times New Roman" w:cs="Times New Roman"/>
        </w:rPr>
        <w:t>компетенций</w:t>
      </w:r>
      <w:r w:rsidR="00D3309B">
        <w:rPr>
          <w:rFonts w:ascii="Times New Roman" w:eastAsia="Calibri" w:hAnsi="Times New Roman" w:cs="Times New Roman"/>
        </w:rPr>
        <w:t>, устанавливаемых на основании профессионального</w:t>
      </w:r>
      <w:r w:rsidR="00D3309B" w:rsidRPr="00D3309B">
        <w:rPr>
          <w:rFonts w:ascii="Times New Roman" w:eastAsia="Calibri" w:hAnsi="Times New Roman" w:cs="Times New Roman"/>
        </w:rPr>
        <w:t xml:space="preserve"> стандарт</w:t>
      </w:r>
      <w:r w:rsidR="00D3309B">
        <w:rPr>
          <w:rFonts w:ascii="Times New Roman" w:eastAsia="Calibri" w:hAnsi="Times New Roman" w:cs="Times New Roman"/>
        </w:rPr>
        <w:t>а</w:t>
      </w:r>
      <w:r w:rsidR="00D3309B" w:rsidRPr="00D3309B">
        <w:rPr>
          <w:rFonts w:ascii="Times New Roman" w:eastAsia="Calibri" w:hAnsi="Times New Roman" w:cs="Times New Roman"/>
        </w:rPr>
        <w:t xml:space="preserve"> «08.043. Экономист предприятия»</w:t>
      </w:r>
      <w:r w:rsidR="00D3309B">
        <w:rPr>
          <w:rFonts w:ascii="Times New Roman" w:eastAsia="Calibri" w:hAnsi="Times New Roman" w:cs="Times New Roman"/>
        </w:rPr>
        <w:t xml:space="preserve"> в соответствии со следующими обобщенными трудовыми функциями: </w:t>
      </w:r>
      <w:r w:rsidR="00D3309B" w:rsidRPr="00D3309B">
        <w:rPr>
          <w:rFonts w:ascii="Times New Roman" w:eastAsia="Calibri" w:hAnsi="Times New Roman" w:cs="Times New Roman"/>
        </w:rPr>
        <w:t>B/01.7. Подготовка экономических обоснований для стратегических и оперативных планов развития организации</w:t>
      </w:r>
      <w:r w:rsidR="004B0EBE">
        <w:rPr>
          <w:rFonts w:ascii="Times New Roman" w:eastAsia="Calibri" w:hAnsi="Times New Roman" w:cs="Times New Roman"/>
        </w:rPr>
        <w:t xml:space="preserve"> и</w:t>
      </w:r>
      <w:r w:rsidR="00D3309B" w:rsidRPr="00D3309B">
        <w:rPr>
          <w:rFonts w:ascii="Times New Roman" w:eastAsia="Calibri" w:hAnsi="Times New Roman" w:cs="Times New Roman"/>
        </w:rPr>
        <w:t xml:space="preserve"> B/02.7. Стратегическое управление ключевыми экономическими показателями и бизнес-процессами</w:t>
      </w:r>
      <w:r w:rsidR="004B0EBE">
        <w:rPr>
          <w:rFonts w:ascii="Times New Roman" w:eastAsia="Calibri" w:hAnsi="Times New Roman" w:cs="Times New Roman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039"/>
        <w:gridCol w:w="4872"/>
      </w:tblGrid>
      <w:tr w:rsidR="006869BD" w:rsidRPr="002103DC" w:rsidTr="006869BD">
        <w:trPr>
          <w:tblHeader/>
        </w:trPr>
        <w:tc>
          <w:tcPr>
            <w:tcW w:w="2542" w:type="pct"/>
            <w:vAlign w:val="center"/>
          </w:tcPr>
          <w:p w:rsidR="006869BD" w:rsidRDefault="006869BD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и наименование компетенции</w:t>
            </w:r>
          </w:p>
        </w:tc>
        <w:tc>
          <w:tcPr>
            <w:tcW w:w="2458" w:type="pct"/>
          </w:tcPr>
          <w:p w:rsidR="006869BD" w:rsidRDefault="006869BD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E568B">
              <w:rPr>
                <w:rFonts w:ascii="Times New Roman" w:hAnsi="Times New Roman"/>
              </w:rPr>
              <w:t>Код и наименование индикатора достижения профессиональной компетенции</w:t>
            </w:r>
          </w:p>
        </w:tc>
      </w:tr>
      <w:tr w:rsidR="006869BD" w:rsidRPr="002103DC" w:rsidTr="006869BD">
        <w:tc>
          <w:tcPr>
            <w:tcW w:w="2542" w:type="pct"/>
          </w:tcPr>
          <w:p w:rsidR="006869BD" w:rsidRPr="002103DC" w:rsidRDefault="006869BD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ПК-4 </w:t>
            </w:r>
            <w:r w:rsidRPr="00CE568B">
              <w:rPr>
                <w:rFonts w:ascii="Times New Roman" w:hAnsi="Times New Roman"/>
              </w:rPr>
              <w:t>Способен выбирать и применять инструментальные средства для обработки финансовой, бухгалтерской и иной экономической информации для задач профессиональной деятельности</w:t>
            </w:r>
          </w:p>
        </w:tc>
        <w:tc>
          <w:tcPr>
            <w:tcW w:w="2458" w:type="pct"/>
          </w:tcPr>
          <w:p w:rsidR="006869BD" w:rsidRDefault="006869BD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6869BD">
              <w:rPr>
                <w:rFonts w:ascii="Times New Roman" w:hAnsi="Times New Roman"/>
              </w:rPr>
              <w:t>З-ПК-4 Знать возможности инструментальных средств для обработки финансовой, бухгалтерской и иной экономической информации для задач профессиональной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6869BD" w:rsidRDefault="006869BD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869BD">
              <w:rPr>
                <w:rFonts w:ascii="Times New Roman" w:hAnsi="Times New Roman"/>
              </w:rPr>
              <w:t>У-ПК</w:t>
            </w:r>
            <w:proofErr w:type="gramEnd"/>
            <w:r w:rsidRPr="006869BD">
              <w:rPr>
                <w:rFonts w:ascii="Times New Roman" w:hAnsi="Times New Roman"/>
              </w:rPr>
              <w:t>-4 Уметь выбирать и применять инструментальные средства для обработки финансовой, бухгалтерской и иной экономической информации для зада</w:t>
            </w:r>
            <w:r>
              <w:rPr>
                <w:rFonts w:ascii="Times New Roman" w:hAnsi="Times New Roman"/>
              </w:rPr>
              <w:t>ч профессиональной деятельности.</w:t>
            </w:r>
          </w:p>
          <w:p w:rsidR="006869BD" w:rsidRPr="00CE568B" w:rsidRDefault="006869BD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869BD">
              <w:rPr>
                <w:rFonts w:ascii="Times New Roman" w:hAnsi="Times New Roman"/>
              </w:rPr>
              <w:t>В-ПК</w:t>
            </w:r>
            <w:proofErr w:type="gramEnd"/>
            <w:r w:rsidRPr="006869BD">
              <w:rPr>
                <w:rFonts w:ascii="Times New Roman" w:hAnsi="Times New Roman"/>
              </w:rPr>
              <w:t>-4 Владеть навыками выбора и применения инструментальных средств для обработки финансовой, бухгалтерской и иной экономической информации для задач профессиональной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869BD" w:rsidTr="006869BD">
        <w:tc>
          <w:tcPr>
            <w:tcW w:w="2542" w:type="pct"/>
          </w:tcPr>
          <w:p w:rsidR="006869BD" w:rsidRPr="00276ED5" w:rsidRDefault="006869BD" w:rsidP="006869BD">
            <w:pPr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ПК-5 </w:t>
            </w:r>
            <w:r w:rsidRPr="00CE568B">
              <w:rPr>
                <w:rFonts w:ascii="Times New Roman" w:eastAsia="Times New Roman" w:hAnsi="Times New Roman" w:cs="Times New Roman"/>
                <w:lang w:eastAsia="ru-RU"/>
              </w:rPr>
              <w:t>Способен строить стандартные теоретические и эконометрические модели и проводить анализ возможных экономических рисков и давать им оценку, составлять и обосновывать прогнозы динамики развития основных угроз экономической безопасности</w:t>
            </w:r>
          </w:p>
        </w:tc>
        <w:tc>
          <w:tcPr>
            <w:tcW w:w="2458" w:type="pct"/>
          </w:tcPr>
          <w:p w:rsidR="006869BD" w:rsidRDefault="006869BD" w:rsidP="003416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68B">
              <w:rPr>
                <w:rFonts w:ascii="Times New Roman" w:eastAsia="Times New Roman" w:hAnsi="Times New Roman" w:cs="Times New Roman"/>
                <w:lang w:eastAsia="ru-RU"/>
              </w:rPr>
              <w:t>З-ПК-5 Знать методы построения теоретических и эконометрических моделей; анализа возможных экономических рисков, составления и обоснования прогнозов динамики развития основных 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гроз экономической безопасности.</w:t>
            </w:r>
          </w:p>
          <w:p w:rsidR="006869BD" w:rsidRDefault="006869BD" w:rsidP="003416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E568B">
              <w:rPr>
                <w:rFonts w:ascii="Times New Roman" w:eastAsia="Times New Roman" w:hAnsi="Times New Roman" w:cs="Times New Roman"/>
                <w:lang w:eastAsia="ru-RU"/>
              </w:rPr>
              <w:t>У-ПК</w:t>
            </w:r>
            <w:proofErr w:type="gramEnd"/>
            <w:r w:rsidRPr="00CE568B">
              <w:rPr>
                <w:rFonts w:ascii="Times New Roman" w:eastAsia="Times New Roman" w:hAnsi="Times New Roman" w:cs="Times New Roman"/>
                <w:lang w:eastAsia="ru-RU"/>
              </w:rPr>
              <w:t>-5 Уметь строить стандартные теоретические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69BD">
              <w:rPr>
                <w:rFonts w:ascii="Times New Roman" w:eastAsia="Times New Roman" w:hAnsi="Times New Roman" w:cs="Times New Roman"/>
                <w:lang w:eastAsia="ru-RU"/>
              </w:rPr>
              <w:t>эконометрические модели; проводить анализ возможных экономических рисков и давать им оценку, составлять и обосновывать прогнозы динамики развития основных 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гроз экономической безопасности.</w:t>
            </w:r>
          </w:p>
          <w:p w:rsidR="006869BD" w:rsidRPr="00CE568B" w:rsidRDefault="006869BD" w:rsidP="003416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869BD">
              <w:rPr>
                <w:rFonts w:ascii="Times New Roman" w:eastAsia="Times New Roman" w:hAnsi="Times New Roman" w:cs="Times New Roman"/>
                <w:lang w:eastAsia="ru-RU"/>
              </w:rPr>
              <w:t>В-ПК</w:t>
            </w:r>
            <w:proofErr w:type="gramEnd"/>
            <w:r w:rsidRPr="006869BD">
              <w:rPr>
                <w:rFonts w:ascii="Times New Roman" w:eastAsia="Times New Roman" w:hAnsi="Times New Roman" w:cs="Times New Roman"/>
                <w:lang w:eastAsia="ru-RU"/>
              </w:rPr>
              <w:t xml:space="preserve">-5 Владеть навыками построения теоретических и эконометрических моделей; </w:t>
            </w:r>
            <w:r w:rsidRPr="006869B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анализа возможных экономических рисков и их оценки, составления и обоснования прогнозов динамики развития основных угроз экономической безопасности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869BD" w:rsidTr="006869BD">
        <w:tc>
          <w:tcPr>
            <w:tcW w:w="2542" w:type="pct"/>
          </w:tcPr>
          <w:p w:rsidR="006869BD" w:rsidRPr="002103DC" w:rsidRDefault="006869BD" w:rsidP="00803A39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ПК-5.1 </w:t>
            </w:r>
            <w:r w:rsidRPr="00341614">
              <w:rPr>
                <w:rFonts w:ascii="Times New Roman" w:hAnsi="Times New Roman"/>
              </w:rPr>
              <w:t xml:space="preserve">Способен определять экономические приоритеты, </w:t>
            </w:r>
            <w:r>
              <w:rPr>
                <w:rFonts w:ascii="Times New Roman" w:hAnsi="Times New Roman"/>
              </w:rPr>
              <w:t>использовать</w:t>
            </w:r>
            <w:r w:rsidRPr="00341614">
              <w:rPr>
                <w:rFonts w:ascii="Times New Roman" w:hAnsi="Times New Roman"/>
              </w:rPr>
              <w:t xml:space="preserve"> принципы </w:t>
            </w:r>
            <w:r>
              <w:rPr>
                <w:rFonts w:ascii="Times New Roman" w:hAnsi="Times New Roman"/>
              </w:rPr>
              <w:t xml:space="preserve">и методы </w:t>
            </w:r>
            <w:r w:rsidRPr="00341614">
              <w:rPr>
                <w:rFonts w:ascii="Times New Roman" w:hAnsi="Times New Roman"/>
              </w:rPr>
              <w:t xml:space="preserve">оценки экономической безопасности, </w:t>
            </w:r>
            <w:r>
              <w:rPr>
                <w:rFonts w:ascii="Times New Roman" w:hAnsi="Times New Roman"/>
              </w:rPr>
              <w:t xml:space="preserve">формирования </w:t>
            </w:r>
            <w:r w:rsidRPr="00341614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реализации</w:t>
            </w:r>
            <w:r w:rsidRPr="00341614">
              <w:rPr>
                <w:rFonts w:ascii="Times New Roman" w:hAnsi="Times New Roman"/>
              </w:rPr>
              <w:t xml:space="preserve"> стратегии экономической </w:t>
            </w:r>
            <w:r>
              <w:rPr>
                <w:rFonts w:ascii="Times New Roman" w:hAnsi="Times New Roman"/>
              </w:rPr>
              <w:t xml:space="preserve">безопасности на </w:t>
            </w:r>
            <w:r w:rsidRPr="00341614">
              <w:rPr>
                <w:rFonts w:ascii="Times New Roman" w:hAnsi="Times New Roman"/>
              </w:rPr>
              <w:t xml:space="preserve">уровне </w:t>
            </w:r>
            <w:r>
              <w:rPr>
                <w:rFonts w:ascii="Times New Roman" w:hAnsi="Times New Roman"/>
              </w:rPr>
              <w:t xml:space="preserve">страны, </w:t>
            </w:r>
            <w:r w:rsidRPr="00341614">
              <w:rPr>
                <w:rFonts w:ascii="Times New Roman" w:hAnsi="Times New Roman"/>
              </w:rPr>
              <w:t>региона, муниципального образования, предп</w:t>
            </w:r>
            <w:r>
              <w:rPr>
                <w:rFonts w:ascii="Times New Roman" w:hAnsi="Times New Roman"/>
              </w:rPr>
              <w:t>риятия</w:t>
            </w:r>
          </w:p>
        </w:tc>
        <w:tc>
          <w:tcPr>
            <w:tcW w:w="2458" w:type="pct"/>
          </w:tcPr>
          <w:p w:rsidR="006869BD" w:rsidRDefault="006869BD" w:rsidP="00803A3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6869BD">
              <w:rPr>
                <w:rFonts w:ascii="Times New Roman" w:hAnsi="Times New Roman"/>
              </w:rPr>
              <w:t xml:space="preserve">З-ПК-5.1 Знать основные критерии и индикаторы экономической безопасности; угрозы экономическим интересам предприятия (организации) и определяющие их факторы; законодательно-правовое обеспечение и государственные органы управления экономической безопасностью; признаки несостоятельности (банкротства) предприятия; современные угрозы экономической безопасности </w:t>
            </w:r>
            <w:r>
              <w:rPr>
                <w:rFonts w:ascii="Times New Roman" w:hAnsi="Times New Roman"/>
              </w:rPr>
              <w:t>регионам и пути их преодоления.</w:t>
            </w:r>
          </w:p>
          <w:p w:rsidR="006869BD" w:rsidRDefault="006869BD" w:rsidP="00803A3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6869BD">
              <w:rPr>
                <w:rFonts w:ascii="Times New Roman" w:hAnsi="Times New Roman"/>
              </w:rPr>
              <w:t>У-ПК-5.1 Уметь давать оценку показателей экономической безопасности</w:t>
            </w:r>
            <w:r>
              <w:rPr>
                <w:rFonts w:ascii="Times New Roman" w:hAnsi="Times New Roman"/>
              </w:rPr>
              <w:t xml:space="preserve"> </w:t>
            </w:r>
            <w:r w:rsidRPr="006869BD">
              <w:rPr>
                <w:rFonts w:ascii="Times New Roman" w:hAnsi="Times New Roman"/>
              </w:rPr>
              <w:t>рассматриваемого объекта; анализировать и выявлять причины и факторы, способствующие нарастанию угроз; проводить оценку функциональных составляющих экономической безопасности; прогнозировать возможное банкротство предприятия (организации); находить и использовать необходимую экономическую информацию, в том числ</w:t>
            </w:r>
            <w:r>
              <w:rPr>
                <w:rFonts w:ascii="Times New Roman" w:hAnsi="Times New Roman"/>
              </w:rPr>
              <w:t>е в документах и законодательно-</w:t>
            </w:r>
            <w:r w:rsidRPr="006869BD">
              <w:rPr>
                <w:rFonts w:ascii="Times New Roman" w:hAnsi="Times New Roman"/>
              </w:rPr>
              <w:t>правовых актах, регламентирующих основные аспек</w:t>
            </w:r>
            <w:r>
              <w:rPr>
                <w:rFonts w:ascii="Times New Roman" w:hAnsi="Times New Roman"/>
              </w:rPr>
              <w:t>ты развития изучаемого объекта.</w:t>
            </w:r>
          </w:p>
          <w:p w:rsidR="006869BD" w:rsidRPr="00341614" w:rsidRDefault="006869BD" w:rsidP="00803A39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869BD">
              <w:rPr>
                <w:rFonts w:ascii="Times New Roman" w:hAnsi="Times New Roman"/>
              </w:rPr>
              <w:t>В-ПК</w:t>
            </w:r>
            <w:proofErr w:type="gramEnd"/>
            <w:r w:rsidRPr="006869BD">
              <w:rPr>
                <w:rFonts w:ascii="Times New Roman" w:hAnsi="Times New Roman"/>
              </w:rPr>
              <w:t>-5.1 Владеть специальной терминологией в области национальной и экономической безопасности; навыками оценки уровня экономической</w:t>
            </w:r>
            <w:r>
              <w:rPr>
                <w:rFonts w:ascii="Times New Roman" w:hAnsi="Times New Roman"/>
              </w:rPr>
              <w:t xml:space="preserve"> </w:t>
            </w:r>
            <w:r w:rsidRPr="006869BD">
              <w:rPr>
                <w:rFonts w:ascii="Times New Roman" w:hAnsi="Times New Roman"/>
              </w:rPr>
              <w:t xml:space="preserve">безопасности исследуемого объекта; приемами анализа, описания экономических явлений и процессов в области экономической безопасности на разных уровнях; навыками поиска информации и способами обработки статистических данных, необходимых </w:t>
            </w:r>
            <w:r w:rsidRPr="006869BD">
              <w:rPr>
                <w:rFonts w:ascii="Times New Roman" w:hAnsi="Times New Roman"/>
              </w:rPr>
              <w:lastRenderedPageBreak/>
              <w:t>для анализа экономической безопасности соответствующего объекта.</w:t>
            </w:r>
          </w:p>
        </w:tc>
      </w:tr>
    </w:tbl>
    <w:p w:rsidR="00276ED5" w:rsidRDefault="00276ED5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0314F" w:rsidRPr="00A9394B" w:rsidRDefault="0030314F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В результате изучения дисциплины студент должен:</w:t>
      </w:r>
    </w:p>
    <w:p w:rsidR="0030314F" w:rsidRPr="00A9394B" w:rsidRDefault="0030314F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Знать: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теоретические основы экономической безопасности </w:t>
      </w:r>
      <w:r w:rsidR="004912E1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E3489" w:rsidRPr="00A9394B" w:rsidRDefault="0030314F" w:rsidP="00176B94">
      <w:pPr>
        <w:tabs>
          <w:tab w:val="left" w:pos="697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соответствующий понятийно-категориальный аппарат</w:t>
      </w:r>
      <w:r w:rsidR="00DE3489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E3489" w:rsidRPr="00A9394B" w:rsidRDefault="00DE3489" w:rsidP="00176B94">
      <w:pPr>
        <w:tabs>
          <w:tab w:val="left" w:pos="697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современные угрозы экономической безопасности </w:t>
      </w:r>
      <w:r w:rsidR="004912E1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и пути их преодоления;</w:t>
      </w:r>
    </w:p>
    <w:p w:rsidR="0030314F" w:rsidRPr="00A9394B" w:rsidRDefault="00DE348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394B">
        <w:rPr>
          <w:rFonts w:ascii="Times New Roman" w:eastAsia="Times New Roman" w:hAnsi="Times New Roman" w:cs="Times New Roman"/>
          <w:lang w:eastAsia="ru-RU"/>
        </w:rPr>
        <w:t>систему индикаторов (показателей)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их 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>пороговые значения</w:t>
      </w:r>
      <w:r w:rsidR="00DF6DE7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основные методы исследования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и факторы ее формирования;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содержание и формы проведения политики обеспечения эконом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 xml:space="preserve">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49472D" w:rsidRPr="00A9394B" w:rsidRDefault="0049472D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основные нормативно-правовые документы в области обеспечения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A9394B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Уметь: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использовать в практической деятельности и научных исследованиях основные понятия и категории теории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пр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>оводить диагностику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 xml:space="preserve">и анализ основных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угроз 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 xml:space="preserve">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 xml:space="preserve"> проводить оценку уровня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с помощью системы пороговых 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>индикаторов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оценивать эффективность п</w:t>
      </w:r>
      <w:r w:rsidR="003E1031" w:rsidRPr="00A9394B">
        <w:rPr>
          <w:rFonts w:ascii="Times New Roman" w:eastAsia="Times New Roman" w:hAnsi="Times New Roman" w:cs="Times New Roman"/>
          <w:lang w:eastAsia="ru-RU"/>
        </w:rPr>
        <w:t>роводимой политики</w:t>
      </w:r>
      <w:r w:rsidR="00D96FEF">
        <w:rPr>
          <w:rFonts w:ascii="Times New Roman" w:eastAsia="Times New Roman" w:hAnsi="Times New Roman" w:cs="Times New Roman"/>
          <w:lang w:eastAsia="ru-RU"/>
        </w:rPr>
        <w:t xml:space="preserve"> в области экономической безопасности государства</w:t>
      </w:r>
      <w:r w:rsidR="003E1031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разрабатывать варианты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государственной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политики по снижению угроз экономической безопасности с учетом рисков и возможных социально-экономических последствий на всех уровнях;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выносить аргументированные суждения по вопросам угроз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страны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формулировать свое мнение о реалиях обеспечения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находить и использовать необходимую экономическую информацию, в том числе в документах и законодательно-правовых актах, регламентирующих</w:t>
      </w:r>
      <w:r w:rsidR="00D96FEF">
        <w:rPr>
          <w:rFonts w:ascii="Times New Roman" w:eastAsia="Times New Roman" w:hAnsi="Times New Roman" w:cs="Times New Roman"/>
          <w:lang w:eastAsia="ru-RU"/>
        </w:rPr>
        <w:t xml:space="preserve"> важнейшие аспекты государственного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развития.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Владеть: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теоретическими и практическими навыками обеспечения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страны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2C018A" w:rsidRPr="00A9394B" w:rsidRDefault="002C018A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навыками оценки уровня эк</w:t>
      </w:r>
      <w:r w:rsidR="00D96FEF">
        <w:rPr>
          <w:rFonts w:ascii="Times New Roman" w:eastAsia="Times New Roman" w:hAnsi="Times New Roman" w:cs="Times New Roman"/>
          <w:lang w:eastAsia="ru-RU"/>
        </w:rPr>
        <w:t>ономической безопасности 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2C018A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приемами анализа, описания экономических явлений и процессов в области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страны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0F00F9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lastRenderedPageBreak/>
        <w:t xml:space="preserve">– навыками поиска информации и способами обработки статистических данных, необходимых для анализа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Российской Федерации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0F00F9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навыками работы с нормативно-правыми документами в сфере экономической безопасности </w:t>
      </w:r>
      <w:r w:rsidR="00D96FEF">
        <w:rPr>
          <w:rFonts w:ascii="Times New Roman" w:eastAsia="Times New Roman" w:hAnsi="Times New Roman" w:cs="Times New Roman"/>
          <w:lang w:eastAsia="ru-RU"/>
        </w:rPr>
        <w:t>государства</w:t>
      </w:r>
      <w:r w:rsidRPr="00A9394B">
        <w:rPr>
          <w:rFonts w:ascii="Times New Roman" w:eastAsia="Times New Roman" w:hAnsi="Times New Roman" w:cs="Times New Roman"/>
          <w:lang w:eastAsia="ru-RU"/>
        </w:rPr>
        <w:t>.</w:t>
      </w:r>
    </w:p>
    <w:p w:rsidR="002C018A" w:rsidRPr="006B64C6" w:rsidRDefault="002C018A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30314F" w:rsidRDefault="0030314F" w:rsidP="0030314F">
      <w:pPr>
        <w:numPr>
          <w:ilvl w:val="0"/>
          <w:numId w:val="1"/>
        </w:numPr>
        <w:spacing w:after="80" w:line="360" w:lineRule="auto"/>
        <w:ind w:left="0" w:right="-115" w:firstLine="709"/>
        <w:jc w:val="both"/>
        <w:rPr>
          <w:rFonts w:ascii="Times New Roman" w:eastAsia="Calibri" w:hAnsi="Times New Roman" w:cs="Times New Roman"/>
        </w:rPr>
      </w:pPr>
      <w:r w:rsidRPr="0030314F">
        <w:rPr>
          <w:rFonts w:ascii="Times New Roman" w:eastAsia="Calibri" w:hAnsi="Times New Roman" w:cs="Times New Roman"/>
        </w:rPr>
        <w:t>СТРУКТУРА И СОДЕРЖАНИЕ УЧЕБНОЙ ДИСЦИПЛИНЫ</w:t>
      </w:r>
    </w:p>
    <w:p w:rsidR="0030314F" w:rsidRDefault="0030314F" w:rsidP="005D6A04">
      <w:pPr>
        <w:spacing w:after="100"/>
        <w:ind w:firstLine="709"/>
        <w:jc w:val="both"/>
        <w:rPr>
          <w:rFonts w:ascii="Times New Roman" w:eastAsia="Calibri" w:hAnsi="Times New Roman" w:cs="Times New Roman"/>
        </w:rPr>
      </w:pPr>
      <w:r w:rsidRPr="0050740D">
        <w:rPr>
          <w:rFonts w:ascii="Times New Roman" w:eastAsia="Calibri" w:hAnsi="Times New Roman" w:cs="Times New Roman"/>
        </w:rPr>
        <w:t>Общая трудоемкость дисципл</w:t>
      </w:r>
      <w:r w:rsidR="00E75DED" w:rsidRPr="0050740D">
        <w:rPr>
          <w:rFonts w:ascii="Times New Roman" w:eastAsia="Calibri" w:hAnsi="Times New Roman" w:cs="Times New Roman"/>
        </w:rPr>
        <w:t xml:space="preserve">ины </w:t>
      </w:r>
      <w:r w:rsidR="00E75DED" w:rsidRPr="00176B94">
        <w:rPr>
          <w:rFonts w:ascii="Times New Roman" w:eastAsia="Calibri" w:hAnsi="Times New Roman" w:cs="Times New Roman"/>
        </w:rPr>
        <w:t>составляет</w:t>
      </w:r>
      <w:r w:rsidR="009564B1" w:rsidRPr="00176B94">
        <w:rPr>
          <w:rFonts w:ascii="Times New Roman" w:eastAsia="Calibri" w:hAnsi="Times New Roman" w:cs="Times New Roman"/>
        </w:rPr>
        <w:t xml:space="preserve"> </w:t>
      </w:r>
      <w:r w:rsidR="00276ED5">
        <w:rPr>
          <w:rFonts w:ascii="Times New Roman" w:eastAsia="Calibri" w:hAnsi="Times New Roman" w:cs="Times New Roman"/>
        </w:rPr>
        <w:t>3 ЗЕТ</w:t>
      </w:r>
      <w:r w:rsidR="00E75DED" w:rsidRPr="00176B94">
        <w:rPr>
          <w:rFonts w:ascii="Times New Roman" w:eastAsia="Calibri" w:hAnsi="Times New Roman" w:cs="Times New Roman"/>
        </w:rPr>
        <w:t>, 108</w:t>
      </w:r>
      <w:r w:rsidRPr="00176B94">
        <w:rPr>
          <w:rFonts w:ascii="Times New Roman" w:eastAsia="Calibri" w:hAnsi="Times New Roman" w:cs="Times New Roman"/>
        </w:rPr>
        <w:t xml:space="preserve"> </w:t>
      </w:r>
      <w:r w:rsidRPr="0050740D">
        <w:rPr>
          <w:rFonts w:ascii="Times New Roman" w:eastAsia="Calibri" w:hAnsi="Times New Roman" w:cs="Times New Roman"/>
        </w:rPr>
        <w:t>часов.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7"/>
        <w:gridCol w:w="2242"/>
        <w:gridCol w:w="2382"/>
      </w:tblGrid>
      <w:tr w:rsidR="00AB3341" w:rsidTr="00E6640D">
        <w:tc>
          <w:tcPr>
            <w:tcW w:w="0" w:type="auto"/>
            <w:vMerge w:val="restart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дисциплины</w:t>
            </w:r>
          </w:p>
        </w:tc>
        <w:tc>
          <w:tcPr>
            <w:tcW w:w="0" w:type="auto"/>
            <w:gridSpan w:val="2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 часов</w:t>
            </w:r>
          </w:p>
        </w:tc>
      </w:tr>
      <w:tr w:rsidR="00AB3341" w:rsidTr="00E6640D">
        <w:tc>
          <w:tcPr>
            <w:tcW w:w="0" w:type="auto"/>
            <w:vMerge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Очная форма обучения</w:t>
            </w:r>
          </w:p>
        </w:tc>
        <w:tc>
          <w:tcPr>
            <w:tcW w:w="0" w:type="auto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Заочная форма обучения</w:t>
            </w:r>
          </w:p>
        </w:tc>
      </w:tr>
      <w:tr w:rsidR="00AB3341" w:rsidTr="00E6640D">
        <w:tc>
          <w:tcPr>
            <w:tcW w:w="0" w:type="auto"/>
          </w:tcPr>
          <w:p w:rsidR="00AB3341" w:rsidRDefault="00AB3341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трудоемкость дисциплины</w:t>
            </w: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з.е</w:t>
            </w:r>
            <w:proofErr w:type="spellEnd"/>
            <w:r>
              <w:rPr>
                <w:rFonts w:ascii="Times New Roman" w:eastAsia="Calibri" w:hAnsi="Times New Roman" w:cs="Times New Roman"/>
              </w:rPr>
              <w:t>. / 108 час.</w:t>
            </w: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з.е</w:t>
            </w:r>
            <w:proofErr w:type="spellEnd"/>
            <w:r>
              <w:rPr>
                <w:rFonts w:ascii="Times New Roman" w:eastAsia="Calibri" w:hAnsi="Times New Roman" w:cs="Times New Roman"/>
              </w:rPr>
              <w:t>. / 108</w:t>
            </w:r>
            <w:r w:rsidRPr="00AB3341">
              <w:rPr>
                <w:rFonts w:ascii="Times New Roman" w:eastAsia="Calibri" w:hAnsi="Times New Roman" w:cs="Times New Roman"/>
              </w:rPr>
              <w:t xml:space="preserve"> час.</w:t>
            </w:r>
          </w:p>
        </w:tc>
      </w:tr>
      <w:tr w:rsidR="00AB3341" w:rsidTr="00E6640D">
        <w:tc>
          <w:tcPr>
            <w:tcW w:w="0" w:type="auto"/>
          </w:tcPr>
          <w:p w:rsidR="00AB3341" w:rsidRDefault="00AB3341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Контактная работа обучающегося с преподавателем, всего</w:t>
            </w: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 час.</w:t>
            </w: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 час.</w:t>
            </w:r>
          </w:p>
        </w:tc>
      </w:tr>
      <w:tr w:rsidR="00AB3341" w:rsidTr="00E6640D">
        <w:tc>
          <w:tcPr>
            <w:tcW w:w="0" w:type="auto"/>
          </w:tcPr>
          <w:p w:rsidR="00AB3341" w:rsidRDefault="00AB3341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том числе, аудиторная работа, всего:</w:t>
            </w: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AB3341" w:rsidRDefault="00AB3341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B3341" w:rsidTr="00E6640D">
        <w:tc>
          <w:tcPr>
            <w:tcW w:w="0" w:type="auto"/>
          </w:tcPr>
          <w:p w:rsidR="00AB3341" w:rsidRDefault="00E6640D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лекции</w:t>
            </w:r>
          </w:p>
        </w:tc>
        <w:tc>
          <w:tcPr>
            <w:tcW w:w="0" w:type="auto"/>
            <w:vAlign w:val="center"/>
          </w:tcPr>
          <w:p w:rsidR="00AB3341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</w:tcPr>
          <w:p w:rsidR="00AB3341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AB3341" w:rsidTr="00E6640D">
        <w:tc>
          <w:tcPr>
            <w:tcW w:w="0" w:type="auto"/>
          </w:tcPr>
          <w:p w:rsidR="00AB3341" w:rsidRDefault="00E6640D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семинары, практические занятия</w:t>
            </w:r>
          </w:p>
        </w:tc>
        <w:tc>
          <w:tcPr>
            <w:tcW w:w="0" w:type="auto"/>
            <w:vAlign w:val="center"/>
          </w:tcPr>
          <w:p w:rsidR="00AB3341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0" w:type="auto"/>
            <w:vAlign w:val="center"/>
          </w:tcPr>
          <w:p w:rsidR="00AB3341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  <w:tr w:rsidR="00E6640D" w:rsidTr="00E6640D">
        <w:tc>
          <w:tcPr>
            <w:tcW w:w="0" w:type="auto"/>
          </w:tcPr>
          <w:p w:rsidR="00E6640D" w:rsidRDefault="00E6640D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Самостоятельная работа студентов, всего</w:t>
            </w:r>
          </w:p>
        </w:tc>
        <w:tc>
          <w:tcPr>
            <w:tcW w:w="0" w:type="auto"/>
            <w:vAlign w:val="center"/>
          </w:tcPr>
          <w:p w:rsidR="00E6640D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0" w:type="auto"/>
            <w:vAlign w:val="center"/>
          </w:tcPr>
          <w:p w:rsidR="00E6640D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94</w:t>
            </w:r>
          </w:p>
        </w:tc>
      </w:tr>
      <w:tr w:rsidR="00E6640D" w:rsidTr="00E6640D">
        <w:tc>
          <w:tcPr>
            <w:tcW w:w="0" w:type="auto"/>
          </w:tcPr>
          <w:p w:rsidR="00E6640D" w:rsidRDefault="00E6640D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контроля - зачет</w:t>
            </w:r>
          </w:p>
        </w:tc>
        <w:tc>
          <w:tcPr>
            <w:tcW w:w="0" w:type="auto"/>
            <w:vAlign w:val="center"/>
          </w:tcPr>
          <w:p w:rsidR="00E6640D" w:rsidRDefault="00B8226B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</w:t>
            </w:r>
          </w:p>
        </w:tc>
        <w:tc>
          <w:tcPr>
            <w:tcW w:w="0" w:type="auto"/>
            <w:vAlign w:val="center"/>
          </w:tcPr>
          <w:p w:rsidR="00E6640D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  <w:tr w:rsidR="00E6640D" w:rsidTr="00E6640D">
        <w:tc>
          <w:tcPr>
            <w:tcW w:w="0" w:type="auto"/>
          </w:tcPr>
          <w:p w:rsidR="00E6640D" w:rsidRDefault="00E6640D" w:rsidP="005D6A04">
            <w:pPr>
              <w:spacing w:after="1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Семестр</w:t>
            </w:r>
          </w:p>
        </w:tc>
        <w:tc>
          <w:tcPr>
            <w:tcW w:w="0" w:type="auto"/>
            <w:vAlign w:val="center"/>
          </w:tcPr>
          <w:p w:rsidR="00E6640D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:rsidR="00E6640D" w:rsidRDefault="00E6640D" w:rsidP="00E6640D">
            <w:pPr>
              <w:spacing w:after="10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:rsidR="00AB3341" w:rsidRPr="0050740D" w:rsidRDefault="00B8226B" w:rsidP="00B8226B">
      <w:pPr>
        <w:spacing w:before="200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Структура дисциплины «Экономическая безопасность России»</w:t>
      </w:r>
      <w:r w:rsidR="00A42826">
        <w:rPr>
          <w:rFonts w:ascii="Times New Roman" w:eastAsia="Calibri" w:hAnsi="Times New Roman" w:cs="Times New Roman"/>
        </w:rPr>
        <w:t xml:space="preserve"> в очной форме</w:t>
      </w:r>
      <w:r>
        <w:rPr>
          <w:rFonts w:ascii="Times New Roman" w:eastAsia="Calibri" w:hAnsi="Times New Roman" w:cs="Times New Roman"/>
        </w:rPr>
        <w:t>: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E75DED" w:rsidRPr="00E75DED" w:rsidTr="00D96FEF">
        <w:trPr>
          <w:cantSplit/>
          <w:trHeight w:val="607"/>
          <w:tblHeader/>
        </w:trPr>
        <w:tc>
          <w:tcPr>
            <w:tcW w:w="486" w:type="dxa"/>
            <w:vMerge w:val="restart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39" w:type="dxa"/>
            <w:vMerge w:val="restart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extDirection w:val="btLr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Недели</w:t>
            </w:r>
          </w:p>
        </w:tc>
        <w:tc>
          <w:tcPr>
            <w:tcW w:w="2505" w:type="dxa"/>
            <w:gridSpan w:val="3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  <w:vAlign w:val="center"/>
          </w:tcPr>
          <w:p w:rsidR="0030314F" w:rsidRPr="006B64C6" w:rsidRDefault="0030314F" w:rsidP="005D6A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(неделя, форма)</w:t>
            </w:r>
          </w:p>
        </w:tc>
        <w:tc>
          <w:tcPr>
            <w:tcW w:w="1396" w:type="dxa"/>
            <w:vMerge w:val="restart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  <w:vAlign w:val="center"/>
          </w:tcPr>
          <w:p w:rsidR="0030314F" w:rsidRPr="00E75DED" w:rsidRDefault="00C1288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E75DED" w:rsidRPr="00E75DED" w:rsidTr="00D96FEF">
        <w:trPr>
          <w:trHeight w:val="469"/>
        </w:trPr>
        <w:tc>
          <w:tcPr>
            <w:tcW w:w="486" w:type="dxa"/>
            <w:vMerge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vMerge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01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Практ. за</w:t>
            </w:r>
            <w:r w:rsidR="00D96FE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нятия/ се</w:t>
            </w:r>
            <w:r w:rsidR="00D96FEF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минары</w:t>
            </w:r>
          </w:p>
        </w:tc>
        <w:tc>
          <w:tcPr>
            <w:tcW w:w="839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92" w:type="dxa"/>
            <w:vMerge/>
          </w:tcPr>
          <w:p w:rsidR="0030314F" w:rsidRPr="00E75DED" w:rsidRDefault="0030314F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</w:tcPr>
          <w:p w:rsidR="0030314F" w:rsidRPr="00E75DED" w:rsidRDefault="0030314F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30314F" w:rsidRPr="00E75DED" w:rsidRDefault="0030314F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5DED" w:rsidRPr="00E75DED" w:rsidTr="009C6645">
        <w:trPr>
          <w:cantSplit/>
          <w:trHeight w:val="272"/>
        </w:trPr>
        <w:tc>
          <w:tcPr>
            <w:tcW w:w="9853" w:type="dxa"/>
            <w:gridSpan w:val="9"/>
          </w:tcPr>
          <w:p w:rsidR="0030314F" w:rsidRPr="00E75DED" w:rsidRDefault="00D96FE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30314F"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</w:tr>
      <w:tr w:rsidR="00E75DED" w:rsidRPr="00E75DED" w:rsidTr="009C6645">
        <w:tc>
          <w:tcPr>
            <w:tcW w:w="486" w:type="dxa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30314F" w:rsidRPr="00E75DED" w:rsidRDefault="005D6A04" w:rsidP="00D96F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экономической безопасности государства</w:t>
            </w:r>
          </w:p>
        </w:tc>
        <w:tc>
          <w:tcPr>
            <w:tcW w:w="747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565" w:type="dxa"/>
            <w:vAlign w:val="center"/>
          </w:tcPr>
          <w:p w:rsidR="0030314F" w:rsidRPr="00E75DED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30314F" w:rsidRPr="00E75DED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30314F" w:rsidRPr="00E75DED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C1288F" w:rsidRPr="00C1288F" w:rsidTr="009C6645">
        <w:tc>
          <w:tcPr>
            <w:tcW w:w="486" w:type="dxa"/>
          </w:tcPr>
          <w:p w:rsidR="0030314F" w:rsidRPr="00C1288F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30314F" w:rsidRPr="00C1288F" w:rsidRDefault="005D6A04" w:rsidP="00D96F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Концептуальные основы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30314F" w:rsidRPr="00C1288F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3, 4</w:t>
            </w:r>
          </w:p>
        </w:tc>
        <w:tc>
          <w:tcPr>
            <w:tcW w:w="565" w:type="dxa"/>
            <w:vAlign w:val="center"/>
          </w:tcPr>
          <w:p w:rsidR="0030314F" w:rsidRPr="00C1288F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30314F" w:rsidRPr="00C1288F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30314F" w:rsidRPr="00C1288F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C1288F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C1288F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4D9C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30314F" w:rsidRPr="00C1288F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10454A" w:rsidRPr="0010454A" w:rsidTr="009C6645">
        <w:tc>
          <w:tcPr>
            <w:tcW w:w="486" w:type="dxa"/>
          </w:tcPr>
          <w:p w:rsidR="0030314F" w:rsidRPr="0010454A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30314F" w:rsidRPr="0010454A" w:rsidRDefault="005D6A04" w:rsidP="00D96F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Calibri" w:hAnsi="Times New Roman" w:cs="Times New Roman"/>
                <w:sz w:val="20"/>
                <w:szCs w:val="20"/>
              </w:rPr>
              <w:t>Теоретические основы оценки экономической безопасности страны. Критерии экономической безопасности</w:t>
            </w:r>
          </w:p>
        </w:tc>
        <w:tc>
          <w:tcPr>
            <w:tcW w:w="747" w:type="dxa"/>
            <w:vAlign w:val="center"/>
          </w:tcPr>
          <w:p w:rsidR="0030314F" w:rsidRPr="0010454A" w:rsidRDefault="0010454A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565" w:type="dxa"/>
            <w:vAlign w:val="center"/>
          </w:tcPr>
          <w:p w:rsidR="0030314F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30314F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10454A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10454A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10454A" w:rsidRDefault="00081B40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0314F"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30314F"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30314F" w:rsidRPr="0010454A" w:rsidRDefault="0030314F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9C6645" w:rsidRPr="0010454A" w:rsidRDefault="005D6A04" w:rsidP="00D96F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Calibri" w:hAnsi="Times New Roman" w:cs="Times New Roman"/>
                <w:sz w:val="20"/>
                <w:szCs w:val="20"/>
              </w:rPr>
              <w:t>Формы и методы обеспечения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9C6645" w:rsidRPr="0010454A" w:rsidRDefault="00081B40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B8226B">
              <w:rPr>
                <w:rFonts w:ascii="Times New Roman" w:eastAsia="Calibri" w:hAnsi="Times New Roman" w:cs="Times New Roman"/>
                <w:sz w:val="20"/>
                <w:szCs w:val="20"/>
              </w:rPr>
              <w:t>, 8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E75DED" w:rsidRDefault="009C6645" w:rsidP="00474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4D9C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564B1" w:rsidRPr="0030314F" w:rsidTr="009C6645">
        <w:tc>
          <w:tcPr>
            <w:tcW w:w="486" w:type="dxa"/>
          </w:tcPr>
          <w:p w:rsidR="009564B1" w:rsidRPr="0010454A" w:rsidRDefault="009564B1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39" w:type="dxa"/>
          </w:tcPr>
          <w:p w:rsidR="009564B1" w:rsidRDefault="005D6A04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обеспечение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9564B1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9, 10</w:t>
            </w:r>
          </w:p>
        </w:tc>
        <w:tc>
          <w:tcPr>
            <w:tcW w:w="565" w:type="dxa"/>
            <w:vAlign w:val="center"/>
          </w:tcPr>
          <w:p w:rsidR="009564B1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564B1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564B1" w:rsidRPr="0010454A" w:rsidRDefault="009564B1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564B1" w:rsidRPr="0010454A" w:rsidRDefault="009564B1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564B1" w:rsidRPr="00E75DED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9564B1" w:rsidRDefault="00081B40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9C6645" w:rsidRDefault="005D6A04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Научно-технический, инновационный и инвестиционный аспекты экономической безопасности</w:t>
            </w:r>
          </w:p>
        </w:tc>
        <w:tc>
          <w:tcPr>
            <w:tcW w:w="747" w:type="dxa"/>
            <w:vAlign w:val="center"/>
          </w:tcPr>
          <w:p w:rsidR="009C6645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11, 12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C1288F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Pr="00474D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Pr="00474D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9" w:type="dxa"/>
          </w:tcPr>
          <w:p w:rsidR="009C6645" w:rsidRDefault="005D6A04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Транспортный, энергетический и минерально-сырьевой фактор обеспечения экономической безопасности в России</w:t>
            </w:r>
          </w:p>
        </w:tc>
        <w:tc>
          <w:tcPr>
            <w:tcW w:w="747" w:type="dxa"/>
            <w:vAlign w:val="center"/>
          </w:tcPr>
          <w:p w:rsidR="009C6645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10454A" w:rsidRDefault="00474D9C" w:rsidP="00474D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1388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9C6645" w:rsidRDefault="00AB3341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Продовольственная безопасность России</w:t>
            </w:r>
          </w:p>
        </w:tc>
        <w:tc>
          <w:tcPr>
            <w:tcW w:w="747" w:type="dxa"/>
            <w:vAlign w:val="center"/>
          </w:tcPr>
          <w:p w:rsidR="009C6645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– домашнее задание</w:t>
            </w:r>
          </w:p>
        </w:tc>
        <w:tc>
          <w:tcPr>
            <w:tcW w:w="1396" w:type="dxa"/>
            <w:vAlign w:val="center"/>
          </w:tcPr>
          <w:p w:rsidR="009C6645" w:rsidRPr="00E75DED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9" w:type="dxa"/>
          </w:tcPr>
          <w:p w:rsidR="009C6645" w:rsidRDefault="00AB3341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Социально-демографические аспекты обеспечения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9C6645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– контрольная работа итоговая</w:t>
            </w:r>
          </w:p>
        </w:tc>
        <w:tc>
          <w:tcPr>
            <w:tcW w:w="1396" w:type="dxa"/>
            <w:vAlign w:val="center"/>
          </w:tcPr>
          <w:p w:rsidR="009C6645" w:rsidRPr="00C1288F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9" w:type="dxa"/>
          </w:tcPr>
          <w:p w:rsidR="009C6645" w:rsidRDefault="00AB3341" w:rsidP="00D96F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Теневая экономика и ее влияние на экономическую безопасность страны</w:t>
            </w:r>
          </w:p>
        </w:tc>
        <w:tc>
          <w:tcPr>
            <w:tcW w:w="747" w:type="dxa"/>
            <w:vAlign w:val="center"/>
          </w:tcPr>
          <w:p w:rsidR="009C6645" w:rsidRDefault="00B8226B" w:rsidP="00F01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F01BC8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17</w:t>
            </w:r>
          </w:p>
        </w:tc>
        <w:tc>
          <w:tcPr>
            <w:tcW w:w="565" w:type="dxa"/>
            <w:vAlign w:val="center"/>
          </w:tcPr>
          <w:p w:rsidR="009C6645" w:rsidRPr="0010454A" w:rsidRDefault="00B8226B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E75DED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неделя 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опрос</w:t>
            </w:r>
            <w:r w:rsidR="00A42826">
              <w:rPr>
                <w:rFonts w:ascii="Times New Roman" w:eastAsia="Calibri" w:hAnsi="Times New Roman" w:cs="Times New Roman"/>
                <w:sz w:val="20"/>
                <w:szCs w:val="20"/>
              </w:rPr>
              <w:t>, тестирование</w:t>
            </w:r>
          </w:p>
        </w:tc>
        <w:tc>
          <w:tcPr>
            <w:tcW w:w="1388" w:type="dxa"/>
            <w:vAlign w:val="center"/>
          </w:tcPr>
          <w:p w:rsidR="009C6645" w:rsidRPr="0010454A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474D9C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79" w:type="dxa"/>
            <w:gridSpan w:val="7"/>
          </w:tcPr>
          <w:p w:rsidR="009C6645" w:rsidRPr="0050740D" w:rsidRDefault="009C6645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1388" w:type="dxa"/>
          </w:tcPr>
          <w:p w:rsidR="009C6645" w:rsidRPr="0050740D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9C6645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</w:tcPr>
          <w:p w:rsidR="009C6645" w:rsidRPr="0050740D" w:rsidRDefault="00474D9C" w:rsidP="00D96F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 за 5</w:t>
            </w:r>
            <w:r w:rsidR="009C6645"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семестр:</w:t>
            </w:r>
          </w:p>
        </w:tc>
        <w:tc>
          <w:tcPr>
            <w:tcW w:w="1388" w:type="dxa"/>
          </w:tcPr>
          <w:p w:rsidR="009C6645" w:rsidRPr="0050740D" w:rsidRDefault="009C6645" w:rsidP="00D96F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A42826" w:rsidRPr="0050740D" w:rsidRDefault="00A42826" w:rsidP="00F01BC8">
      <w:pPr>
        <w:spacing w:before="520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Структура дисциплины «Экономическая безопасность России» в </w:t>
      </w:r>
      <w:r>
        <w:rPr>
          <w:rFonts w:ascii="Times New Roman" w:eastAsia="Calibri" w:hAnsi="Times New Roman" w:cs="Times New Roman"/>
        </w:rPr>
        <w:t>заочной</w:t>
      </w:r>
      <w:r>
        <w:rPr>
          <w:rFonts w:ascii="Times New Roman" w:eastAsia="Calibri" w:hAnsi="Times New Roman" w:cs="Times New Roman"/>
        </w:rPr>
        <w:t xml:space="preserve"> форме: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A42826" w:rsidRPr="00E75DED" w:rsidTr="007B46C0">
        <w:trPr>
          <w:cantSplit/>
          <w:trHeight w:val="607"/>
          <w:tblHeader/>
        </w:trPr>
        <w:tc>
          <w:tcPr>
            <w:tcW w:w="486" w:type="dxa"/>
            <w:vMerge w:val="restart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39" w:type="dxa"/>
            <w:vMerge w:val="restart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extDirection w:val="btLr"/>
            <w:vAlign w:val="center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Семестр</w:t>
            </w:r>
          </w:p>
        </w:tc>
        <w:tc>
          <w:tcPr>
            <w:tcW w:w="2505" w:type="dxa"/>
            <w:gridSpan w:val="3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  <w:vAlign w:val="center"/>
          </w:tcPr>
          <w:p w:rsidR="00A42826" w:rsidRPr="006B64C6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(неделя, форма)</w:t>
            </w:r>
          </w:p>
        </w:tc>
        <w:tc>
          <w:tcPr>
            <w:tcW w:w="1396" w:type="dxa"/>
            <w:vMerge w:val="restart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A42826" w:rsidRPr="00E75DED" w:rsidTr="007B46C0">
        <w:trPr>
          <w:trHeight w:val="469"/>
        </w:trPr>
        <w:tc>
          <w:tcPr>
            <w:tcW w:w="486" w:type="dxa"/>
            <w:vMerge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vMerge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01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.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нятия/ се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</w: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минары</w:t>
            </w:r>
          </w:p>
        </w:tc>
        <w:tc>
          <w:tcPr>
            <w:tcW w:w="839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стоя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ная 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бота</w:t>
            </w:r>
          </w:p>
        </w:tc>
        <w:tc>
          <w:tcPr>
            <w:tcW w:w="1292" w:type="dxa"/>
            <w:vMerge/>
          </w:tcPr>
          <w:p w:rsidR="00A42826" w:rsidRPr="00E75DED" w:rsidRDefault="00A42826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</w:tcPr>
          <w:p w:rsidR="00A42826" w:rsidRPr="00E75DED" w:rsidRDefault="00A42826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A42826" w:rsidRPr="00E75DED" w:rsidRDefault="00A42826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42826" w:rsidRPr="00E75DED" w:rsidTr="007B46C0">
        <w:trPr>
          <w:cantSplit/>
          <w:trHeight w:val="272"/>
        </w:trPr>
        <w:tc>
          <w:tcPr>
            <w:tcW w:w="9853" w:type="dxa"/>
            <w:gridSpan w:val="9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42826"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</w:tr>
      <w:tr w:rsidR="00A42826" w:rsidRPr="00E75DED" w:rsidTr="007B46C0">
        <w:tc>
          <w:tcPr>
            <w:tcW w:w="486" w:type="dxa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A42826" w:rsidRPr="00E75DED" w:rsidRDefault="00A42826" w:rsidP="007B46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Сущность экономической безопасности государства</w:t>
            </w:r>
          </w:p>
        </w:tc>
        <w:tc>
          <w:tcPr>
            <w:tcW w:w="747" w:type="dxa"/>
            <w:vAlign w:val="center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2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E75DED" w:rsidRDefault="00F01BC8" w:rsidP="00F01B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Реферат, тестирование</w:t>
            </w:r>
          </w:p>
        </w:tc>
        <w:tc>
          <w:tcPr>
            <w:tcW w:w="1388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C1288F" w:rsidTr="007B46C0">
        <w:tc>
          <w:tcPr>
            <w:tcW w:w="486" w:type="dxa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A42826" w:rsidRPr="00C1288F" w:rsidRDefault="00A42826" w:rsidP="007B46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Концептуальные основы </w:t>
            </w: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A42826" w:rsidRPr="00C1288F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65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39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C1288F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Реферат, тестирование</w:t>
            </w:r>
          </w:p>
        </w:tc>
        <w:tc>
          <w:tcPr>
            <w:tcW w:w="1388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10454A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A42826" w:rsidRPr="0010454A" w:rsidRDefault="00A42826" w:rsidP="007B46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Calibri" w:hAnsi="Times New Roman" w:cs="Times New Roman"/>
                <w:sz w:val="20"/>
                <w:szCs w:val="20"/>
              </w:rPr>
              <w:t>Теоретические основы оценки экономической безопасности страны. Критерии экономической безопасности</w:t>
            </w:r>
          </w:p>
        </w:tc>
        <w:tc>
          <w:tcPr>
            <w:tcW w:w="747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A42826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прос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реферат, дискуссия, тестирование</w:t>
            </w: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A42826" w:rsidRPr="0010454A" w:rsidRDefault="00A42826" w:rsidP="007B46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6A04">
              <w:rPr>
                <w:rFonts w:ascii="Times New Roman" w:eastAsia="Calibri" w:hAnsi="Times New Roman" w:cs="Times New Roman"/>
                <w:sz w:val="20"/>
                <w:szCs w:val="20"/>
              </w:rPr>
              <w:t>Формы и методы обеспечения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Реферат, тестирование</w:t>
            </w: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обеспечение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Реферат, тестирование</w:t>
            </w:r>
          </w:p>
        </w:tc>
        <w:tc>
          <w:tcPr>
            <w:tcW w:w="1388" w:type="dxa"/>
            <w:vAlign w:val="center"/>
          </w:tcPr>
          <w:p w:rsidR="00A42826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Научно-технический, инновационный и инвестиционный аспекты экономической безопасности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C1288F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eastAsia="Calibri" w:hAnsi="Times New Roman" w:cs="Times New Roman"/>
                <w:sz w:val="20"/>
                <w:szCs w:val="20"/>
              </w:rPr>
              <w:t>Опрос, реферат, дискуссия, тестирование</w:t>
            </w: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6A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Транспортный, энергетический и минерально-сырьевой фактор обеспечения экономической безопасности в России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10454A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Реферат, тестирование</w:t>
            </w: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Продовольственная безопасность России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домашнее задание</w:t>
            </w:r>
          </w:p>
        </w:tc>
        <w:tc>
          <w:tcPr>
            <w:tcW w:w="1396" w:type="dxa"/>
            <w:vAlign w:val="center"/>
          </w:tcPr>
          <w:p w:rsidR="00A42826" w:rsidRPr="00E75DE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Социально-демографические аспекты обеспечения экономической безопасности России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работа итоговая</w:t>
            </w:r>
          </w:p>
        </w:tc>
        <w:tc>
          <w:tcPr>
            <w:tcW w:w="1396" w:type="dxa"/>
            <w:vAlign w:val="center"/>
          </w:tcPr>
          <w:p w:rsidR="00A42826" w:rsidRPr="00C1288F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30314F" w:rsidTr="007B46C0">
        <w:tc>
          <w:tcPr>
            <w:tcW w:w="486" w:type="dxa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9" w:type="dxa"/>
          </w:tcPr>
          <w:p w:rsidR="00A42826" w:rsidRDefault="00A42826" w:rsidP="007B4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33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Теневая экономика и ее влияние на экономическую безопасность страны</w:t>
            </w:r>
          </w:p>
        </w:tc>
        <w:tc>
          <w:tcPr>
            <w:tcW w:w="747" w:type="dxa"/>
            <w:vAlign w:val="center"/>
          </w:tcPr>
          <w:p w:rsidR="00A42826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1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9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92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A42826" w:rsidRPr="00E75DED" w:rsidRDefault="00F01BC8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01BC8">
              <w:rPr>
                <w:rFonts w:ascii="Times New Roman" w:eastAsia="Calibri" w:hAnsi="Times New Roman" w:cs="Times New Roman"/>
                <w:sz w:val="20"/>
                <w:szCs w:val="20"/>
              </w:rPr>
              <w:t>Опрос, реферат, дискуссия, тестирование</w:t>
            </w:r>
          </w:p>
        </w:tc>
        <w:tc>
          <w:tcPr>
            <w:tcW w:w="1388" w:type="dxa"/>
            <w:vAlign w:val="center"/>
          </w:tcPr>
          <w:p w:rsidR="00A42826" w:rsidRPr="0010454A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42826" w:rsidRPr="0050740D" w:rsidTr="007B46C0">
        <w:tc>
          <w:tcPr>
            <w:tcW w:w="486" w:type="dxa"/>
          </w:tcPr>
          <w:p w:rsidR="00A42826" w:rsidRPr="0050740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979" w:type="dxa"/>
            <w:gridSpan w:val="7"/>
          </w:tcPr>
          <w:p w:rsidR="00A42826" w:rsidRPr="0050740D" w:rsidRDefault="00A42826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1388" w:type="dxa"/>
          </w:tcPr>
          <w:p w:rsidR="00A42826" w:rsidRPr="0050740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A42826" w:rsidRPr="0050740D" w:rsidTr="007B46C0">
        <w:tc>
          <w:tcPr>
            <w:tcW w:w="486" w:type="dxa"/>
          </w:tcPr>
          <w:p w:rsidR="00A42826" w:rsidRPr="0050740D" w:rsidRDefault="00A42826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</w:tcPr>
          <w:p w:rsidR="00A42826" w:rsidRPr="0050740D" w:rsidRDefault="00F01BC8" w:rsidP="007B46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 за 4</w:t>
            </w:r>
            <w:r w:rsidR="00A42826"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семестр:</w:t>
            </w:r>
          </w:p>
        </w:tc>
        <w:tc>
          <w:tcPr>
            <w:tcW w:w="1388" w:type="dxa"/>
          </w:tcPr>
          <w:p w:rsidR="00A42826" w:rsidRPr="0050740D" w:rsidRDefault="00A42826" w:rsidP="007B46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30314F" w:rsidRDefault="0030314F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1BC8" w:rsidRDefault="00F01BC8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1BC8" w:rsidRDefault="00F01BC8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1BC8" w:rsidRDefault="00F01BC8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1BC8" w:rsidRPr="006B64C6" w:rsidRDefault="00F01BC8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D656FA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656FA">
        <w:rPr>
          <w:rFonts w:ascii="Times New Roman" w:eastAsia="Times New Roman" w:hAnsi="Times New Roman" w:cs="Times New Roman"/>
          <w:lang w:eastAsia="ru-RU"/>
        </w:rPr>
        <w:lastRenderedPageBreak/>
        <w:t>Содержание:</w:t>
      </w:r>
    </w:p>
    <w:p w:rsidR="0030314F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30314F" w:rsidRPr="00D656FA">
        <w:rPr>
          <w:rFonts w:ascii="Times New Roman" w:eastAsia="Times New Roman" w:hAnsi="Times New Roman" w:cs="Times New Roman"/>
          <w:szCs w:val="20"/>
          <w:lang w:eastAsia="ru-RU"/>
        </w:rPr>
        <w:t xml:space="preserve"> 1 </w:t>
      </w:r>
      <w:r w:rsidR="00474D9C" w:rsidRPr="00474D9C">
        <w:rPr>
          <w:rFonts w:ascii="Times New Roman" w:eastAsia="Times New Roman" w:hAnsi="Times New Roman" w:cs="Times New Roman"/>
          <w:szCs w:val="20"/>
          <w:lang w:eastAsia="ru-RU"/>
        </w:rPr>
        <w:t>Сущность экономической безопасности государства</w:t>
      </w:r>
      <w:r w:rsidR="0030314F" w:rsidRPr="00D656FA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D656FA" w:rsidRDefault="00F63782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Национальная безопасность государства, ее сущность.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Цели национальной безопасности государства. </w:t>
      </w:r>
      <w:r>
        <w:rPr>
          <w:rFonts w:ascii="Times New Roman" w:eastAsia="Times New Roman" w:hAnsi="Times New Roman" w:cs="Times New Roman"/>
          <w:szCs w:val="20"/>
          <w:lang w:eastAsia="ru-RU"/>
        </w:rPr>
        <w:t>Составные части национальной безопасности.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Национальные интересы, их сущность и содержание. Предмет национальной безопасности.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2902AC" w:rsidRPr="002902AC">
        <w:rPr>
          <w:rFonts w:ascii="Times New Roman" w:eastAsia="Times New Roman" w:hAnsi="Times New Roman" w:cs="Times New Roman"/>
          <w:szCs w:val="20"/>
          <w:lang w:eastAsia="ru-RU"/>
        </w:rPr>
        <w:t>Понятие экономической безопасности государства. Аспекты раскрытия содержания понятия «экономическая безопасность государства»</w:t>
      </w:r>
      <w:r w:rsidR="002902AC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Роль и место экономической безопасности в системе национальной безопасности. </w:t>
      </w:r>
      <w:r w:rsidR="002902AC" w:rsidRPr="002902AC">
        <w:rPr>
          <w:rFonts w:ascii="Times New Roman" w:eastAsia="Times New Roman" w:hAnsi="Times New Roman" w:cs="Times New Roman"/>
          <w:szCs w:val="20"/>
          <w:lang w:eastAsia="ru-RU"/>
        </w:rPr>
        <w:t>Объекты и субъекты экономической безопасности государства.</w:t>
      </w:r>
      <w:r w:rsidR="00A42826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42826" w:rsidRPr="00A42826">
        <w:rPr>
          <w:rFonts w:ascii="Times New Roman" w:eastAsia="Times New Roman" w:hAnsi="Times New Roman" w:cs="Times New Roman"/>
          <w:szCs w:val="20"/>
          <w:lang w:eastAsia="ru-RU"/>
        </w:rPr>
        <w:t>Виды экономической безопасности государства</w:t>
      </w:r>
      <w:r w:rsidR="00A42826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BC284A" w:rsidRPr="00BC284A" w:rsidRDefault="00803A39" w:rsidP="000B2E22">
      <w:pPr>
        <w:tabs>
          <w:tab w:val="left" w:pos="62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BC284A" w:rsidRPr="00BC284A">
        <w:rPr>
          <w:rFonts w:ascii="Times New Roman" w:eastAsia="Times New Roman" w:hAnsi="Times New Roman" w:cs="Times New Roman"/>
          <w:szCs w:val="20"/>
          <w:lang w:eastAsia="ru-RU"/>
        </w:rPr>
        <w:t xml:space="preserve"> 2. </w:t>
      </w:r>
      <w:r w:rsidR="00F63782" w:rsidRPr="00F63782">
        <w:rPr>
          <w:rFonts w:ascii="Times New Roman" w:eastAsia="Times New Roman" w:hAnsi="Times New Roman" w:cs="Times New Roman"/>
          <w:szCs w:val="20"/>
          <w:lang w:eastAsia="ru-RU"/>
        </w:rPr>
        <w:t>Концептуальные основы экономической безопасности России</w:t>
      </w:r>
      <w:r w:rsidR="00BC284A" w:rsidRPr="00BC284A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BC284A" w:rsidRDefault="00F63782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F63782">
        <w:rPr>
          <w:rFonts w:ascii="Times New Roman" w:eastAsia="Times New Roman" w:hAnsi="Times New Roman" w:cs="Times New Roman"/>
          <w:szCs w:val="20"/>
          <w:lang w:eastAsia="ru-RU"/>
        </w:rPr>
        <w:t>Национальные интересы Российской Федерации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Интересы личности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, общества и государства. Национальные интересы Российской Федерации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 на долгосрочную перспективу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Основные аспекты обеспечения национальных интересов</w:t>
      </w:r>
      <w:r>
        <w:rPr>
          <w:rFonts w:ascii="Times New Roman" w:eastAsia="Times New Roman" w:hAnsi="Times New Roman" w:cs="Times New Roman"/>
          <w:szCs w:val="20"/>
          <w:lang w:eastAsia="ru-RU"/>
        </w:rPr>
        <w:t>: структурно-технологические, институциональные, национально-экономические, субнациональные и социально-экономические. М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етодика выявления опасностей национальной безопасности в области экономики и формирования мер по их нейтрализации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Базовые конструкции системы обеспечения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Аудит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Объекты аудита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Целевой характер аудита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Стратегиче</w:t>
      </w:r>
      <w:r>
        <w:rPr>
          <w:rFonts w:ascii="Times New Roman" w:eastAsia="Times New Roman" w:hAnsi="Times New Roman" w:cs="Times New Roman"/>
          <w:szCs w:val="20"/>
          <w:lang w:eastAsia="ru-RU"/>
        </w:rPr>
        <w:t>ские цели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 обеспечения национальной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Факторы экономической безопасности России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Ключевы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е понятия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>, связанны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Pr="00F63782">
        <w:rPr>
          <w:rFonts w:ascii="Times New Roman" w:eastAsia="Times New Roman" w:hAnsi="Times New Roman" w:cs="Times New Roman"/>
          <w:szCs w:val="20"/>
          <w:lang w:eastAsia="ru-RU"/>
        </w:rPr>
        <w:t xml:space="preserve"> с экономической безопасностью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: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экономический суверенитет Российской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 Федерации,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угроза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вызовы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риск в области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обеспечение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Система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. У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ровн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и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: международный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(глобальный и региональный);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национальн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ый;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региональн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ый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 xml:space="preserve"> (внутри страны); организации (предприятия, фирмы); личности.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 Внутренние, внешние угрозы экономической безопасности. Основные вызовы и угрозы экономической безопасности Российской Федерации.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Система экономической безопасности России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. М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еханизм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Общи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 xml:space="preserve"> признак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 xml:space="preserve"> системы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Структура системы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CB4D99" w:rsidRPr="00CB4D99">
        <w:rPr>
          <w:rFonts w:ascii="Times New Roman" w:eastAsia="Times New Roman" w:hAnsi="Times New Roman" w:cs="Times New Roman"/>
          <w:szCs w:val="20"/>
          <w:lang w:eastAsia="ru-RU"/>
        </w:rPr>
        <w:t>Стратегические цели и механизмы обеспечения экономической безопасности</w:t>
      </w:r>
      <w:r w:rsidR="00CB4D9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116B19" w:rsidRPr="00116B19">
        <w:rPr>
          <w:rFonts w:ascii="Times New Roman" w:eastAsia="Times New Roman" w:hAnsi="Times New Roman" w:cs="Times New Roman"/>
          <w:szCs w:val="20"/>
          <w:lang w:eastAsia="ru-RU"/>
        </w:rPr>
        <w:t>Целевые показатели (фактические показатели) экономической политики России с пороговыми значениями индикаторов экономической безопасности</w:t>
      </w:r>
      <w:r w:rsidR="00116B1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116B19" w:rsidRPr="00116B19">
        <w:rPr>
          <w:rFonts w:ascii="Times New Roman" w:eastAsia="Times New Roman" w:hAnsi="Times New Roman" w:cs="Times New Roman"/>
          <w:szCs w:val="20"/>
          <w:lang w:eastAsia="ru-RU"/>
        </w:rPr>
        <w:t>Оценка уязвимости экономики России (внешние экономические риски)</w:t>
      </w:r>
      <w:r w:rsidR="00116B1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</w:p>
    <w:p w:rsidR="00D203F0" w:rsidRDefault="001A344E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3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Теоретические основы оценки экономической безопасности страны. Критерии экономической безопасности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D203F0" w:rsidRDefault="00D203F0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D203F0">
        <w:rPr>
          <w:rFonts w:ascii="Times New Roman" w:eastAsia="Times New Roman" w:hAnsi="Times New Roman" w:cs="Times New Roman"/>
          <w:szCs w:val="20"/>
          <w:lang w:eastAsia="ru-RU"/>
        </w:rPr>
        <w:t>Оценка уровня и классификация показателей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585273">
        <w:rPr>
          <w:rFonts w:ascii="Times New Roman" w:eastAsia="Times New Roman" w:hAnsi="Times New Roman" w:cs="Times New Roman"/>
          <w:szCs w:val="20"/>
          <w:lang w:eastAsia="ru-RU"/>
        </w:rPr>
        <w:t xml:space="preserve">Критерии и параметры экономической безопасности. </w:t>
      </w:r>
      <w:r w:rsidR="00585273" w:rsidRPr="00585273">
        <w:rPr>
          <w:rFonts w:ascii="Times New Roman" w:eastAsia="Times New Roman" w:hAnsi="Times New Roman" w:cs="Times New Roman"/>
          <w:szCs w:val="20"/>
          <w:lang w:eastAsia="ru-RU"/>
        </w:rPr>
        <w:t>Пороговые значения индикаторов экономической безопасности государства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>. Показатели состояния экономической безопасности в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 xml:space="preserve"> «Стратегии экономиче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ской безопасности до 2030 года».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Методологические подходы к определению количественных параметров пороговых значений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Классификация показателей экономической безопасности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. Базовые макроэкономические показатели.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Количественные производственно-хозяйственные показатели на макроуровне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>. С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оциально-экономические показатели на макроуровне.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 xml:space="preserve">Пороговые значения индикаторов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экономической безопасности Российской Федерации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>. Понятие «м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ониторинг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». </w:t>
      </w:r>
      <w:r w:rsidR="001A344E" w:rsidRPr="001A344E">
        <w:rPr>
          <w:rFonts w:ascii="Times New Roman" w:eastAsia="Times New Roman" w:hAnsi="Times New Roman" w:cs="Times New Roman"/>
          <w:szCs w:val="20"/>
          <w:lang w:eastAsia="ru-RU"/>
        </w:rPr>
        <w:t>Мониторинг экономических угроз безопасности с помощью аналитических показателей-индикаторов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>Предельно критические значения (границы безопасности) развития российского общества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>Оценка уязвимости экономики России (внешние экономические риски)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E0000F" w:rsidRPr="003A4649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1A344E">
        <w:rPr>
          <w:rFonts w:ascii="Times New Roman" w:eastAsia="Times New Roman" w:hAnsi="Times New Roman" w:cs="Times New Roman"/>
          <w:szCs w:val="20"/>
          <w:lang w:eastAsia="ru-RU"/>
        </w:rPr>
        <w:t xml:space="preserve"> 4</w:t>
      </w:r>
      <w:r w:rsidR="00BC284A" w:rsidRPr="003A464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116B19" w:rsidRPr="00116B19">
        <w:rPr>
          <w:rFonts w:ascii="Times New Roman" w:eastAsia="Times New Roman" w:hAnsi="Times New Roman" w:cs="Times New Roman"/>
          <w:szCs w:val="20"/>
          <w:lang w:eastAsia="ru-RU"/>
        </w:rPr>
        <w:t>Формы и методы обеспечения экономической безопасности России</w:t>
      </w:r>
      <w:r w:rsidR="00E0000F" w:rsidRPr="003A4649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C52E0C" w:rsidRDefault="008458AB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458AB">
        <w:rPr>
          <w:rFonts w:ascii="Times New Roman" w:eastAsia="Times New Roman" w:hAnsi="Times New Roman" w:cs="Times New Roman"/>
          <w:szCs w:val="20"/>
          <w:lang w:eastAsia="ru-RU"/>
        </w:rPr>
        <w:t>Обеспечение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: понятие, сущность. И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нституциональный механизм обеспечения экономической безопасности государства</w:t>
      </w:r>
      <w:r>
        <w:rPr>
          <w:rFonts w:ascii="Times New Roman" w:eastAsia="Times New Roman" w:hAnsi="Times New Roman" w:cs="Times New Roman"/>
          <w:szCs w:val="20"/>
          <w:lang w:eastAsia="ru-RU"/>
        </w:rPr>
        <w:t>. О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собенности институционального механизма обеспечения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 xml:space="preserve">Содержание, принципы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институционального механизма обеспечения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. Понятие «институт». Ф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ормальные и неформальные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институты. И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нституциональная структура экономического развития</w:t>
      </w:r>
      <w:r>
        <w:rPr>
          <w:rFonts w:ascii="Times New Roman" w:eastAsia="Times New Roman" w:hAnsi="Times New Roman" w:cs="Times New Roman"/>
          <w:szCs w:val="20"/>
          <w:lang w:eastAsia="ru-RU"/>
        </w:rPr>
        <w:t>. Схема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 xml:space="preserve"> обеспечения экономической безопасности по В. К. </w:t>
      </w:r>
      <w:proofErr w:type="spellStart"/>
      <w:r w:rsidRPr="008458AB">
        <w:rPr>
          <w:rFonts w:ascii="Times New Roman" w:eastAsia="Times New Roman" w:hAnsi="Times New Roman" w:cs="Times New Roman"/>
          <w:szCs w:val="20"/>
          <w:lang w:eastAsia="ru-RU"/>
        </w:rPr>
        <w:t>Сенчагову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. Функции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институциональному механизму обеспечения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Основные правила функционирования институционального механизма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Формы обеспечения экономи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ческой безопасности государства: 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экономический патронат; экономическая кооперация; </w:t>
      </w:r>
      <w:r w:rsidRPr="008458AB">
        <w:rPr>
          <w:rFonts w:ascii="Times New Roman" w:eastAsia="Times New Roman" w:hAnsi="Times New Roman" w:cs="Times New Roman"/>
          <w:szCs w:val="20"/>
          <w:lang w:eastAsia="ru-RU"/>
        </w:rPr>
        <w:t>экономическое противоборство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 Цели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экономической помощи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Экономическая интеграция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 Цели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экономического противоборства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Внутриэкономические механизмы обеспечения экономической безопасности государства.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Направления деятельности государства по обеспечению экономической безопасности государства и их характеристика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 Основные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 xml:space="preserve"> задач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и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 xml:space="preserve"> государственной политики по обеспечению экономической безопасности РФ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Государственные органы управления экономической безопасностью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Внешнеэкономические механизмы обеспечения экономической безопасности государства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BC284A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5</w:t>
      </w:r>
      <w:r w:rsidR="00BC284A" w:rsidRPr="000D00CF">
        <w:rPr>
          <w:rFonts w:ascii="Times New Roman" w:eastAsia="Times New Roman" w:hAnsi="Times New Roman" w:cs="Times New Roman"/>
          <w:szCs w:val="20"/>
          <w:lang w:eastAsia="ru-RU"/>
        </w:rPr>
        <w:t>.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D203F0" w:rsidRPr="00D203F0">
        <w:rPr>
          <w:rFonts w:ascii="Times New Roman" w:eastAsia="Times New Roman" w:hAnsi="Times New Roman" w:cs="Times New Roman"/>
          <w:szCs w:val="20"/>
          <w:lang w:eastAsia="ru-RU"/>
        </w:rPr>
        <w:t>Правовое обеспечение экономической безопасности России</w:t>
      </w:r>
      <w:r w:rsidR="00D203F0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D203F0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3F249C">
        <w:rPr>
          <w:rFonts w:ascii="Times New Roman" w:eastAsia="Times New Roman" w:hAnsi="Times New Roman" w:cs="Times New Roman"/>
          <w:szCs w:val="20"/>
          <w:lang w:eastAsia="ru-RU"/>
        </w:rPr>
        <w:t>Понятие, предмет, содержание и субъекты экономической безопасности в РФ. Историко</w:t>
      </w:r>
      <w:r>
        <w:rPr>
          <w:rFonts w:ascii="Times New Roman" w:eastAsia="Times New Roman" w:hAnsi="Times New Roman" w:cs="Times New Roman"/>
          <w:szCs w:val="20"/>
          <w:lang w:eastAsia="ru-RU"/>
        </w:rPr>
        <w:t>-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 xml:space="preserve">правовой аспект реформ России в свете обеспечения экономической безопасности РФ. Развитие экономики и Государственная стратегия экономической безопасности РФ. Критерии и специфика обеспечения экономической безопасности РФ. 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>О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>сновопол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 xml:space="preserve">агающие правовые акты обеспечения экономической безопасности России: Конституция РФ; 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>Федеральный закон от 28 декабря 2010 г.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 xml:space="preserve"> №390-ФЗ «О безопасности»;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 xml:space="preserve"> Указ Президента РФ от 31 декабря 2015 г. №683 «О стратегии национальной безопа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 xml:space="preserve">сности Российской Федерации»; 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>Стратегия экономической безопасности Российской Ф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>едерации на период до 2030 года и другие. Основные вызовы и угрозы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экономической безопасности </w:t>
      </w:r>
      <w:r w:rsidR="00F669A1">
        <w:rPr>
          <w:rFonts w:ascii="Times New Roman" w:eastAsia="Times New Roman" w:hAnsi="Times New Roman" w:cs="Times New Roman"/>
          <w:szCs w:val="20"/>
          <w:lang w:eastAsia="ru-RU"/>
        </w:rPr>
        <w:t>согласно Стратегии</w:t>
      </w:r>
      <w:r w:rsidR="00F669A1" w:rsidRPr="00F669A1">
        <w:rPr>
          <w:rFonts w:ascii="Times New Roman" w:eastAsia="Times New Roman" w:hAnsi="Times New Roman" w:cs="Times New Roman"/>
          <w:szCs w:val="20"/>
          <w:lang w:eastAsia="ru-RU"/>
        </w:rPr>
        <w:t xml:space="preserve"> – 2030</w:t>
      </w:r>
      <w:r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F249C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Лекция 6. 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>Научно-технический, инновационный и инвестиционный аспекты экономической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F249C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3F249C">
        <w:rPr>
          <w:rFonts w:ascii="Times New Roman" w:eastAsia="Times New Roman" w:hAnsi="Times New Roman" w:cs="Times New Roman"/>
          <w:szCs w:val="20"/>
          <w:lang w:eastAsia="ru-RU"/>
        </w:rPr>
        <w:t>Научно-техническая безопасность: сущность и основные положения</w:t>
      </w:r>
      <w:r>
        <w:rPr>
          <w:rFonts w:ascii="Times New Roman" w:eastAsia="Times New Roman" w:hAnsi="Times New Roman" w:cs="Times New Roman"/>
          <w:szCs w:val="20"/>
          <w:lang w:eastAsia="ru-RU"/>
        </w:rPr>
        <w:t>. Государственная научно-техническая политика. П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>онятие «научно-техническая безопасность»</w:t>
      </w:r>
      <w:r>
        <w:rPr>
          <w:rFonts w:ascii="Times New Roman" w:eastAsia="Times New Roman" w:hAnsi="Times New Roman" w:cs="Times New Roman"/>
          <w:szCs w:val="20"/>
          <w:lang w:eastAsia="ru-RU"/>
        </w:rPr>
        <w:t>. К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>онкурентные преимущества и проблемы, препятствующие научно-технологическому развитию страны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>Распределение стран мира по объёму финансирования исследований и разработок и численности учёных в пересчёте на 1 млн. человек</w:t>
      </w:r>
      <w:r>
        <w:rPr>
          <w:rFonts w:ascii="Times New Roman" w:eastAsia="Times New Roman" w:hAnsi="Times New Roman" w:cs="Times New Roman"/>
          <w:szCs w:val="20"/>
          <w:lang w:eastAsia="ru-RU"/>
        </w:rPr>
        <w:t>. Наиболее значимые вызовы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 xml:space="preserve"> с точки </w:t>
      </w:r>
      <w:r>
        <w:rPr>
          <w:rFonts w:ascii="Times New Roman" w:eastAsia="Times New Roman" w:hAnsi="Times New Roman" w:cs="Times New Roman"/>
          <w:szCs w:val="20"/>
          <w:lang w:eastAsia="ru-RU"/>
        </w:rPr>
        <w:t>зрения обеспечения научно-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>технической безопасности Российской Федерации</w:t>
      </w:r>
      <w:r>
        <w:rPr>
          <w:rFonts w:ascii="Times New Roman" w:eastAsia="Times New Roman" w:hAnsi="Times New Roman" w:cs="Times New Roman"/>
          <w:szCs w:val="20"/>
          <w:lang w:eastAsia="ru-RU"/>
        </w:rPr>
        <w:t>. Основные цели</w:t>
      </w:r>
      <w:r w:rsidRPr="003F249C">
        <w:rPr>
          <w:rFonts w:ascii="Times New Roman" w:eastAsia="Times New Roman" w:hAnsi="Times New Roman" w:cs="Times New Roman"/>
          <w:szCs w:val="20"/>
          <w:lang w:eastAsia="ru-RU"/>
        </w:rPr>
        <w:t xml:space="preserve"> государственной политики по обеспечению научно-технической безопасности России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Сценарии осуществления научно-технического развития Российской Федерации.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Сущность, критерии и угрозы инновационной безопасности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>. Индекс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экономики знаний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Индекс экономического и институционального режима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Индекс образования.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Индекс инноваций.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Индекс информационных и коммуникационных технологий.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Сильные и слабые стороны инновационной системы России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>. Варианты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 xml:space="preserve"> инновационного развития российской экономики.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Инвестиционная безопасность России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Обеспечение мер по усилению инвестиционной безопасности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Основные причины снижения инвестиционной привлекательности российской экономики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Индикаторы инвестиционной безопасности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</w:p>
    <w:p w:rsidR="003F249C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Лекция 7. </w:t>
      </w:r>
      <w:r w:rsidR="00A76C2A" w:rsidRPr="00A76C2A">
        <w:rPr>
          <w:rFonts w:ascii="Times New Roman" w:eastAsia="Times New Roman" w:hAnsi="Times New Roman" w:cs="Times New Roman"/>
          <w:szCs w:val="20"/>
          <w:lang w:eastAsia="ru-RU"/>
        </w:rPr>
        <w:t>Транспортный, энергетический и минерально-сырьевой фактор обеспечения экономической безопасности в России</w:t>
      </w:r>
      <w:r w:rsidR="00A76C2A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A76C2A" w:rsidRDefault="00A76C2A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76C2A">
        <w:rPr>
          <w:rFonts w:ascii="Times New Roman" w:eastAsia="Times New Roman" w:hAnsi="Times New Roman" w:cs="Times New Roman"/>
          <w:szCs w:val="20"/>
          <w:lang w:eastAsia="ru-RU"/>
        </w:rPr>
        <w:t>Роль транспортной инфраструктуры в обеспечении экономической безопасности России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A76C2A">
        <w:rPr>
          <w:rFonts w:ascii="Times New Roman" w:eastAsia="Times New Roman" w:hAnsi="Times New Roman" w:cs="Times New Roman"/>
          <w:szCs w:val="20"/>
          <w:lang w:eastAsia="ru-RU"/>
        </w:rPr>
        <w:t>Мировые тенденции в развитии транспорта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A76C2A">
        <w:rPr>
          <w:rFonts w:ascii="Times New Roman" w:eastAsia="Times New Roman" w:hAnsi="Times New Roman" w:cs="Times New Roman"/>
          <w:szCs w:val="20"/>
          <w:lang w:eastAsia="ru-RU"/>
        </w:rPr>
        <w:t>Основные общесистемные проблемы развития транспортной отрасли Российской Федерации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A76C2A">
        <w:rPr>
          <w:rFonts w:ascii="Times New Roman" w:eastAsia="Times New Roman" w:hAnsi="Times New Roman" w:cs="Times New Roman"/>
          <w:szCs w:val="20"/>
          <w:lang w:eastAsia="ru-RU"/>
        </w:rPr>
        <w:t>Стратегические направления обеспечения транспортной безопасности России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A76C2A">
        <w:rPr>
          <w:rFonts w:ascii="Times New Roman" w:eastAsia="Times New Roman" w:hAnsi="Times New Roman" w:cs="Times New Roman"/>
          <w:szCs w:val="20"/>
          <w:lang w:eastAsia="ru-RU"/>
        </w:rPr>
        <w:t>Энергетическая безопасность. Внешние и внутренние угрозы энергетической безопасности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Факторы глобальной энергетической безопасности.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Проблемы энергетической безопасности России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Мониторинг состояния энергетической безопасности.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Минерально-сырьевой комплекс России. Угрозы безопасности в минерально-сырьевом комплексе.</w:t>
      </w:r>
    </w:p>
    <w:p w:rsidR="00526DB6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8.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Продовольственная безопасность России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F24F09" w:rsidRDefault="00F24F0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F24F09">
        <w:rPr>
          <w:rFonts w:ascii="Times New Roman" w:eastAsia="Times New Roman" w:hAnsi="Times New Roman" w:cs="Times New Roman"/>
          <w:szCs w:val="20"/>
          <w:lang w:eastAsia="ru-RU"/>
        </w:rPr>
        <w:t>Основные понятия продовольственной безопасности России</w:t>
      </w:r>
      <w:r>
        <w:rPr>
          <w:rFonts w:ascii="Times New Roman" w:eastAsia="Times New Roman" w:hAnsi="Times New Roman" w:cs="Times New Roman"/>
          <w:szCs w:val="20"/>
          <w:lang w:eastAsia="ru-RU"/>
        </w:rPr>
        <w:t>. П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родовольственная незави</w:t>
      </w:r>
      <w:r>
        <w:rPr>
          <w:rFonts w:ascii="Times New Roman" w:eastAsia="Times New Roman" w:hAnsi="Times New Roman" w:cs="Times New Roman"/>
          <w:szCs w:val="20"/>
          <w:lang w:eastAsia="ru-RU"/>
        </w:rPr>
        <w:t>симость (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food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independence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),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продовольственная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безопасность (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food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0"/>
          <w:lang w:eastAsia="ru-RU"/>
        </w:rPr>
        <w:t>security</w:t>
      </w:r>
      <w:proofErr w:type="spellEnd"/>
      <w:r>
        <w:rPr>
          <w:rFonts w:ascii="Times New Roman" w:eastAsia="Times New Roman" w:hAnsi="Times New Roman" w:cs="Times New Roman"/>
          <w:szCs w:val="20"/>
          <w:lang w:eastAsia="ru-RU"/>
        </w:rPr>
        <w:t xml:space="preserve">),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безопасность продовольствия</w:t>
      </w:r>
      <w:r w:rsidRPr="00F24F09">
        <w:t xml:space="preserve">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(</w:t>
      </w:r>
      <w:proofErr w:type="spellStart"/>
      <w:r w:rsidRPr="00F24F09">
        <w:rPr>
          <w:rFonts w:ascii="Times New Roman" w:eastAsia="Times New Roman" w:hAnsi="Times New Roman" w:cs="Times New Roman"/>
          <w:szCs w:val="20"/>
          <w:lang w:eastAsia="ru-RU"/>
        </w:rPr>
        <w:t>food</w:t>
      </w:r>
      <w:proofErr w:type="spellEnd"/>
      <w:r w:rsidRP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proofErr w:type="spellStart"/>
      <w:r w:rsidRPr="00F24F09">
        <w:rPr>
          <w:rFonts w:ascii="Times New Roman" w:eastAsia="Times New Roman" w:hAnsi="Times New Roman" w:cs="Times New Roman"/>
          <w:szCs w:val="20"/>
          <w:lang w:eastAsia="ru-RU"/>
        </w:rPr>
        <w:t>safety</w:t>
      </w:r>
      <w:proofErr w:type="spellEnd"/>
      <w:r w:rsidRPr="00F24F09">
        <w:rPr>
          <w:rFonts w:ascii="Times New Roman" w:eastAsia="Times New Roman" w:hAnsi="Times New Roman" w:cs="Times New Roman"/>
          <w:szCs w:val="20"/>
          <w:lang w:eastAsia="ru-RU"/>
        </w:rPr>
        <w:t>)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Рациональные нормы потребления пищевых продуктов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Экономическая доступность продовольствия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Физическая доступность продовольствия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Угрозы продовольственной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. Р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иски обеспечения продовольственной независимости страны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</w:p>
    <w:p w:rsidR="003F249C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9.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Социально-демографические аспекты обеспечения экономической безопасности России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F24F09" w:rsidRDefault="00F24F0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F24F09">
        <w:rPr>
          <w:rFonts w:ascii="Times New Roman" w:eastAsia="Times New Roman" w:hAnsi="Times New Roman" w:cs="Times New Roman"/>
          <w:szCs w:val="20"/>
          <w:lang w:eastAsia="ru-RU"/>
        </w:rPr>
        <w:t>Угрозы в демографической сфере. Методы оценки демографических процессов и система индикаторов демографической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. Характеристика категории «д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емографическая безопасность»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Цель демографической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Демографические угрозы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proofErr w:type="spellStart"/>
      <w:r w:rsidRPr="00F24F09">
        <w:rPr>
          <w:rFonts w:ascii="Times New Roman" w:eastAsia="Times New Roman" w:hAnsi="Times New Roman" w:cs="Times New Roman"/>
          <w:szCs w:val="20"/>
          <w:lang w:eastAsia="ru-RU"/>
        </w:rPr>
        <w:t>Критериальные</w:t>
      </w:r>
      <w:proofErr w:type="spellEnd"/>
      <w:r w:rsidRPr="00F24F09">
        <w:rPr>
          <w:rFonts w:ascii="Times New Roman" w:eastAsia="Times New Roman" w:hAnsi="Times New Roman" w:cs="Times New Roman"/>
          <w:szCs w:val="20"/>
          <w:lang w:eastAsia="ru-RU"/>
        </w:rPr>
        <w:t xml:space="preserve"> уровни показателей демографической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Систематизация и оценка угроз в социальной сфере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Определения категории «социальная безопасность»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Объ</w:t>
      </w:r>
      <w:r>
        <w:rPr>
          <w:rFonts w:ascii="Times New Roman" w:eastAsia="Times New Roman" w:hAnsi="Times New Roman" w:cs="Times New Roman"/>
          <w:szCs w:val="20"/>
          <w:lang w:eastAsia="ru-RU"/>
        </w:rPr>
        <w:t>екты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 xml:space="preserve"> социальной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>. К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ритерии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оценки социальной безопасности. </w:t>
      </w:r>
      <w:r w:rsidRPr="00F24F09">
        <w:rPr>
          <w:rFonts w:ascii="Times New Roman" w:eastAsia="Times New Roman" w:hAnsi="Times New Roman" w:cs="Times New Roman"/>
          <w:szCs w:val="20"/>
          <w:lang w:eastAsia="ru-RU"/>
        </w:rPr>
        <w:t>Схема угроз экономической безопасности в социальной сфере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</w:p>
    <w:p w:rsidR="003F249C" w:rsidRDefault="003F249C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10.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F24F09" w:rsidRPr="00F24F09">
        <w:rPr>
          <w:rFonts w:ascii="Times New Roman" w:eastAsia="Times New Roman" w:hAnsi="Times New Roman" w:cs="Times New Roman"/>
          <w:szCs w:val="20"/>
          <w:lang w:eastAsia="ru-RU"/>
        </w:rPr>
        <w:t>Теневая экономика и ее влияние на экономическую безопасность страны</w:t>
      </w:r>
      <w:r w:rsidR="00F24F09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F24F09" w:rsidRPr="000D00CF" w:rsidRDefault="00F24F0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Понятие теневой экономики.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 xml:space="preserve">Экономическая природа теневой экономической деятельности. Неформальный и теневой сектор экономики. </w:t>
      </w:r>
      <w:r w:rsidR="00AE7C0C" w:rsidRPr="00F24F09">
        <w:rPr>
          <w:rFonts w:ascii="Times New Roman" w:eastAsia="Times New Roman" w:hAnsi="Times New Roman" w:cs="Times New Roman"/>
          <w:szCs w:val="20"/>
          <w:lang w:eastAsia="ru-RU"/>
        </w:rPr>
        <w:t>Сравнение сегментов неформальной экономики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Критерии и компоненты неформальной активности. Основные причины возникновения и существования теневой экономики. Легальная и нелегальная экономика. Теневая экономика как составл</w:t>
      </w:r>
      <w:bookmarkStart w:id="0" w:name="_GoBack"/>
      <w:bookmarkEnd w:id="0"/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 xml:space="preserve">яющая легальной экономики. Элементы теневой экономики. Теневая экономика как угроза экономической безопасности государства. Основные причины возникновения и существования теневой экономики. Система теневых отношений в современной России. Влияние теневой активности на экономическую безопасность государства. Проблема коррупции. Коррупционные связи и возможности их установления. Борьба с коррупцией как мера укрепления экономической безопасности России. Особенности теневого сектора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lastRenderedPageBreak/>
        <w:t>экономики в России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Детерминанты развития теневой экономики в России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>. О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сновные направления государственного воздействия на теневую экономику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>. О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бъекты государственного воздействия на теневую экономику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Специфика теневого бизнеса в России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>. Факторы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, способствующ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 xml:space="preserve">ие вытеснению бизнеса в тень. </w:t>
      </w:r>
      <w:r w:rsidR="00AE7C0C" w:rsidRPr="00AE7C0C">
        <w:rPr>
          <w:rFonts w:ascii="Times New Roman" w:eastAsia="Times New Roman" w:hAnsi="Times New Roman" w:cs="Times New Roman"/>
          <w:szCs w:val="20"/>
          <w:lang w:eastAsia="ru-RU"/>
        </w:rPr>
        <w:t>Меры борьбы с теневой экономикой</w:t>
      </w:r>
      <w:r w:rsidR="00AE7C0C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</w:p>
    <w:p w:rsidR="00BC284A" w:rsidRPr="006B64C6" w:rsidRDefault="00BC284A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ОБРАЗОВАТЕЛЬНЫЕ ТЕХНОЛОГИИ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В процессе изучения дисциплины «</w:t>
      </w:r>
      <w:r w:rsidR="00AD447F">
        <w:rPr>
          <w:rFonts w:ascii="Times New Roman" w:eastAsia="Times New Roman" w:hAnsi="Times New Roman" w:cs="Times New Roman"/>
          <w:iCs/>
          <w:lang w:eastAsia="ru-RU"/>
        </w:rPr>
        <w:t xml:space="preserve">Экономическая безопасность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>России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методы обучения и формы организации занятий:</w:t>
      </w:r>
    </w:p>
    <w:p w:rsidR="0030314F" w:rsidRPr="00AD447F" w:rsidRDefault="0030314F" w:rsidP="000B2E22">
      <w:pPr>
        <w:widowControl w:val="0"/>
        <w:shd w:val="clear" w:color="auto" w:fill="FFFFFF"/>
        <w:tabs>
          <w:tab w:val="left" w:pos="18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лекции;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практические занятия, на которых обсуждаются основные проблемы, освещенные в лекци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>ях и сформулированные в домашнем задании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 xml:space="preserve">– самостоятельная работа студентов, в которую входит освоение теоретического материала, подготовка к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практическим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 xml:space="preserve"> занятиям, выполнение домашнего задания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консультации преподавателей;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расчетно-аналитические</w:t>
      </w:r>
      <w:r w:rsidR="00585F18">
        <w:rPr>
          <w:rFonts w:ascii="Times New Roman" w:eastAsia="Times New Roman" w:hAnsi="Times New Roman" w:cs="Times New Roman"/>
          <w:iCs/>
          <w:lang w:eastAsia="ru-RU"/>
        </w:rPr>
        <w:t xml:space="preserve"> и расчетно-графические занятия.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лекционных занятиях внимание уделяется раскрытию теоретических основ </w:t>
      </w:r>
      <w:r w:rsidR="00253B52" w:rsidRPr="00207545">
        <w:rPr>
          <w:rFonts w:ascii="Times New Roman" w:eastAsia="Times New Roman" w:hAnsi="Times New Roman" w:cs="Times New Roman"/>
          <w:iCs/>
          <w:lang w:eastAsia="ru-RU"/>
        </w:rPr>
        <w:t xml:space="preserve">экономической безопасности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>России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 и выявлению проблемных сторон. Чтение лекций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>проводится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 в мультимедийном формате.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практических занятиях основная часть времени посвящена 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>разбору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конкретных ситуаций, 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решению задач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по оценке угроз и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 xml:space="preserve">оценке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уровня эк</w:t>
      </w:r>
      <w:r w:rsidR="00650A91">
        <w:rPr>
          <w:rFonts w:ascii="Times New Roman" w:eastAsia="Times New Roman" w:hAnsi="Times New Roman" w:cs="Times New Roman"/>
          <w:iCs/>
          <w:lang w:eastAsia="ru-RU"/>
        </w:rPr>
        <w:t>ономической безопасности Российской Федерации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, обсуждению результатов исследова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ний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Обсуждение результатов исследований, дает возможность вовлечь студентов в исследовательскую сферу, выявить актуальную проблематику для проведения ими дальнейших исследований, развить представления и выработать навыки проведения эмпирического анализа и другое.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При реализации программы дисциплины «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 xml:space="preserve">Экономическая безопасность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>России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образовательные технологии: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– деловые игры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 xml:space="preserve"> и разбор конкретных ситуаций в сфере обеспечения экономической безопасности </w:t>
      </w:r>
      <w:r w:rsidR="00D910AE">
        <w:rPr>
          <w:rFonts w:ascii="Times New Roman" w:eastAsia="Times New Roman" w:hAnsi="Times New Roman" w:cs="Times New Roman"/>
          <w:iCs/>
          <w:lang w:eastAsia="ru-RU"/>
        </w:rPr>
        <w:t>России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207545" w:rsidRPr="00207545" w:rsidRDefault="00207545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– </w:t>
      </w:r>
      <w:r w:rsidR="00EC6014" w:rsidRPr="00EC6014">
        <w:rPr>
          <w:rFonts w:ascii="Times New Roman" w:eastAsia="Times New Roman" w:hAnsi="Times New Roman" w:cs="Times New Roman"/>
          <w:iCs/>
          <w:lang w:eastAsia="ru-RU"/>
        </w:rPr>
        <w:t xml:space="preserve">использование инфокоммуникационных технологий 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(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мультимедийные презентации лекционных занятий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)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EC6014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C6014">
        <w:rPr>
          <w:rFonts w:ascii="Times New Roman" w:eastAsia="Times New Roman" w:hAnsi="Times New Roman" w:cs="Times New Roman"/>
          <w:iCs/>
          <w:lang w:eastAsia="ru-RU"/>
        </w:rPr>
        <w:t>– внеаудиторная работа в форме консультаций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t>Внеаудиторная работа предполагает самостоятельный поиск информации и статистических данных по выделенным темам</w:t>
      </w:r>
      <w:r w:rsidR="00EC6014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t>Заняти</w:t>
      </w:r>
      <w:r w:rsidR="00EC6014">
        <w:rPr>
          <w:rFonts w:ascii="Times New Roman" w:eastAsia="Times New Roman" w:hAnsi="Times New Roman" w:cs="Times New Roman"/>
          <w:lang w:eastAsia="ru-RU"/>
        </w:rPr>
        <w:t>я лекционного типа составляют 33,3</w:t>
      </w:r>
      <w:r w:rsidRPr="00EC6014">
        <w:rPr>
          <w:rFonts w:ascii="Times New Roman" w:eastAsia="Times New Roman" w:hAnsi="Times New Roman" w:cs="Times New Roman"/>
          <w:lang w:eastAsia="ru-RU"/>
        </w:rPr>
        <w:t>% аудиторных занятий.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 xml:space="preserve">Необходимо использовать активные и интерактивные формы обучения </w:t>
      </w:r>
      <w:r w:rsidRPr="00EC6014">
        <w:rPr>
          <w:rFonts w:ascii="Times New Roman" w:eastAsia="Calibri" w:hAnsi="Times New Roman" w:cs="Times New Roman"/>
          <w:lang w:eastAsia="ru-RU"/>
        </w:rPr>
        <w:t>(</w:t>
      </w:r>
      <w:r w:rsidRPr="00EC6014">
        <w:rPr>
          <w:rFonts w:ascii="Times New Roman" w:eastAsia="Calibri" w:hAnsi="Times New Roman" w:cs="TimesNewRoman"/>
          <w:lang w:eastAsia="ru-RU"/>
        </w:rPr>
        <w:t>разбор конкретных ситуаций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Pr="00EC6014">
        <w:rPr>
          <w:rFonts w:ascii="Times New Roman" w:eastAsia="Calibri" w:hAnsi="Times New Roman" w:cs="TimesNewRoman"/>
          <w:lang w:eastAsia="ru-RU"/>
        </w:rPr>
        <w:t>обсуждение отдельных разделов дисциплины</w:t>
      </w:r>
      <w:r w:rsidRPr="00EC6014">
        <w:rPr>
          <w:rFonts w:ascii="Times New Roman" w:eastAsia="Calibri" w:hAnsi="Times New Roman" w:cs="Times New Roman"/>
          <w:lang w:eastAsia="ru-RU"/>
        </w:rPr>
        <w:t xml:space="preserve">). </w:t>
      </w:r>
      <w:r w:rsidRPr="00EC6014">
        <w:rPr>
          <w:rFonts w:ascii="Times New Roman" w:eastAsia="Calibri" w:hAnsi="Times New Roman" w:cs="TimesNewRoman"/>
          <w:lang w:eastAsia="ru-RU"/>
        </w:rPr>
        <w:t>В сочетании с внеаудиторной работой это способствует формированию и развитию профессиональных навыков обучающихся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>Самостоятельное изучение теоретического курса студентами включает</w:t>
      </w:r>
      <w:r w:rsidRPr="00EC6014">
        <w:rPr>
          <w:rFonts w:ascii="Times New Roman" w:eastAsia="Calibri" w:hAnsi="Times New Roman" w:cs="Times New Roman"/>
          <w:lang w:eastAsia="ru-RU"/>
        </w:rPr>
        <w:t>: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lastRenderedPageBreak/>
        <w:t xml:space="preserve">1) </w:t>
      </w:r>
      <w:r w:rsidRPr="00EC6014">
        <w:rPr>
          <w:rFonts w:ascii="Times New Roman" w:eastAsia="Calibri" w:hAnsi="Times New Roman" w:cs="TimesNewRoman"/>
          <w:lang w:eastAsia="ru-RU"/>
        </w:rPr>
        <w:t>изучение каждой темы теоретического ку</w:t>
      </w:r>
      <w:r w:rsidR="002D1231">
        <w:rPr>
          <w:rFonts w:ascii="Times New Roman" w:eastAsia="Calibri" w:hAnsi="Times New Roman" w:cs="TimesNewRoman"/>
          <w:lang w:eastAsia="ru-RU"/>
        </w:rPr>
        <w:t>рса в соответствии с рабочей</w:t>
      </w:r>
      <w:r w:rsidRPr="00EC6014">
        <w:rPr>
          <w:rFonts w:ascii="Times New Roman" w:eastAsia="Calibri" w:hAnsi="Times New Roman" w:cs="TimesNewRoman"/>
          <w:lang w:eastAsia="ru-RU"/>
        </w:rPr>
        <w:t xml:space="preserve"> программой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2) </w:t>
      </w:r>
      <w:r w:rsidRPr="00EC6014">
        <w:rPr>
          <w:rFonts w:ascii="Times New Roman" w:eastAsia="Calibri" w:hAnsi="Times New Roman" w:cs="TimesNewRoman"/>
          <w:lang w:eastAsia="ru-RU"/>
        </w:rPr>
        <w:t>подготовку устных ответов на контрольные вопросы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="00FE680C">
        <w:rPr>
          <w:rFonts w:ascii="Times New Roman" w:eastAsia="Calibri" w:hAnsi="Times New Roman" w:cs="TimesNewRoman"/>
          <w:lang w:eastAsia="ru-RU"/>
        </w:rPr>
        <w:t>представленные</w:t>
      </w:r>
      <w:r w:rsidRPr="00EC6014">
        <w:rPr>
          <w:rFonts w:ascii="Times New Roman" w:eastAsia="Calibri" w:hAnsi="Times New Roman" w:cs="TimesNewRoman"/>
          <w:lang w:eastAsia="ru-RU"/>
        </w:rPr>
        <w:t xml:space="preserve"> к каждой теме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tabs>
          <w:tab w:val="left" w:pos="634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3) </w:t>
      </w:r>
      <w:r w:rsidRPr="00EC6014">
        <w:rPr>
          <w:rFonts w:ascii="Times New Roman" w:eastAsia="Calibri" w:hAnsi="Times New Roman" w:cs="TimesNewRoman"/>
          <w:lang w:eastAsia="ru-RU"/>
        </w:rPr>
        <w:t xml:space="preserve">выполнение </w:t>
      </w:r>
      <w:r w:rsidR="00EC6014" w:rsidRPr="00EC6014">
        <w:rPr>
          <w:rFonts w:ascii="Times New Roman" w:eastAsia="Calibri" w:hAnsi="Times New Roman" w:cs="TimesNewRoman"/>
          <w:lang w:eastAsia="ru-RU"/>
        </w:rPr>
        <w:t>домашнего задания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Изучение теоретического курса предполагает самостоятельную работу студента по ознакомлению с учебными материалами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первоисточниками и официальными документами по проблеме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 xml:space="preserve">Выполнение заданий во внеаудиторное время позволяет студенту самостоятельно отработать решение трудных и стандартных заданий </w:t>
      </w:r>
      <w:r w:rsidRPr="00F2275E">
        <w:rPr>
          <w:rFonts w:ascii="Times New Roman" w:eastAsia="Calibri" w:hAnsi="Times New Roman" w:cs="Times New Roman"/>
          <w:lang w:eastAsia="ru-RU"/>
        </w:rPr>
        <w:t>(</w:t>
      </w:r>
      <w:r w:rsidRPr="00F2275E">
        <w:rPr>
          <w:rFonts w:ascii="Times New Roman" w:eastAsia="Calibri" w:hAnsi="Times New Roman" w:cs="TimesNewRoman"/>
          <w:lang w:eastAsia="ru-RU"/>
        </w:rPr>
        <w:t>задач</w:t>
      </w:r>
      <w:r w:rsidRPr="00F2275E">
        <w:rPr>
          <w:rFonts w:ascii="Times New Roman" w:eastAsia="Calibri" w:hAnsi="Times New Roman" w:cs="Times New Roman"/>
          <w:lang w:eastAsia="ru-RU"/>
        </w:rPr>
        <w:t xml:space="preserve">) </w:t>
      </w:r>
      <w:r w:rsidRPr="00F2275E">
        <w:rPr>
          <w:rFonts w:ascii="Times New Roman" w:eastAsia="Calibri" w:hAnsi="Times New Roman" w:cs="TimesNewRoman"/>
          <w:lang w:eastAsia="ru-RU"/>
        </w:rPr>
        <w:t>по изучаем</w:t>
      </w:r>
      <w:r w:rsidR="00EC6014" w:rsidRPr="00F2275E">
        <w:rPr>
          <w:rFonts w:ascii="Times New Roman" w:eastAsia="Calibri" w:hAnsi="Times New Roman" w:cs="TimesNewRoman"/>
          <w:lang w:eastAsia="ru-RU"/>
        </w:rPr>
        <w:t>ой дисциплине</w:t>
      </w:r>
      <w:r w:rsidRPr="00F2275E">
        <w:rPr>
          <w:rFonts w:ascii="Times New Roman" w:eastAsia="Calibri" w:hAnsi="Times New Roman" w:cs="TimesNewRoman"/>
          <w:lang w:eastAsia="ru-RU"/>
        </w:rPr>
        <w:t xml:space="preserve"> и научиться самостоятельно принимать правильные решения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>Студенты выполняют самостоятельную работу на основе учебно</w:t>
      </w:r>
      <w:r w:rsidRPr="00F2275E">
        <w:rPr>
          <w:rFonts w:ascii="Times New Roman" w:eastAsia="Calibri" w:hAnsi="Times New Roman" w:cs="Times New Roman"/>
          <w:lang w:eastAsia="ru-RU"/>
        </w:rPr>
        <w:t>-</w:t>
      </w:r>
      <w:r w:rsidRPr="00F2275E">
        <w:rPr>
          <w:rFonts w:ascii="Times New Roman" w:eastAsia="Calibri" w:hAnsi="Times New Roman" w:cs="TimesNewRoman"/>
          <w:lang w:eastAsia="ru-RU"/>
        </w:rPr>
        <w:t>методических материалов дисциплины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Самостоятельно изучаемые вопрос</w:t>
      </w:r>
      <w:r w:rsidR="00F2275E" w:rsidRPr="00F2275E">
        <w:rPr>
          <w:rFonts w:ascii="Times New Roman" w:eastAsia="Calibri" w:hAnsi="Times New Roman" w:cs="TimesNewRoman"/>
          <w:lang w:eastAsia="ru-RU"/>
        </w:rPr>
        <w:t>ы курса включаются в практические</w:t>
      </w:r>
      <w:r w:rsidRPr="00F2275E">
        <w:rPr>
          <w:rFonts w:ascii="Times New Roman" w:eastAsia="Calibri" w:hAnsi="Times New Roman" w:cs="TimesNewRoman"/>
          <w:lang w:eastAsia="ru-RU"/>
        </w:rPr>
        <w:t xml:space="preserve"> занятия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дискуссии на лекциях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 xml:space="preserve">Темы на самостоятельное изучение и контрольные задания преподаватель выдает на лекционных занятиях и </w:t>
      </w:r>
      <w:r w:rsidR="00F2275E" w:rsidRPr="00F2275E">
        <w:rPr>
          <w:rFonts w:ascii="Times New Roman" w:eastAsia="Calibri" w:hAnsi="Times New Roman" w:cs="TimesNewRoman"/>
          <w:lang w:eastAsia="ru-RU"/>
        </w:rPr>
        <w:t>практических занятиях</w:t>
      </w:r>
      <w:r w:rsidRPr="00F2275E">
        <w:rPr>
          <w:rFonts w:ascii="Times New Roman" w:eastAsia="Calibri" w:hAnsi="Times New Roman" w:cs="TimesNewRoman"/>
          <w:lang w:eastAsia="ru-RU"/>
        </w:rPr>
        <w:t>.</w:t>
      </w:r>
    </w:p>
    <w:p w:rsidR="0030314F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iCs/>
          <w:szCs w:val="24"/>
          <w:lang w:eastAsia="ru-RU"/>
        </w:rPr>
        <w:t>Студенты могут воспользоваться методическим кабинетом. Материально-техническое оснащение методического кабинета включает компьютеры с выходом в Интернет, имеется широкий выбор современной справочной, учебной, методической литературы, электронные учебники и компьютерные программы, системы Гарант и Консультант плюс.</w:t>
      </w:r>
    </w:p>
    <w:p w:rsidR="00956B3C" w:rsidRPr="00956B3C" w:rsidRDefault="00956B3C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t>Виды самостоятельной работы: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решение </w:t>
      </w:r>
      <w:r w:rsidR="00F2275E">
        <w:rPr>
          <w:rFonts w:ascii="Times New Roman" w:eastAsia="Times New Roman" w:hAnsi="Times New Roman" w:cs="Times New Roman"/>
          <w:szCs w:val="24"/>
          <w:lang w:eastAsia="ru-RU"/>
        </w:rPr>
        <w:t>задач и тестов для самоконтроля;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подготовка к практическим занятиям по планам 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практических занятий</w:t>
      </w:r>
      <w:r w:rsidRPr="00AD447F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t>Порядок выполнения:</w:t>
      </w:r>
    </w:p>
    <w:p w:rsidR="0030314F" w:rsidRPr="00AD447F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>тесты и задачи решаются самостоятельно, используя рек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омендованную учебную литературу;</w:t>
      </w:r>
    </w:p>
    <w:p w:rsidR="0030314F" w:rsidRPr="00F2275E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szCs w:val="24"/>
          <w:lang w:eastAsia="ru-RU"/>
        </w:rPr>
        <w:t>для подготовки к практическим занятиям обучающиеся используют рекомендованную литературу и контрольные задания по каждой теме.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 xml:space="preserve">Текущий контроль самостоятельной работы осуществляется непрерывно, на протяжении всего курса. Прежде всего, это устный опрос по ходу лекции, выполняемый для оперативной активизации внимания студентов и оценки их уровня восприятия. Результаты устного опрос учитываются при выставлении рейтингового балла. Так же формой контроля самостоятельной работы является </w:t>
      </w:r>
      <w:r>
        <w:rPr>
          <w:rFonts w:ascii="Times New Roman" w:eastAsia="Times New Roman" w:hAnsi="Times New Roman" w:cs="Times New Roman"/>
          <w:lang w:eastAsia="ru-RU"/>
        </w:rPr>
        <w:t xml:space="preserve">подготовка докладов, рефератов и разработка презентаций </w:t>
      </w:r>
      <w:r w:rsidRPr="00AB465C">
        <w:rPr>
          <w:rFonts w:ascii="Times New Roman" w:eastAsia="Times New Roman" w:hAnsi="Times New Roman" w:cs="Times New Roman"/>
          <w:lang w:eastAsia="ru-RU"/>
        </w:rPr>
        <w:t>по одной из предложенных тем: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1. Экономическая безопасность государства и принципы ее обеспечения.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2. Роль и место экономической безопасности в системе национальной безопасности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3. Концепция и стратегия экономической безопасности России.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4. Механизмы и инструменты обеспечения экономической безопасности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5. Финансовая экономическая безопасность Российской Федерации.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lastRenderedPageBreak/>
        <w:t>6. Особенности учета параметров экономической безопасности при разработке государственного бюджета России.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7. Роль и значение кредитно-денежной политики в обеспечении экономической безопасности России в современных условиях.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8. Научно-техническая безопасность Российской Федерации.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9. Инвестиционная безопасность Российской Федерации.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10. Критерии и показатели экономической безопасности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11. Методы оценки, исследования, стратегического планирования и управления экономической безопасностью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12. Теневая экономика как угроза экономической безопасности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13. Национальные интересы России в области экономики и их учет при формировании экономической политики государства.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14. Система обеспечения национальной безопасности России.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15. Техногенная безопасность России на современном этапе.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16. Экономическая безопасность Российской Федерации в банковской сфере: задачи, проблемы.</w:t>
      </w:r>
    </w:p>
    <w:p w:rsidR="00AB465C" w:rsidRP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17. Взаимосвязь и взаимозависимость между экономической и демографической безопасностью России.</w:t>
      </w:r>
    </w:p>
    <w:p w:rsidR="00AB465C" w:rsidRDefault="00AB465C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18. Роль и задачи аппарата Совета Безопасности по обеспечению экономической безопасности России.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19. </w:t>
      </w:r>
      <w:r w:rsidRPr="00CF7815">
        <w:rPr>
          <w:rFonts w:ascii="Times New Roman" w:eastAsia="Times New Roman" w:hAnsi="Times New Roman" w:cs="Times New Roman"/>
          <w:lang w:eastAsia="ru-RU"/>
        </w:rPr>
        <w:t>Экономическая безопасность ро</w:t>
      </w:r>
      <w:r>
        <w:rPr>
          <w:rFonts w:ascii="Times New Roman" w:eastAsia="Times New Roman" w:hAnsi="Times New Roman" w:cs="Times New Roman"/>
          <w:lang w:eastAsia="ru-RU"/>
        </w:rPr>
        <w:t>ссийского государства и ВТО.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20. </w:t>
      </w:r>
      <w:r w:rsidRPr="00CF7815">
        <w:rPr>
          <w:rFonts w:ascii="Times New Roman" w:eastAsia="Times New Roman" w:hAnsi="Times New Roman" w:cs="Times New Roman"/>
          <w:lang w:eastAsia="ru-RU"/>
        </w:rPr>
        <w:t>Экономическая безопасность гос</w:t>
      </w:r>
      <w:r>
        <w:rPr>
          <w:rFonts w:ascii="Times New Roman" w:eastAsia="Times New Roman" w:hAnsi="Times New Roman" w:cs="Times New Roman"/>
          <w:lang w:eastAsia="ru-RU"/>
        </w:rPr>
        <w:t>ударства в реальном секторе.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21. </w:t>
      </w:r>
      <w:r w:rsidRPr="00CF7815">
        <w:rPr>
          <w:rFonts w:ascii="Times New Roman" w:eastAsia="Times New Roman" w:hAnsi="Times New Roman" w:cs="Times New Roman"/>
          <w:lang w:eastAsia="ru-RU"/>
        </w:rPr>
        <w:t>Экономическая безопасность гос</w:t>
      </w:r>
      <w:r>
        <w:rPr>
          <w:rFonts w:ascii="Times New Roman" w:eastAsia="Times New Roman" w:hAnsi="Times New Roman" w:cs="Times New Roman"/>
          <w:lang w:eastAsia="ru-RU"/>
        </w:rPr>
        <w:t>ударства в монетарном секторе.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</w:t>
      </w:r>
      <w:r w:rsidRPr="00CF7815">
        <w:rPr>
          <w:rFonts w:ascii="Times New Roman" w:eastAsia="Times New Roman" w:hAnsi="Times New Roman" w:cs="Times New Roman"/>
          <w:lang w:eastAsia="ru-RU"/>
        </w:rPr>
        <w:t>. Криминализация как основная угроза экономической безопасности российского государства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23. </w:t>
      </w:r>
      <w:r w:rsidRPr="00CF7815">
        <w:rPr>
          <w:rFonts w:ascii="Times New Roman" w:eastAsia="Times New Roman" w:hAnsi="Times New Roman" w:cs="Times New Roman"/>
          <w:lang w:eastAsia="ru-RU"/>
        </w:rPr>
        <w:t>Нарушение социальной стабильности как угроза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24</w:t>
      </w:r>
      <w:r w:rsidRPr="00CF7815">
        <w:rPr>
          <w:rFonts w:ascii="Times New Roman" w:eastAsia="Times New Roman" w:hAnsi="Times New Roman" w:cs="Times New Roman"/>
          <w:lang w:eastAsia="ru-RU"/>
        </w:rPr>
        <w:t>. Демографический аспект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25</w:t>
      </w:r>
      <w:r w:rsidRPr="00CF7815">
        <w:rPr>
          <w:rFonts w:ascii="Times New Roman" w:eastAsia="Times New Roman" w:hAnsi="Times New Roman" w:cs="Times New Roman"/>
          <w:lang w:eastAsia="ru-RU"/>
        </w:rPr>
        <w:t>. Геополитический аспект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</w:t>
      </w:r>
      <w:r w:rsidRPr="00CF7815">
        <w:rPr>
          <w:rFonts w:ascii="Times New Roman" w:eastAsia="Times New Roman" w:hAnsi="Times New Roman" w:cs="Times New Roman"/>
          <w:lang w:eastAsia="ru-RU"/>
        </w:rPr>
        <w:t>. Экологический аспект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</w:t>
      </w:r>
      <w:r w:rsidRPr="00CF7815">
        <w:rPr>
          <w:rFonts w:ascii="Times New Roman" w:eastAsia="Times New Roman" w:hAnsi="Times New Roman" w:cs="Times New Roman"/>
          <w:lang w:eastAsia="ru-RU"/>
        </w:rPr>
        <w:t>. Государственный суверенитет и экономическая независимость.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28. </w:t>
      </w:r>
      <w:r w:rsidRPr="00CF7815">
        <w:rPr>
          <w:rFonts w:ascii="Times New Roman" w:eastAsia="Times New Roman" w:hAnsi="Times New Roman" w:cs="Times New Roman"/>
          <w:lang w:eastAsia="ru-RU"/>
        </w:rPr>
        <w:t>Финансовая составляющая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</w:t>
      </w:r>
      <w:r w:rsidRPr="00CF7815">
        <w:rPr>
          <w:rFonts w:ascii="Times New Roman" w:eastAsia="Times New Roman" w:hAnsi="Times New Roman" w:cs="Times New Roman"/>
          <w:lang w:eastAsia="ru-RU"/>
        </w:rPr>
        <w:t>. Понятие пороговых значений экономич</w:t>
      </w:r>
      <w:r>
        <w:rPr>
          <w:rFonts w:ascii="Times New Roman" w:eastAsia="Times New Roman" w:hAnsi="Times New Roman" w:cs="Times New Roman"/>
          <w:lang w:eastAsia="ru-RU"/>
        </w:rPr>
        <w:t>еской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</w:t>
      </w:r>
      <w:r w:rsidRPr="00CF7815">
        <w:rPr>
          <w:rFonts w:ascii="Times New Roman" w:eastAsia="Times New Roman" w:hAnsi="Times New Roman" w:cs="Times New Roman"/>
          <w:lang w:eastAsia="ru-RU"/>
        </w:rPr>
        <w:t>. Социальная политика в стратегии экономичес</w:t>
      </w:r>
      <w:r>
        <w:rPr>
          <w:rFonts w:ascii="Times New Roman" w:eastAsia="Times New Roman" w:hAnsi="Times New Roman" w:cs="Times New Roman"/>
          <w:lang w:eastAsia="ru-RU"/>
        </w:rPr>
        <w:t>кой безопасности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31</w:t>
      </w:r>
      <w:r w:rsidRPr="00CF7815">
        <w:rPr>
          <w:rFonts w:ascii="Times New Roman" w:eastAsia="Times New Roman" w:hAnsi="Times New Roman" w:cs="Times New Roman"/>
          <w:lang w:eastAsia="ru-RU"/>
        </w:rPr>
        <w:t>. Региональные аспекты эконо</w:t>
      </w:r>
      <w:r>
        <w:rPr>
          <w:rFonts w:ascii="Times New Roman" w:eastAsia="Times New Roman" w:hAnsi="Times New Roman" w:cs="Times New Roman"/>
          <w:lang w:eastAsia="ru-RU"/>
        </w:rPr>
        <w:t>мической безопасности России.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32</w:t>
      </w:r>
      <w:r w:rsidRPr="00CF7815">
        <w:rPr>
          <w:rFonts w:ascii="Times New Roman" w:eastAsia="Times New Roman" w:hAnsi="Times New Roman" w:cs="Times New Roman"/>
          <w:lang w:eastAsia="ru-RU"/>
        </w:rPr>
        <w:t>. Бюджетный федерализм в стратегии обеспечения экономической безопаснос</w:t>
      </w:r>
      <w:r>
        <w:rPr>
          <w:rFonts w:ascii="Times New Roman" w:eastAsia="Times New Roman" w:hAnsi="Times New Roman" w:cs="Times New Roman"/>
          <w:lang w:eastAsia="ru-RU"/>
        </w:rPr>
        <w:t>ти федеративного государства.</w:t>
      </w:r>
    </w:p>
    <w:p w:rsidR="00CF7815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33</w:t>
      </w:r>
      <w:r w:rsidRPr="00CF7815">
        <w:rPr>
          <w:rFonts w:ascii="Times New Roman" w:eastAsia="Times New Roman" w:hAnsi="Times New Roman" w:cs="Times New Roman"/>
          <w:lang w:eastAsia="ru-RU"/>
        </w:rPr>
        <w:t>. Мониторинг экономической</w:t>
      </w:r>
      <w:r>
        <w:rPr>
          <w:rFonts w:ascii="Times New Roman" w:eastAsia="Times New Roman" w:hAnsi="Times New Roman" w:cs="Times New Roman"/>
          <w:lang w:eastAsia="ru-RU"/>
        </w:rPr>
        <w:t xml:space="preserve"> безопасности.</w:t>
      </w:r>
    </w:p>
    <w:p w:rsidR="00CF7815" w:rsidRPr="00AB465C" w:rsidRDefault="00CF7815" w:rsidP="00AB465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34</w:t>
      </w:r>
      <w:r w:rsidRPr="00CF7815">
        <w:rPr>
          <w:rFonts w:ascii="Times New Roman" w:eastAsia="Times New Roman" w:hAnsi="Times New Roman" w:cs="Times New Roman"/>
          <w:lang w:eastAsia="ru-RU"/>
        </w:rPr>
        <w:t>. Таможенная политика как инструмент защиты национальных интересов и проблемы вхождения России в ВТО.</w:t>
      </w:r>
    </w:p>
    <w:p w:rsidR="00AB465C" w:rsidRDefault="00CF7815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F7815">
        <w:rPr>
          <w:rFonts w:ascii="Times New Roman" w:eastAsia="Times New Roman" w:hAnsi="Times New Roman" w:cs="Times New Roman"/>
          <w:lang w:eastAsia="ru-RU"/>
        </w:rPr>
        <w:lastRenderedPageBreak/>
        <w:t>Написание доклада/реферата используется в учебном процессе с целью развития у студентов умения и навыков самостоятельного научного поиска: изучения литературы по выбранной теме, анализа различных источников и точек зрения, обобщения материала, выделения главного, формулирования выводов. С помощью докладов и рефератов студент глубже изучает разделы и темы дисциплины, учится логически мыслить, оформлять, докладывать, презентовать и защищать результаты самостоятельно проведенного научного исследования.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В ходе изучения дисциплины студенты выполняют итоговую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 контрольную работу. Контрольная работа включае</w:t>
      </w:r>
      <w:r w:rsidRPr="00AD447F">
        <w:rPr>
          <w:rFonts w:ascii="Times New Roman" w:eastAsia="Times New Roman" w:hAnsi="Times New Roman" w:cs="Times New Roman"/>
          <w:lang w:eastAsia="ru-RU"/>
        </w:rPr>
        <w:t>т в себя р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ешение тестовых заданий </w:t>
      </w:r>
      <w:r w:rsidRPr="00AD447F">
        <w:rPr>
          <w:rFonts w:ascii="Times New Roman" w:eastAsia="Times New Roman" w:hAnsi="Times New Roman" w:cs="Times New Roman"/>
          <w:lang w:eastAsia="ru-RU"/>
        </w:rPr>
        <w:t>по основным вопросам, затронутым в процессе изучения данной дисциплины. Основная цель контрольной работы – выявление компетентности студента в сфере тем и вопросов данной дисциплины.</w:t>
      </w:r>
    </w:p>
    <w:p w:rsidR="0030314F" w:rsidRPr="00F2275E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D447F">
        <w:rPr>
          <w:rFonts w:ascii="Times New Roman" w:eastAsia="Times New Roman" w:hAnsi="Times New Roman" w:cs="Times New Roman"/>
          <w:szCs w:val="20"/>
          <w:lang w:eastAsia="ru-RU"/>
        </w:rPr>
        <w:t>Студентами выполняется домашнее задание</w:t>
      </w:r>
      <w:r w:rsidR="00A7147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AB465C">
        <w:rPr>
          <w:rFonts w:ascii="Times New Roman" w:eastAsia="Times New Roman" w:hAnsi="Times New Roman" w:cs="Times New Roman"/>
          <w:szCs w:val="20"/>
          <w:lang w:eastAsia="ru-RU"/>
        </w:rPr>
        <w:t xml:space="preserve">по теме: </w:t>
      </w:r>
      <w:r w:rsidR="00A71479">
        <w:rPr>
          <w:rFonts w:ascii="Times New Roman" w:eastAsia="Times New Roman" w:hAnsi="Times New Roman" w:cs="Times New Roman"/>
          <w:szCs w:val="20"/>
          <w:lang w:eastAsia="ru-RU"/>
        </w:rPr>
        <w:t>«Оценка уровня экономической безопасности Российской Федерации»</w:t>
      </w:r>
      <w:r w:rsidRPr="00AD447F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275E">
        <w:rPr>
          <w:rFonts w:ascii="Times New Roman" w:eastAsia="Times New Roman" w:hAnsi="Times New Roman" w:cs="Times New Roman"/>
          <w:szCs w:val="20"/>
          <w:lang w:eastAsia="ru-RU"/>
        </w:rPr>
        <w:t xml:space="preserve">Целью выполнения 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>домашнего задания</w:t>
      </w:r>
      <w:r w:rsidRPr="00F2275E">
        <w:rPr>
          <w:rFonts w:ascii="Times New Roman" w:eastAsia="Times New Roman" w:hAnsi="Times New Roman" w:cs="Times New Roman"/>
          <w:szCs w:val="20"/>
          <w:lang w:eastAsia="ru-RU"/>
        </w:rPr>
        <w:t xml:space="preserve"> является 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 xml:space="preserve">закрепление навыков анализа и оценки уровня экономической безопасности </w:t>
      </w:r>
      <w:r w:rsidR="00AB465C">
        <w:rPr>
          <w:rFonts w:ascii="Times New Roman" w:eastAsia="Times New Roman" w:hAnsi="Times New Roman" w:cs="Times New Roman"/>
          <w:szCs w:val="20"/>
          <w:lang w:eastAsia="ru-RU"/>
        </w:rPr>
        <w:t>государства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Фо</w:t>
      </w:r>
      <w:r w:rsidR="00AD447F">
        <w:rPr>
          <w:rFonts w:ascii="Times New Roman" w:eastAsia="Times New Roman" w:hAnsi="Times New Roman" w:cs="Times New Roman"/>
          <w:lang w:eastAsia="ru-RU"/>
        </w:rPr>
        <w:t>рма итогового контроля – зачет</w:t>
      </w:r>
      <w:r w:rsidRPr="00AD447F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AD447F" w:rsidRDefault="0030314F" w:rsidP="00AB465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iCs/>
          <w:lang w:eastAsia="ru-RU"/>
        </w:rPr>
        <w:t xml:space="preserve">Контрольные вопросы к </w:t>
      </w:r>
      <w:r w:rsidR="00AD447F" w:rsidRPr="00AD447F">
        <w:rPr>
          <w:rFonts w:ascii="Times New Roman" w:eastAsia="Times New Roman" w:hAnsi="Times New Roman" w:cs="Times New Roman"/>
          <w:bCs/>
          <w:iCs/>
          <w:lang w:eastAsia="ru-RU"/>
        </w:rPr>
        <w:t>зачету</w:t>
      </w:r>
      <w:r w:rsidRPr="00AD447F">
        <w:rPr>
          <w:rFonts w:ascii="Times New Roman" w:eastAsia="Times New Roman" w:hAnsi="Times New Roman" w:cs="Times New Roman"/>
          <w:bCs/>
          <w:iCs/>
          <w:lang w:eastAsia="ru-RU"/>
        </w:rPr>
        <w:t>: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Понятие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Объекты и субъекты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Виды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Обеспечение национальных интересов в экономике страны.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Факторы экономической безопасности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Система экономической безопасности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Стратегические цели и механизмы обеспечения экономической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Оценка уровня и классификация показателей экономической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Методологические подходы к определению количественных параметров пороговых значений.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Пороговые значения индикаторов экономической безопасности Российской Федерации.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Содержание, принципы и особенности институционального механизма обеспечения экономической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Формы обеспечения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Внутриэкономические механизмы обеспечения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Внешнеэкономические механизмы обеспечения экономической безопасности государства.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Государственные органы управления экономической безопасностью.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Правовое обеспечение экономической безопасности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Научно-техническая безопасность: сущность и основные положения.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Сущность, критерии и угрозы инновационной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Инвестиционная безопасность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Роль транспортной инфраструктуры в обеспечении экономической безопасности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Стратегические направления обеспечения транспортной безопасности России.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lastRenderedPageBreak/>
        <w:t>Энергетическая безопасность. Внешние и внутренние угрозы энергетической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Минерально-сырьевой комплекс России. Угрозы безопасности в минерально-сырьевом комплексе.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Основные понятия продовольственной безопасности России.</w:t>
      </w:r>
    </w:p>
    <w:p w:rsidR="00CF7815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 xml:space="preserve">Угрозы </w:t>
      </w:r>
      <w:r w:rsidR="00CF7815">
        <w:rPr>
          <w:rFonts w:ascii="Times New Roman" w:eastAsia="Times New Roman" w:hAnsi="Times New Roman" w:cs="Times New Roman"/>
          <w:lang w:eastAsia="ru-RU"/>
        </w:rPr>
        <w:t>продовольственной безопасности.</w:t>
      </w:r>
    </w:p>
    <w:p w:rsidR="00AB465C" w:rsidRPr="00AB465C" w:rsidRDefault="00AB465C" w:rsidP="00AB465C">
      <w:pPr>
        <w:widowControl w:val="0"/>
        <w:numPr>
          <w:ilvl w:val="0"/>
          <w:numId w:val="12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Угрозы в демографической сфере. Методы оценки демографических процессов и система индикаторов демографической безопасности.</w:t>
      </w:r>
    </w:p>
    <w:p w:rsidR="00AB465C" w:rsidRPr="00AB465C" w:rsidRDefault="00AB465C" w:rsidP="00AB465C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27. Систематизация и оценка угроз в социальной сфере.</w:t>
      </w:r>
    </w:p>
    <w:p w:rsidR="00AB465C" w:rsidRPr="00AB465C" w:rsidRDefault="00AB465C" w:rsidP="00AB465C">
      <w:pPr>
        <w:widowControl w:val="0"/>
        <w:numPr>
          <w:ilvl w:val="0"/>
          <w:numId w:val="13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B465C">
        <w:rPr>
          <w:rFonts w:ascii="Times New Roman" w:eastAsia="Times New Roman" w:hAnsi="Times New Roman" w:cs="Times New Roman"/>
          <w:lang w:eastAsia="ru-RU"/>
        </w:rPr>
        <w:t>Теневая экономика и ее влияние на экономическую безопасность страны.</w:t>
      </w:r>
    </w:p>
    <w:p w:rsidR="0030314F" w:rsidRPr="00695D45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студентов осуществляется в баллах с учетом:</w:t>
      </w:r>
    </w:p>
    <w:p w:rsidR="0030314F" w:rsidRPr="00695D45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– оценки за работу в семестре (оценки за работу на лекциях, практических занятиях, участие в групповых дискуссиях, деловых играх и др.): 0-50 баллов;</w:t>
      </w:r>
    </w:p>
    <w:p w:rsidR="0030314F" w:rsidRPr="00695D45" w:rsidRDefault="0030314F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 xml:space="preserve">– оценки итоговых знаний в ходе </w:t>
      </w:r>
      <w:r w:rsidR="0037276D">
        <w:rPr>
          <w:rFonts w:ascii="Times New Roman" w:eastAsia="Times New Roman" w:hAnsi="Times New Roman" w:cs="Times New Roman"/>
          <w:lang w:eastAsia="ru-RU"/>
        </w:rPr>
        <w:t>зачета</w:t>
      </w:r>
      <w:r w:rsidRPr="00695D45">
        <w:rPr>
          <w:rFonts w:ascii="Times New Roman" w:eastAsia="Times New Roman" w:hAnsi="Times New Roman" w:cs="Times New Roman"/>
          <w:lang w:eastAsia="ru-RU"/>
        </w:rPr>
        <w:t>: 0-50 баллов.</w:t>
      </w:r>
    </w:p>
    <w:p w:rsidR="0030314F" w:rsidRPr="00695D45" w:rsidRDefault="00695D45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Зачет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 xml:space="preserve"> пров</w:t>
      </w:r>
      <w:r w:rsidR="00A71479">
        <w:rPr>
          <w:rFonts w:ascii="Times New Roman" w:eastAsia="Times New Roman" w:hAnsi="Times New Roman" w:cs="Times New Roman"/>
          <w:lang w:eastAsia="ru-RU"/>
        </w:rPr>
        <w:t>одится в устной форме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695D45" w:rsidRDefault="0030314F" w:rsidP="000B2E22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F781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CF7815" w:rsidRPr="00695D45" w:rsidRDefault="00CF7815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Не зачтено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30314F" w:rsidRPr="006B64C6" w:rsidRDefault="0030314F" w:rsidP="0030314F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526DB6" w:rsidRDefault="00FE680C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УЧЕБ</w:t>
      </w:r>
      <w:r w:rsidR="0030314F" w:rsidRPr="00526DB6">
        <w:rPr>
          <w:rFonts w:ascii="Times New Roman" w:eastAsia="Calibri" w:hAnsi="Times New Roman" w:cs="Times New Roman"/>
        </w:rPr>
        <w:t>НО-МЕТОДИЧЕСКОЕ И ИНФОРМАЦИОННОЕ ОБЕСПЕЧЕНИЕ УЧЕБНОЙ ДИСЦИПЛИНЫ</w:t>
      </w:r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30314F" w:rsidRPr="00B53B78" w:rsidRDefault="0030314F" w:rsidP="000B2E22">
      <w:pPr>
        <w:tabs>
          <w:tab w:val="left" w:pos="5955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а) основная литература:</w:t>
      </w:r>
    </w:p>
    <w:p w:rsidR="00CF7815" w:rsidRDefault="00CF7815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F7815">
        <w:rPr>
          <w:rFonts w:ascii="Times New Roman" w:eastAsia="Calibri" w:hAnsi="Times New Roman" w:cs="Times New Roman"/>
        </w:rPr>
        <w:t>Указ Президента РФ от 31 декабря 2015 г. № 683 «О Стратегии национальной безопасности Российской Федерации» — https://base.garant.ru/71296054/ Распоряжение Правительства РФ от 2 июня 2016 г. № 1083-р</w:t>
      </w:r>
    </w:p>
    <w:p w:rsidR="00CF7815" w:rsidRDefault="008458AB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458AB">
        <w:rPr>
          <w:rFonts w:ascii="Times New Roman" w:eastAsia="Calibri" w:hAnsi="Times New Roman" w:cs="Times New Roman"/>
        </w:rPr>
        <w:t>Указ Президента РФ от 13 мая 2017 г. № 208 «О Стратегии экономической безопасности Российской Федерации на период до 2030 года» — http://www.consultant.ru/document/cons_doc_LAW_216629/</w:t>
      </w:r>
    </w:p>
    <w:p w:rsidR="008706C9" w:rsidRDefault="008706C9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proofErr w:type="spellStart"/>
      <w:r w:rsidRPr="00B53B78">
        <w:rPr>
          <w:rFonts w:ascii="Times New Roman" w:eastAsia="Calibri" w:hAnsi="Times New Roman" w:cs="Times New Roman"/>
        </w:rPr>
        <w:t>Валько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 Д.В. Экономическая безопасность: учебное пособие для вузов / Д.В. </w:t>
      </w:r>
      <w:proofErr w:type="spellStart"/>
      <w:r w:rsidRPr="00B53B78">
        <w:rPr>
          <w:rFonts w:ascii="Times New Roman" w:eastAsia="Calibri" w:hAnsi="Times New Roman" w:cs="Times New Roman"/>
        </w:rPr>
        <w:t>Валько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150 с.</w:t>
      </w:r>
    </w:p>
    <w:p w:rsidR="008458AB" w:rsidRPr="00B53B78" w:rsidRDefault="008458AB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458AB">
        <w:rPr>
          <w:rFonts w:ascii="Times New Roman" w:eastAsia="Calibri" w:hAnsi="Times New Roman" w:cs="Times New Roman"/>
        </w:rPr>
        <w:t xml:space="preserve">Основы национальной </w:t>
      </w:r>
      <w:proofErr w:type="gramStart"/>
      <w:r w:rsidRPr="008458AB">
        <w:rPr>
          <w:rFonts w:ascii="Times New Roman" w:eastAsia="Calibri" w:hAnsi="Times New Roman" w:cs="Times New Roman"/>
        </w:rPr>
        <w:t>безопасности :</w:t>
      </w:r>
      <w:proofErr w:type="gramEnd"/>
      <w:r w:rsidRPr="008458AB">
        <w:rPr>
          <w:rFonts w:ascii="Times New Roman" w:eastAsia="Calibri" w:hAnsi="Times New Roman" w:cs="Times New Roman"/>
        </w:rPr>
        <w:t xml:space="preserve"> учебное пособие / Н.Д. </w:t>
      </w:r>
      <w:proofErr w:type="spellStart"/>
      <w:r w:rsidRPr="008458AB">
        <w:rPr>
          <w:rFonts w:ascii="Times New Roman" w:eastAsia="Calibri" w:hAnsi="Times New Roman" w:cs="Times New Roman"/>
        </w:rPr>
        <w:t>Эриашвили</w:t>
      </w:r>
      <w:proofErr w:type="spellEnd"/>
      <w:r w:rsidRPr="008458AB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 xml:space="preserve">Е.Н. Хазов, Л.Т. </w:t>
      </w:r>
      <w:proofErr w:type="spellStart"/>
      <w:r>
        <w:rPr>
          <w:rFonts w:ascii="Times New Roman" w:eastAsia="Calibri" w:hAnsi="Times New Roman" w:cs="Times New Roman"/>
        </w:rPr>
        <w:t>Чихладзе</w:t>
      </w:r>
      <w:proofErr w:type="spellEnd"/>
      <w:r>
        <w:rPr>
          <w:rFonts w:ascii="Times New Roman" w:eastAsia="Calibri" w:hAnsi="Times New Roman" w:cs="Times New Roman"/>
        </w:rPr>
        <w:t xml:space="preserve"> и др.</w:t>
      </w:r>
      <w:r w:rsidRPr="008458AB">
        <w:rPr>
          <w:rFonts w:ascii="Times New Roman" w:eastAsia="Calibri" w:hAnsi="Times New Roman" w:cs="Times New Roman"/>
        </w:rPr>
        <w:t xml:space="preserve">; под ред. Е.Н. </w:t>
      </w:r>
      <w:proofErr w:type="spellStart"/>
      <w:r w:rsidRPr="008458AB">
        <w:rPr>
          <w:rFonts w:ascii="Times New Roman" w:eastAsia="Calibri" w:hAnsi="Times New Roman" w:cs="Times New Roman"/>
        </w:rPr>
        <w:t>Хазова</w:t>
      </w:r>
      <w:proofErr w:type="spellEnd"/>
      <w:r w:rsidRPr="008458AB">
        <w:rPr>
          <w:rFonts w:ascii="Times New Roman" w:eastAsia="Calibri" w:hAnsi="Times New Roman" w:cs="Times New Roman"/>
        </w:rPr>
        <w:t xml:space="preserve">, Н.Д. </w:t>
      </w:r>
      <w:proofErr w:type="spellStart"/>
      <w:r w:rsidRPr="008458AB">
        <w:rPr>
          <w:rFonts w:ascii="Times New Roman" w:eastAsia="Calibri" w:hAnsi="Times New Roman" w:cs="Times New Roman"/>
        </w:rPr>
        <w:t>Эриашвили</w:t>
      </w:r>
      <w:proofErr w:type="spellEnd"/>
      <w:r w:rsidRPr="008458AB">
        <w:rPr>
          <w:rFonts w:ascii="Times New Roman" w:eastAsia="Calibri" w:hAnsi="Times New Roman" w:cs="Times New Roman"/>
        </w:rPr>
        <w:t xml:space="preserve">. - </w:t>
      </w:r>
      <w:proofErr w:type="gramStart"/>
      <w:r w:rsidRPr="008458AB">
        <w:rPr>
          <w:rFonts w:ascii="Times New Roman" w:eastAsia="Calibri" w:hAnsi="Times New Roman" w:cs="Times New Roman"/>
        </w:rPr>
        <w:t>Москва :</w:t>
      </w:r>
      <w:proofErr w:type="gramEnd"/>
      <w:r w:rsidRPr="008458AB">
        <w:rPr>
          <w:rFonts w:ascii="Times New Roman" w:eastAsia="Calibri" w:hAnsi="Times New Roman" w:cs="Times New Roman"/>
        </w:rPr>
        <w:t xml:space="preserve"> </w:t>
      </w:r>
      <w:proofErr w:type="spellStart"/>
      <w:r w:rsidRPr="008458AB">
        <w:rPr>
          <w:rFonts w:ascii="Times New Roman" w:eastAsia="Calibri" w:hAnsi="Times New Roman" w:cs="Times New Roman"/>
        </w:rPr>
        <w:t>Юнити</w:t>
      </w:r>
      <w:proofErr w:type="spellEnd"/>
      <w:r w:rsidRPr="008458AB">
        <w:rPr>
          <w:rFonts w:ascii="Times New Roman" w:eastAsia="Calibri" w:hAnsi="Times New Roman" w:cs="Times New Roman"/>
        </w:rPr>
        <w:t>-Дана, 2018. - 335 с.</w:t>
      </w:r>
    </w:p>
    <w:p w:rsidR="00A71479" w:rsidRPr="00B53B78" w:rsidRDefault="00A7147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Российски</w:t>
      </w:r>
      <w:r w:rsidR="00F0776F">
        <w:rPr>
          <w:rFonts w:ascii="Times New Roman" w:eastAsia="Calibri" w:hAnsi="Times New Roman" w:cs="Times New Roman"/>
        </w:rPr>
        <w:t>й статистический ежегодник. 2021</w:t>
      </w:r>
      <w:r w:rsidR="003F22CD" w:rsidRPr="00B53B78">
        <w:rPr>
          <w:rFonts w:ascii="Times New Roman" w:eastAsia="Calibri" w:hAnsi="Times New Roman" w:cs="Times New Roman"/>
        </w:rPr>
        <w:t xml:space="preserve">: Стат. Сб / </w:t>
      </w:r>
      <w:r w:rsidRPr="00B53B78">
        <w:rPr>
          <w:rFonts w:ascii="Times New Roman" w:eastAsia="Calibri" w:hAnsi="Times New Roman" w:cs="Times New Roman"/>
        </w:rPr>
        <w:t xml:space="preserve">Росстат. </w:t>
      </w:r>
      <w:r w:rsidR="00F0776F">
        <w:rPr>
          <w:rFonts w:ascii="Times New Roman" w:eastAsia="Calibri" w:hAnsi="Times New Roman" w:cs="Times New Roman"/>
        </w:rPr>
        <w:t>– М., 2021</w:t>
      </w:r>
      <w:r w:rsidRPr="00B53B78">
        <w:rPr>
          <w:rFonts w:ascii="Times New Roman" w:eastAsia="Calibri" w:hAnsi="Times New Roman" w:cs="Times New Roman"/>
        </w:rPr>
        <w:t>.</w:t>
      </w:r>
      <w:r w:rsidR="00B53B78" w:rsidRPr="00B53B78">
        <w:rPr>
          <w:rFonts w:ascii="Times New Roman" w:eastAsia="Calibri" w:hAnsi="Times New Roman" w:cs="Times New Roman"/>
        </w:rPr>
        <w:t xml:space="preserve"> – 70</w:t>
      </w:r>
      <w:r w:rsidR="003F22CD" w:rsidRPr="00B53B78">
        <w:rPr>
          <w:rFonts w:ascii="Times New Roman" w:eastAsia="Calibri" w:hAnsi="Times New Roman" w:cs="Times New Roman"/>
        </w:rPr>
        <w:t>8 с.</w:t>
      </w:r>
    </w:p>
    <w:p w:rsidR="00A71479" w:rsidRPr="00B53B78" w:rsidRDefault="00F0776F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Россия в цифрах. 2021</w:t>
      </w:r>
      <w:r w:rsidR="00A71479" w:rsidRPr="00B53B78">
        <w:rPr>
          <w:rFonts w:ascii="Times New Roman" w:eastAsia="Calibri" w:hAnsi="Times New Roman" w:cs="Times New Roman"/>
        </w:rPr>
        <w:t>: Крат</w:t>
      </w:r>
      <w:r>
        <w:rPr>
          <w:rFonts w:ascii="Times New Roman" w:eastAsia="Calibri" w:hAnsi="Times New Roman" w:cs="Times New Roman"/>
        </w:rPr>
        <w:t>. стат. сб. / Росстат - M., 2021</w:t>
      </w:r>
      <w:r w:rsidR="006B70CF" w:rsidRPr="00B53B78">
        <w:rPr>
          <w:rFonts w:ascii="Times New Roman" w:eastAsia="Calibri" w:hAnsi="Times New Roman" w:cs="Times New Roman"/>
        </w:rPr>
        <w:t>. - 543</w:t>
      </w:r>
      <w:r w:rsidR="00A71479" w:rsidRPr="00B53B78">
        <w:rPr>
          <w:rFonts w:ascii="Times New Roman" w:eastAsia="Calibri" w:hAnsi="Times New Roman" w:cs="Times New Roman"/>
        </w:rPr>
        <w:t xml:space="preserve"> с.</w:t>
      </w:r>
    </w:p>
    <w:p w:rsidR="007E4FD9" w:rsidRPr="00B53B78" w:rsidRDefault="007E4FD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lastRenderedPageBreak/>
        <w:t>Социальное положение и уров</w:t>
      </w:r>
      <w:r w:rsidR="00F0776F">
        <w:rPr>
          <w:rFonts w:ascii="Times New Roman" w:eastAsia="Calibri" w:hAnsi="Times New Roman" w:cs="Times New Roman"/>
        </w:rPr>
        <w:t>ень жизни населения России. 2021: Стат. сб. / Росстат – М., 2021</w:t>
      </w:r>
      <w:r w:rsidRPr="00B53B78">
        <w:rPr>
          <w:rFonts w:ascii="Times New Roman" w:eastAsia="Calibri" w:hAnsi="Times New Roman" w:cs="Times New Roman"/>
        </w:rPr>
        <w:t>. – 311 с.</w:t>
      </w:r>
    </w:p>
    <w:p w:rsidR="008706C9" w:rsidRPr="00B53B78" w:rsidRDefault="008706C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proofErr w:type="spellStart"/>
      <w:r w:rsidRPr="00B53B78">
        <w:rPr>
          <w:rFonts w:ascii="Times New Roman" w:eastAsia="Calibri" w:hAnsi="Times New Roman" w:cs="Times New Roman"/>
        </w:rPr>
        <w:t>Уразгалиев</w:t>
      </w:r>
      <w:proofErr w:type="spellEnd"/>
      <w:r w:rsidRPr="00B53B78">
        <w:rPr>
          <w:rFonts w:ascii="Times New Roman" w:eastAsia="Calibri" w:hAnsi="Times New Roman" w:cs="Times New Roman"/>
        </w:rPr>
        <w:t xml:space="preserve"> В.Ш. Экономическая безопасность: учебник и практикум для вузов / В.Ш. </w:t>
      </w:r>
      <w:proofErr w:type="spellStart"/>
      <w:r w:rsidRPr="00B53B78">
        <w:rPr>
          <w:rFonts w:ascii="Times New Roman" w:eastAsia="Calibri" w:hAnsi="Times New Roman" w:cs="Times New Roman"/>
        </w:rPr>
        <w:t>Уразгалиев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2-е изд., </w:t>
      </w:r>
      <w:proofErr w:type="spellStart"/>
      <w:r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B53B78">
        <w:rPr>
          <w:rFonts w:ascii="Times New Roman" w:eastAsia="Calibri" w:hAnsi="Times New Roman" w:cs="Times New Roman"/>
        </w:rPr>
        <w:t>.</w:t>
      </w:r>
      <w:proofErr w:type="gramEnd"/>
      <w:r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725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Экономическая безопаснос</w:t>
      </w:r>
      <w:r w:rsidR="008706C9" w:rsidRPr="00B53B78">
        <w:rPr>
          <w:rFonts w:ascii="Times New Roman" w:eastAsia="Calibri" w:hAnsi="Times New Roman" w:cs="Times New Roman"/>
        </w:rPr>
        <w:t xml:space="preserve">ть: учебник для вузов / под общей редакцией Л.П. Гончаренко. </w:t>
      </w:r>
      <w:r w:rsidRPr="00B53B78">
        <w:rPr>
          <w:rFonts w:ascii="Times New Roman" w:eastAsia="Calibri" w:hAnsi="Times New Roman" w:cs="Times New Roman"/>
        </w:rPr>
        <w:t xml:space="preserve">– </w:t>
      </w:r>
      <w:r w:rsidR="008706C9" w:rsidRPr="00B53B78">
        <w:rPr>
          <w:rFonts w:ascii="Times New Roman" w:eastAsia="Calibri" w:hAnsi="Times New Roman" w:cs="Times New Roman"/>
        </w:rPr>
        <w:t xml:space="preserve">2-е изд., </w:t>
      </w:r>
      <w:proofErr w:type="spellStart"/>
      <w:r w:rsidR="008706C9"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="008706C9" w:rsidRPr="00B53B78">
        <w:rPr>
          <w:rFonts w:ascii="Times New Roman" w:eastAsia="Calibri" w:hAnsi="Times New Roman" w:cs="Times New Roman"/>
        </w:rPr>
        <w:t>.</w:t>
      </w:r>
      <w:proofErr w:type="gramEnd"/>
      <w:r w:rsidR="008706C9" w:rsidRPr="00B53B78">
        <w:rPr>
          <w:rFonts w:ascii="Times New Roman" w:eastAsia="Calibri" w:hAnsi="Times New Roman" w:cs="Times New Roman"/>
        </w:rPr>
        <w:t xml:space="preserve"> и доп. – </w:t>
      </w:r>
      <w:r w:rsidRPr="00B53B78">
        <w:rPr>
          <w:rFonts w:ascii="Times New Roman" w:eastAsia="Calibri" w:hAnsi="Times New Roman" w:cs="Times New Roman"/>
        </w:rPr>
        <w:t>М</w:t>
      </w:r>
      <w:r w:rsidR="00F0776F">
        <w:rPr>
          <w:rFonts w:ascii="Times New Roman" w:eastAsia="Calibri" w:hAnsi="Times New Roman" w:cs="Times New Roman"/>
        </w:rPr>
        <w:t xml:space="preserve">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="008706C9" w:rsidRPr="00B53B78">
        <w:rPr>
          <w:rFonts w:ascii="Times New Roman" w:eastAsia="Calibri" w:hAnsi="Times New Roman" w:cs="Times New Roman"/>
        </w:rPr>
        <w:t>. – 340</w:t>
      </w:r>
      <w:r w:rsidRPr="00B53B78">
        <w:rPr>
          <w:rFonts w:ascii="Times New Roman" w:eastAsia="Calibri" w:hAnsi="Times New Roman" w:cs="Times New Roman"/>
        </w:rPr>
        <w:t xml:space="preserve">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Экономическая безопасность России: Общий курс [Электронный ресурс]: учебник / под ред. В.К. Сенчагова. – 4-е изд. (эл.). – М.:</w:t>
      </w:r>
      <w:r w:rsidR="00897DFF" w:rsidRPr="00B53B78">
        <w:rPr>
          <w:rFonts w:ascii="Times New Roman" w:eastAsia="Calibri" w:hAnsi="Times New Roman" w:cs="Times New Roman"/>
        </w:rPr>
        <w:t xml:space="preserve"> БИНОМ. Лаборатория знаний, 2015</w:t>
      </w:r>
      <w:r w:rsidRPr="00B53B78">
        <w:rPr>
          <w:rFonts w:ascii="Times New Roman" w:eastAsia="Calibri" w:hAnsi="Times New Roman" w:cs="Times New Roman"/>
        </w:rPr>
        <w:t>. – 815 с.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б) дополнительная литература: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Вечканов Г.С. Экономическая безопасность: Учебник для вузов. – </w:t>
      </w:r>
      <w:proofErr w:type="gramStart"/>
      <w:r w:rsidRPr="00897DFF">
        <w:rPr>
          <w:rFonts w:ascii="Times New Roman" w:eastAsia="Calibri" w:hAnsi="Times New Roman" w:cs="Times New Roman"/>
        </w:rPr>
        <w:t>СПб.:</w:t>
      </w:r>
      <w:proofErr w:type="gramEnd"/>
      <w:r w:rsidRPr="00897DFF">
        <w:rPr>
          <w:rFonts w:ascii="Times New Roman" w:eastAsia="Calibri" w:hAnsi="Times New Roman" w:cs="Times New Roman"/>
        </w:rPr>
        <w:t xml:space="preserve"> Питер, 2013. – 384 с.</w:t>
      </w:r>
    </w:p>
    <w:p w:rsidR="00526DB6" w:rsidRDefault="00526DB6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Герасимов К.Б. Экономическая безопасность: учеб. пособие / К.Б. Герасимов, Г.Ф. Несоленов. - Самара: Изд-во Самар. гос. аэрокосм. ун-та, 2011. – 80 с.</w:t>
      </w:r>
    </w:p>
    <w:p w:rsidR="008458AB" w:rsidRDefault="008458AB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458AB">
        <w:rPr>
          <w:rFonts w:ascii="Times New Roman" w:eastAsia="Calibri" w:hAnsi="Times New Roman" w:cs="Times New Roman"/>
        </w:rPr>
        <w:t>Григорьева В.В. Зарубежный опыт обеспечения экономической безопасности государств / В.В. Григорьева // Вестник воронежского института экономики и социального управления. – 2018. — №3. – 36-37 с.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Криворотов В.В. Экономическая безопасность государства и регионов: учеб. пособие для студентов вузов, обучающихся по направлению «Экономика» / В.В. </w:t>
      </w:r>
      <w:proofErr w:type="spellStart"/>
      <w:r w:rsidRPr="00897DFF">
        <w:rPr>
          <w:rFonts w:ascii="Times New Roman" w:eastAsia="Calibri" w:hAnsi="Times New Roman" w:cs="Times New Roman"/>
        </w:rPr>
        <w:t>Криоротов</w:t>
      </w:r>
      <w:proofErr w:type="spellEnd"/>
      <w:r w:rsidRPr="00897DFF">
        <w:rPr>
          <w:rFonts w:ascii="Times New Roman" w:eastAsia="Calibri" w:hAnsi="Times New Roman" w:cs="Times New Roman"/>
        </w:rPr>
        <w:t xml:space="preserve">, А.В. Калина, Н.Д. </w:t>
      </w:r>
      <w:proofErr w:type="spellStart"/>
      <w:r w:rsidRPr="00897DFF">
        <w:rPr>
          <w:rFonts w:ascii="Times New Roman" w:eastAsia="Calibri" w:hAnsi="Times New Roman" w:cs="Times New Roman"/>
        </w:rPr>
        <w:t>Эриашвили</w:t>
      </w:r>
      <w:proofErr w:type="spellEnd"/>
      <w:r w:rsidRPr="00897DFF">
        <w:rPr>
          <w:rFonts w:ascii="Times New Roman" w:eastAsia="Calibri" w:hAnsi="Times New Roman" w:cs="Times New Roman"/>
        </w:rPr>
        <w:t>. – М.: ЮНИТИ-ДАНА, 2015. – 351 с.</w:t>
      </w:r>
    </w:p>
    <w:p w:rsidR="00526DB6" w:rsidRDefault="00526DB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Логунов А.Б. Региональная и национальная безопасность: учебное пособие. М.: Вузовский учебник, 2009. – 432 с.</w:t>
      </w:r>
    </w:p>
    <w:p w:rsidR="008458AB" w:rsidRPr="00526DB6" w:rsidRDefault="008458AB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458AB">
        <w:rPr>
          <w:rFonts w:ascii="Times New Roman" w:eastAsia="Calibri" w:hAnsi="Times New Roman" w:cs="Times New Roman"/>
        </w:rPr>
        <w:t>Миронова,</w:t>
      </w:r>
      <w:r>
        <w:rPr>
          <w:rFonts w:ascii="Times New Roman" w:eastAsia="Calibri" w:hAnsi="Times New Roman" w:cs="Times New Roman"/>
        </w:rPr>
        <w:t xml:space="preserve"> О.А. Национальная безопасность</w:t>
      </w:r>
      <w:r w:rsidRPr="008458AB">
        <w:rPr>
          <w:rFonts w:ascii="Times New Roman" w:eastAsia="Calibri" w:hAnsi="Times New Roman" w:cs="Times New Roman"/>
        </w:rPr>
        <w:t>: конспект лекций</w:t>
      </w:r>
      <w:r>
        <w:rPr>
          <w:rFonts w:ascii="Times New Roman" w:eastAsia="Calibri" w:hAnsi="Times New Roman" w:cs="Times New Roman"/>
        </w:rPr>
        <w:t xml:space="preserve"> / О.А. Миронова, Ф.Ф. </w:t>
      </w:r>
      <w:proofErr w:type="spellStart"/>
      <w:r>
        <w:rPr>
          <w:rFonts w:ascii="Times New Roman" w:eastAsia="Calibri" w:hAnsi="Times New Roman" w:cs="Times New Roman"/>
        </w:rPr>
        <w:t>Ханафеев</w:t>
      </w:r>
      <w:proofErr w:type="spellEnd"/>
      <w:r w:rsidRPr="008458AB">
        <w:rPr>
          <w:rFonts w:ascii="Times New Roman" w:eastAsia="Calibri" w:hAnsi="Times New Roman" w:cs="Times New Roman"/>
        </w:rPr>
        <w:t>; Поволжский государственный технологич</w:t>
      </w:r>
      <w:r>
        <w:rPr>
          <w:rFonts w:ascii="Times New Roman" w:eastAsia="Calibri" w:hAnsi="Times New Roman" w:cs="Times New Roman"/>
        </w:rPr>
        <w:t>еский университет. - Йошкар-Ола</w:t>
      </w:r>
      <w:r w:rsidRPr="008458AB">
        <w:rPr>
          <w:rFonts w:ascii="Times New Roman" w:eastAsia="Calibri" w:hAnsi="Times New Roman" w:cs="Times New Roman"/>
        </w:rPr>
        <w:t>: ПГТУ, 2017. - 148 с.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Экономическая безопасность: учеб. пособие для студентов вузов, обучающихся по специальностям экономики и управления / [В.А. Богомолов и др.]; под ред. В.А. Богомолова. – 2-е изд., </w:t>
      </w:r>
      <w:proofErr w:type="spellStart"/>
      <w:r w:rsidRPr="00897DFF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897DFF">
        <w:rPr>
          <w:rFonts w:ascii="Times New Roman" w:eastAsia="Calibri" w:hAnsi="Times New Roman" w:cs="Times New Roman"/>
        </w:rPr>
        <w:t>.</w:t>
      </w:r>
      <w:proofErr w:type="gramEnd"/>
      <w:r w:rsidRPr="00897DFF">
        <w:rPr>
          <w:rFonts w:ascii="Times New Roman" w:eastAsia="Calibri" w:hAnsi="Times New Roman" w:cs="Times New Roman"/>
        </w:rPr>
        <w:t xml:space="preserve"> и доп. – М.: ЮНИТИ, 2013. – 295 с.</w:t>
      </w:r>
    </w:p>
    <w:p w:rsidR="00731C43" w:rsidRPr="00731C43" w:rsidRDefault="00731C43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31C43">
        <w:rPr>
          <w:rFonts w:ascii="Times New Roman" w:eastAsia="Calibri" w:hAnsi="Times New Roman" w:cs="Times New Roman"/>
          <w:bCs/>
        </w:rPr>
        <w:t>Вопросы статистики //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731C43" w:rsidRPr="007811E6" w:rsidRDefault="00731C43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31C43">
        <w:rPr>
          <w:rFonts w:ascii="Times New Roman" w:eastAsia="Calibri" w:hAnsi="Times New Roman" w:cs="Times New Roman"/>
          <w:bCs/>
        </w:rPr>
        <w:t>Вопросы экономики //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7811E6" w:rsidRPr="007811E6" w:rsidRDefault="007811E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811E6">
        <w:rPr>
          <w:rFonts w:ascii="Times New Roman" w:eastAsia="Calibri" w:hAnsi="Times New Roman" w:cs="Times New Roman"/>
          <w:bCs/>
        </w:rPr>
        <w:t>Национальные</w:t>
      </w:r>
      <w:r>
        <w:rPr>
          <w:rFonts w:ascii="Times New Roman" w:eastAsia="Calibri" w:hAnsi="Times New Roman" w:cs="Times New Roman"/>
        </w:rPr>
        <w:t xml:space="preserve"> </w:t>
      </w:r>
      <w:r w:rsidRPr="007811E6">
        <w:rPr>
          <w:rFonts w:ascii="Times New Roman" w:eastAsia="Calibri" w:hAnsi="Times New Roman" w:cs="Times New Roman"/>
        </w:rPr>
        <w:t>интересы: приоритеты и</w:t>
      </w:r>
      <w:r>
        <w:rPr>
          <w:rFonts w:ascii="Times New Roman" w:eastAsia="Calibri" w:hAnsi="Times New Roman" w:cs="Times New Roman"/>
        </w:rPr>
        <w:t xml:space="preserve"> </w:t>
      </w:r>
      <w:r w:rsidRPr="007811E6">
        <w:rPr>
          <w:rFonts w:ascii="Times New Roman" w:eastAsia="Calibri" w:hAnsi="Times New Roman" w:cs="Times New Roman"/>
          <w:bCs/>
        </w:rPr>
        <w:t>безопасность</w:t>
      </w:r>
      <w:r>
        <w:rPr>
          <w:rFonts w:ascii="Times New Roman" w:eastAsia="Calibri" w:hAnsi="Times New Roman" w:cs="Times New Roman"/>
          <w:bCs/>
        </w:rPr>
        <w:t xml:space="preserve"> // журнал.</w:t>
      </w:r>
    </w:p>
    <w:p w:rsidR="00731C43" w:rsidRPr="007811E6" w:rsidRDefault="00731C43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811E6">
        <w:rPr>
          <w:rFonts w:ascii="Times New Roman" w:eastAsia="Calibri" w:hAnsi="Times New Roman" w:cs="Times New Roman"/>
          <w:bCs/>
        </w:rPr>
        <w:t>Регионы России // журнал.</w:t>
      </w:r>
    </w:p>
    <w:p w:rsidR="00610DE2" w:rsidRPr="00610DE2" w:rsidRDefault="00610DE2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>Региональная экономика: теория и практика // журнал.</w:t>
      </w:r>
    </w:p>
    <w:p w:rsidR="00610DE2" w:rsidRPr="00526DB6" w:rsidRDefault="00610DE2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  <w:bCs/>
        </w:rPr>
        <w:t>Российский экономический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526DB6" w:rsidRPr="006B64C6" w:rsidRDefault="00526DB6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0314F" w:rsidRPr="00610DE2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в) программное обеспечение и Интернет-ресурсы: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Банк России (ЦБ РФ) – </w:t>
      </w:r>
      <w:r w:rsidR="00610DE2" w:rsidRPr="00610DE2">
        <w:rPr>
          <w:rFonts w:ascii="Times New Roman" w:eastAsia="Calibri" w:hAnsi="Times New Roman" w:cs="Times New Roman"/>
        </w:rPr>
        <w:t>www.cbr.ru</w:t>
      </w:r>
      <w:r w:rsidRPr="00610DE2">
        <w:rPr>
          <w:rFonts w:ascii="Times New Roman" w:eastAsia="Calibri" w:hAnsi="Times New Roman" w:cs="Times New Roman"/>
        </w:rPr>
        <w:t>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Министерство экономического развития РФ – www.economy.gov.ru.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Министерство финансов РФ – www.minfin.ru.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lastRenderedPageBreak/>
        <w:t xml:space="preserve">Правительство РФ – </w:t>
      </w:r>
      <w:r w:rsidR="00610DE2" w:rsidRPr="00610DE2">
        <w:rPr>
          <w:rFonts w:ascii="Times New Roman" w:eastAsia="Calibri" w:hAnsi="Times New Roman" w:cs="Times New Roman"/>
        </w:rPr>
        <w:t>www.government.ru</w:t>
      </w:r>
      <w:r w:rsidRPr="00610DE2">
        <w:rPr>
          <w:rFonts w:ascii="Times New Roman" w:eastAsia="Calibri" w:hAnsi="Times New Roman" w:cs="Times New Roman"/>
        </w:rPr>
        <w:t>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Справочная правовая система «Гарант»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Справочная правовая система «Консультант Плюс» - </w:t>
      </w:r>
      <w:r w:rsidRPr="00610DE2">
        <w:rPr>
          <w:rFonts w:ascii="Times New Roman" w:eastAsia="Calibri" w:hAnsi="Times New Roman" w:cs="Times New Roman"/>
          <w:lang w:val="en-US"/>
        </w:rPr>
        <w:t>www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consultant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ru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Федеральная служба статистики РФ (Росстат) – www.gks.ru.</w:t>
      </w:r>
    </w:p>
    <w:p w:rsidR="0030314F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Федеральная служба безопасности – </w:t>
      </w:r>
      <w:r w:rsidRPr="00610DE2">
        <w:rPr>
          <w:rFonts w:ascii="Times New Roman" w:eastAsia="Calibri" w:hAnsi="Times New Roman" w:cs="Times New Roman"/>
          <w:lang w:val="en-US"/>
        </w:rPr>
        <w:t>www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fsb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ru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0314F" w:rsidRPr="0037276D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37276D">
        <w:rPr>
          <w:rFonts w:ascii="Times New Roman" w:eastAsia="Calibri" w:hAnsi="Times New Roman" w:cs="Times New Roman"/>
          <w:lang w:val="en-US"/>
        </w:rPr>
        <w:t>Microsoft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Office</w:t>
      </w:r>
      <w:r w:rsidRPr="0037276D">
        <w:rPr>
          <w:rFonts w:ascii="Times New Roman" w:eastAsia="Calibri" w:hAnsi="Times New Roman" w:cs="Times New Roman"/>
        </w:rPr>
        <w:t xml:space="preserve">: </w:t>
      </w:r>
      <w:r w:rsidRPr="0037276D">
        <w:rPr>
          <w:rFonts w:ascii="Times New Roman" w:eastAsia="Calibri" w:hAnsi="Times New Roman" w:cs="Times New Roman"/>
          <w:lang w:val="en-US"/>
        </w:rPr>
        <w:t>Word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t>Excel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t>Picture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Manager</w:t>
      </w:r>
      <w:r w:rsidRPr="0037276D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>Программа составлена в соо</w:t>
      </w:r>
      <w:r w:rsidR="002376A1">
        <w:rPr>
          <w:rFonts w:ascii="Times New Roman" w:eastAsia="Calibri" w:hAnsi="Times New Roman" w:cs="Times New Roman"/>
        </w:rPr>
        <w:t xml:space="preserve">тветствии с требованиями </w:t>
      </w:r>
      <w:r w:rsidR="008458AB">
        <w:rPr>
          <w:rFonts w:ascii="Times New Roman" w:eastAsia="Calibri" w:hAnsi="Times New Roman" w:cs="Times New Roman"/>
        </w:rPr>
        <w:t>ОС НИЯУ МИФИ</w:t>
      </w:r>
      <w:r w:rsidRPr="0037276D">
        <w:rPr>
          <w:rFonts w:ascii="Times New Roman" w:eastAsia="Calibri" w:hAnsi="Times New Roman" w:cs="Times New Roman"/>
        </w:rPr>
        <w:t xml:space="preserve"> по </w:t>
      </w:r>
      <w:r w:rsidR="00B53B78">
        <w:rPr>
          <w:rFonts w:ascii="Times New Roman" w:eastAsia="Calibri" w:hAnsi="Times New Roman" w:cs="Times New Roman"/>
        </w:rPr>
        <w:t>специальности</w:t>
      </w:r>
      <w:r w:rsidR="0037276D">
        <w:rPr>
          <w:rFonts w:ascii="Times New Roman" w:eastAsia="Calibri" w:hAnsi="Times New Roman" w:cs="Times New Roman"/>
        </w:rPr>
        <w:t xml:space="preserve"> </w:t>
      </w:r>
      <w:r w:rsidR="00B53B78">
        <w:rPr>
          <w:rFonts w:ascii="Times New Roman" w:eastAsia="Calibri" w:hAnsi="Times New Roman" w:cs="Times New Roman"/>
        </w:rPr>
        <w:t>38.05.01</w:t>
      </w:r>
      <w:r w:rsidR="0037276D" w:rsidRPr="0037276D">
        <w:rPr>
          <w:rFonts w:ascii="Times New Roman" w:eastAsia="Calibri" w:hAnsi="Times New Roman" w:cs="Times New Roman"/>
        </w:rPr>
        <w:t xml:space="preserve"> «Экономическая безопасность»</w:t>
      </w:r>
      <w:r w:rsidRPr="0037276D">
        <w:rPr>
          <w:rFonts w:ascii="Times New Roman" w:eastAsia="Calibri" w:hAnsi="Times New Roman" w:cs="Times New Roman"/>
        </w:rPr>
        <w:t xml:space="preserve">, </w:t>
      </w:r>
      <w:proofErr w:type="spellStart"/>
      <w:r w:rsidR="008458AB">
        <w:rPr>
          <w:rFonts w:ascii="Times New Roman" w:eastAsia="Calibri" w:hAnsi="Times New Roman" w:cs="Times New Roman"/>
        </w:rPr>
        <w:t>специалиция</w:t>
      </w:r>
      <w:proofErr w:type="spellEnd"/>
      <w:r w:rsidRPr="0037276D">
        <w:rPr>
          <w:rFonts w:ascii="Times New Roman" w:eastAsia="Calibri" w:hAnsi="Times New Roman" w:cs="Times New Roman"/>
        </w:rPr>
        <w:t xml:space="preserve"> </w:t>
      </w:r>
      <w:r w:rsidR="0037276D" w:rsidRPr="0037276D">
        <w:rPr>
          <w:rFonts w:ascii="Times New Roman" w:eastAsia="Calibri" w:hAnsi="Times New Roman" w:cs="Times New Roman"/>
          <w:bCs/>
          <w:spacing w:val="-7"/>
        </w:rPr>
        <w:t>«Экономико-правовое обеспечение экономической безопасности»</w:t>
      </w:r>
      <w:r w:rsidR="0037276D">
        <w:rPr>
          <w:rFonts w:ascii="Times New Roman" w:eastAsia="Calibri" w:hAnsi="Times New Roman" w:cs="Times New Roman"/>
          <w:bCs/>
          <w:spacing w:val="-7"/>
        </w:rPr>
        <w:t>.</w:t>
      </w:r>
    </w:p>
    <w:p w:rsidR="0030314F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E75DED">
        <w:rPr>
          <w:rFonts w:ascii="Times New Roman" w:eastAsia="Calibri" w:hAnsi="Times New Roman" w:cs="Times New Roman"/>
        </w:rPr>
        <w:t xml:space="preserve">Автор: В.С. </w:t>
      </w:r>
      <w:r w:rsidR="00E75DED" w:rsidRPr="00E75DED">
        <w:rPr>
          <w:rFonts w:ascii="Times New Roman" w:eastAsia="Calibri" w:hAnsi="Times New Roman" w:cs="Times New Roman"/>
        </w:rPr>
        <w:t>Борисова</w:t>
      </w:r>
    </w:p>
    <w:p w:rsidR="00E91B44" w:rsidRPr="00E75DED" w:rsidRDefault="00E91B44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91B44" w:rsidRPr="00E75DED" w:rsidSect="006B64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E7720"/>
    <w:multiLevelType w:val="hybridMultilevel"/>
    <w:tmpl w:val="ABC8A2D0"/>
    <w:lvl w:ilvl="0" w:tplc="4792F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1146598"/>
    <w:multiLevelType w:val="hybridMultilevel"/>
    <w:tmpl w:val="0BCABCA6"/>
    <w:lvl w:ilvl="0" w:tplc="E5E4E4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E0FED"/>
    <w:multiLevelType w:val="hybridMultilevel"/>
    <w:tmpl w:val="6E4AA8C6"/>
    <w:lvl w:ilvl="0" w:tplc="041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0103D"/>
    <w:multiLevelType w:val="hybridMultilevel"/>
    <w:tmpl w:val="93D4D5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C343F1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64F0D"/>
    <w:multiLevelType w:val="hybridMultilevel"/>
    <w:tmpl w:val="3B18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31AEB"/>
    <w:multiLevelType w:val="hybridMultilevel"/>
    <w:tmpl w:val="922AB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951CE"/>
    <w:multiLevelType w:val="hybridMultilevel"/>
    <w:tmpl w:val="424E1CB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88625B"/>
    <w:multiLevelType w:val="hybridMultilevel"/>
    <w:tmpl w:val="EEC6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DF478E0"/>
    <w:multiLevelType w:val="hybridMultilevel"/>
    <w:tmpl w:val="80C6A67C"/>
    <w:lvl w:ilvl="0" w:tplc="4DCA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5F"/>
    <w:rsid w:val="0000792D"/>
    <w:rsid w:val="000608AC"/>
    <w:rsid w:val="00081B40"/>
    <w:rsid w:val="000B2E22"/>
    <w:rsid w:val="000D00CF"/>
    <w:rsid w:val="000D173A"/>
    <w:rsid w:val="000F00F9"/>
    <w:rsid w:val="0010454A"/>
    <w:rsid w:val="001147DA"/>
    <w:rsid w:val="00116B19"/>
    <w:rsid w:val="001500A8"/>
    <w:rsid w:val="00160E5C"/>
    <w:rsid w:val="00167050"/>
    <w:rsid w:val="00176B94"/>
    <w:rsid w:val="00186B2A"/>
    <w:rsid w:val="001A344E"/>
    <w:rsid w:val="00202DFD"/>
    <w:rsid w:val="00207545"/>
    <w:rsid w:val="002103DC"/>
    <w:rsid w:val="0022046A"/>
    <w:rsid w:val="002376A1"/>
    <w:rsid w:val="00253B52"/>
    <w:rsid w:val="00276ED5"/>
    <w:rsid w:val="002806C4"/>
    <w:rsid w:val="002902AC"/>
    <w:rsid w:val="002A0851"/>
    <w:rsid w:val="002B748B"/>
    <w:rsid w:val="002C018A"/>
    <w:rsid w:val="002D1231"/>
    <w:rsid w:val="002D4C1D"/>
    <w:rsid w:val="0030314F"/>
    <w:rsid w:val="00303BBC"/>
    <w:rsid w:val="00341614"/>
    <w:rsid w:val="00357E41"/>
    <w:rsid w:val="00366475"/>
    <w:rsid w:val="0037276D"/>
    <w:rsid w:val="00377607"/>
    <w:rsid w:val="003962C0"/>
    <w:rsid w:val="003A4649"/>
    <w:rsid w:val="003E1031"/>
    <w:rsid w:val="003F22CD"/>
    <w:rsid w:val="003F249C"/>
    <w:rsid w:val="00405E97"/>
    <w:rsid w:val="004457EE"/>
    <w:rsid w:val="00461902"/>
    <w:rsid w:val="00474D9C"/>
    <w:rsid w:val="004912E1"/>
    <w:rsid w:val="00492E10"/>
    <w:rsid w:val="0049472D"/>
    <w:rsid w:val="004B0EBE"/>
    <w:rsid w:val="004F2BDE"/>
    <w:rsid w:val="00501523"/>
    <w:rsid w:val="0050740D"/>
    <w:rsid w:val="00516B9C"/>
    <w:rsid w:val="00526DB6"/>
    <w:rsid w:val="0054264E"/>
    <w:rsid w:val="00557E9F"/>
    <w:rsid w:val="00562A91"/>
    <w:rsid w:val="00565B13"/>
    <w:rsid w:val="00585273"/>
    <w:rsid w:val="00585F18"/>
    <w:rsid w:val="005D6A04"/>
    <w:rsid w:val="00610DE2"/>
    <w:rsid w:val="006222CE"/>
    <w:rsid w:val="00650A91"/>
    <w:rsid w:val="006869BD"/>
    <w:rsid w:val="00695D45"/>
    <w:rsid w:val="006B64C6"/>
    <w:rsid w:val="006B70CF"/>
    <w:rsid w:val="006C1AA1"/>
    <w:rsid w:val="00731C43"/>
    <w:rsid w:val="007811E6"/>
    <w:rsid w:val="007D7719"/>
    <w:rsid w:val="007E0A25"/>
    <w:rsid w:val="007E4FD9"/>
    <w:rsid w:val="007F1F9A"/>
    <w:rsid w:val="007F625F"/>
    <w:rsid w:val="00800B25"/>
    <w:rsid w:val="00803A39"/>
    <w:rsid w:val="00812478"/>
    <w:rsid w:val="008458AB"/>
    <w:rsid w:val="00846B54"/>
    <w:rsid w:val="008706C9"/>
    <w:rsid w:val="008728FA"/>
    <w:rsid w:val="00897DFF"/>
    <w:rsid w:val="00901501"/>
    <w:rsid w:val="00911B53"/>
    <w:rsid w:val="00922E94"/>
    <w:rsid w:val="009437D4"/>
    <w:rsid w:val="009564B1"/>
    <w:rsid w:val="00956B3C"/>
    <w:rsid w:val="009879C6"/>
    <w:rsid w:val="00997056"/>
    <w:rsid w:val="009A7C2B"/>
    <w:rsid w:val="009B627D"/>
    <w:rsid w:val="009C6645"/>
    <w:rsid w:val="009F2E44"/>
    <w:rsid w:val="009F72FD"/>
    <w:rsid w:val="00A2146E"/>
    <w:rsid w:val="00A42826"/>
    <w:rsid w:val="00A52D6B"/>
    <w:rsid w:val="00A71479"/>
    <w:rsid w:val="00A76C2A"/>
    <w:rsid w:val="00A9394B"/>
    <w:rsid w:val="00AA42C8"/>
    <w:rsid w:val="00AB3341"/>
    <w:rsid w:val="00AB465C"/>
    <w:rsid w:val="00AD447F"/>
    <w:rsid w:val="00AD7A8A"/>
    <w:rsid w:val="00AE7C0C"/>
    <w:rsid w:val="00B53B78"/>
    <w:rsid w:val="00B747DB"/>
    <w:rsid w:val="00B8226B"/>
    <w:rsid w:val="00BA26F2"/>
    <w:rsid w:val="00BA7B91"/>
    <w:rsid w:val="00BC284A"/>
    <w:rsid w:val="00C1288F"/>
    <w:rsid w:val="00C31392"/>
    <w:rsid w:val="00C52E0C"/>
    <w:rsid w:val="00CA4E78"/>
    <w:rsid w:val="00CB4D99"/>
    <w:rsid w:val="00CE568B"/>
    <w:rsid w:val="00CF7815"/>
    <w:rsid w:val="00D203F0"/>
    <w:rsid w:val="00D3309B"/>
    <w:rsid w:val="00D656FA"/>
    <w:rsid w:val="00D910AE"/>
    <w:rsid w:val="00D96FEF"/>
    <w:rsid w:val="00DE3489"/>
    <w:rsid w:val="00DF6DE7"/>
    <w:rsid w:val="00E0000F"/>
    <w:rsid w:val="00E03CA4"/>
    <w:rsid w:val="00E10EA9"/>
    <w:rsid w:val="00E2569A"/>
    <w:rsid w:val="00E52F23"/>
    <w:rsid w:val="00E6640D"/>
    <w:rsid w:val="00E75DED"/>
    <w:rsid w:val="00E91995"/>
    <w:rsid w:val="00E91B44"/>
    <w:rsid w:val="00EC49A9"/>
    <w:rsid w:val="00EC6014"/>
    <w:rsid w:val="00EF5049"/>
    <w:rsid w:val="00F01BC8"/>
    <w:rsid w:val="00F0776F"/>
    <w:rsid w:val="00F2275E"/>
    <w:rsid w:val="00F24F09"/>
    <w:rsid w:val="00F63782"/>
    <w:rsid w:val="00F669A1"/>
    <w:rsid w:val="00F84C41"/>
    <w:rsid w:val="00F94953"/>
    <w:rsid w:val="00FB26B7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3A187-1F06-466F-8E08-B2982A5A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227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610DE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10D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6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8EF5C-93B1-4EC3-B67E-4115F87C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18</Pages>
  <Words>5783</Words>
  <Characters>32967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Пользователь Windows</cp:lastModifiedBy>
  <cp:revision>9</cp:revision>
  <cp:lastPrinted>2016-05-13T03:07:00Z</cp:lastPrinted>
  <dcterms:created xsi:type="dcterms:W3CDTF">2022-03-04T18:57:00Z</dcterms:created>
  <dcterms:modified xsi:type="dcterms:W3CDTF">2022-03-05T05:35:00Z</dcterms:modified>
</cp:coreProperties>
</file>