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F43BD8" w:rsidRPr="007000A8" w:rsidTr="0025507F">
        <w:tc>
          <w:tcPr>
            <w:tcW w:w="10421" w:type="dxa"/>
            <w:tcFitText/>
            <w:vAlign w:val="center"/>
          </w:tcPr>
          <w:p w:rsidR="00F43BD8" w:rsidRPr="00D372C4" w:rsidRDefault="00F43BD8" w:rsidP="0025507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72C4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D372C4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F43BD8" w:rsidRPr="00D372C4" w:rsidRDefault="00F43BD8" w:rsidP="0025507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D372C4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D372C4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F43BD8" w:rsidRPr="007000A8" w:rsidRDefault="00F43BD8" w:rsidP="0025507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D372C4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D372C4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F43BD8" w:rsidRPr="007000A8" w:rsidTr="0025507F">
        <w:tc>
          <w:tcPr>
            <w:tcW w:w="10421" w:type="dxa"/>
          </w:tcPr>
          <w:p w:rsidR="00F43BD8" w:rsidRPr="007000A8" w:rsidRDefault="00F43BD8" w:rsidP="0025507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7000A8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7000A8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7000A8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F43BD8" w:rsidRPr="007000A8" w:rsidRDefault="00F43BD8" w:rsidP="0025507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7000A8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F43BD8" w:rsidRPr="007000A8" w:rsidRDefault="00F43BD8" w:rsidP="0025507F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00A8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F43BD8" w:rsidRPr="007000A8" w:rsidRDefault="00F43BD8" w:rsidP="00F43BD8">
      <w:pPr>
        <w:spacing w:line="240" w:lineRule="auto"/>
        <w:ind w:right="0"/>
        <w:rPr>
          <w:rFonts w:ascii="Times New Roman" w:eastAsia="Times New Roman" w:hAnsi="Times New Roman"/>
          <w:sz w:val="36"/>
          <w:szCs w:val="20"/>
          <w:lang w:eastAsia="ru-RU"/>
        </w:rPr>
      </w:pPr>
      <w:r w:rsidRPr="007000A8">
        <w:rPr>
          <w:rFonts w:ascii="Times New Roman" w:eastAsia="Times New Roman" w:hAnsi="Times New Roman"/>
          <w:noProof/>
          <w:sz w:val="36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140335</wp:posOffset>
                </wp:positionV>
                <wp:extent cx="6104890" cy="0"/>
                <wp:effectExtent l="14605" t="15875" r="14605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8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326543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11.05pt" to="482.1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" o:allowincell="f" strokeweight="2pt"/>
            </w:pict>
          </mc:Fallback>
        </mc:AlternateContent>
      </w:r>
    </w:p>
    <w:p w:rsidR="00F43BD8" w:rsidRPr="007000A8" w:rsidRDefault="00F43BD8" w:rsidP="00F43BD8">
      <w:pPr>
        <w:spacing w:line="240" w:lineRule="auto"/>
        <w:ind w:right="0"/>
        <w:jc w:val="center"/>
        <w:rPr>
          <w:rFonts w:ascii="Times New Roman" w:eastAsia="Times New Roman" w:hAnsi="Times New Roman"/>
          <w:lang w:eastAsia="ru-RU"/>
        </w:rPr>
      </w:pPr>
      <w:r w:rsidRPr="007000A8">
        <w:rPr>
          <w:rFonts w:ascii="Times New Roman" w:eastAsia="Times New Roman" w:hAnsi="Times New Roman"/>
          <w:i/>
          <w:lang w:eastAsia="ru-RU"/>
        </w:rPr>
        <w:t xml:space="preserve">КАФЕДРА </w:t>
      </w:r>
      <w:r w:rsidRPr="007000A8">
        <w:rPr>
          <w:rFonts w:ascii="Arial" w:eastAsia="Times New Roman" w:hAnsi="Arial"/>
          <w:i/>
          <w:lang w:eastAsia="ru-RU"/>
        </w:rPr>
        <w:t>Экономики и управления</w:t>
      </w:r>
    </w:p>
    <w:p w:rsidR="00F43BD8" w:rsidRPr="007000A8" w:rsidRDefault="00F43BD8" w:rsidP="00F43BD8">
      <w:pPr>
        <w:spacing w:line="240" w:lineRule="auto"/>
        <w:ind w:right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7000A8">
        <w:rPr>
          <w:rFonts w:ascii="Times New Roman" w:eastAsia="Times New Roman" w:hAnsi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130175</wp:posOffset>
                </wp:positionV>
                <wp:extent cx="6106160" cy="0"/>
                <wp:effectExtent l="13335" t="10160" r="5080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6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7AC7C2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0.25pt" to="482.1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" o:allowincell="f"/>
            </w:pict>
          </mc:Fallback>
        </mc:AlternateContent>
      </w:r>
    </w:p>
    <w:p w:rsidR="00F43BD8" w:rsidRPr="007000A8" w:rsidRDefault="00F43BD8" w:rsidP="00F43BD8">
      <w:pPr>
        <w:spacing w:line="240" w:lineRule="auto"/>
        <w:ind w:right="0"/>
        <w:jc w:val="lef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43BD8" w:rsidRPr="007000A8" w:rsidRDefault="00F43BD8" w:rsidP="00F43BD8">
      <w:pPr>
        <w:spacing w:line="240" w:lineRule="auto"/>
        <w:ind w:right="0"/>
        <w:jc w:val="lef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43BD8" w:rsidRPr="007000A8" w:rsidRDefault="00F43BD8" w:rsidP="00F43BD8">
      <w:pPr>
        <w:spacing w:line="276" w:lineRule="auto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977"/>
      </w:tblGrid>
      <w:tr w:rsidR="00F43BD8" w:rsidRPr="007000A8" w:rsidTr="0025507F">
        <w:tc>
          <w:tcPr>
            <w:tcW w:w="5211" w:type="dxa"/>
            <w:shd w:val="clear" w:color="auto" w:fill="auto"/>
          </w:tcPr>
          <w:p w:rsidR="00F43BD8" w:rsidRPr="007000A8" w:rsidRDefault="00F43BD8" w:rsidP="0025507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7" w:type="dxa"/>
            <w:shd w:val="clear" w:color="auto" w:fill="auto"/>
          </w:tcPr>
          <w:p w:rsidR="00F43BD8" w:rsidRPr="007000A8" w:rsidRDefault="00F43BD8" w:rsidP="0025507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0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«УТВЕРЖДАЮ»</w:t>
            </w:r>
          </w:p>
          <w:p w:rsidR="00F43BD8" w:rsidRPr="007000A8" w:rsidRDefault="00F43BD8" w:rsidP="0025507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43BD8" w:rsidRPr="007000A8" w:rsidRDefault="00F43BD8" w:rsidP="0025507F">
            <w:pPr>
              <w:ind w:right="0" w:firstLine="397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0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Зам. </w:t>
            </w:r>
            <w:proofErr w:type="gramStart"/>
            <w:r w:rsidRPr="00700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  ОТИ</w:t>
            </w:r>
            <w:proofErr w:type="gramEnd"/>
            <w:r w:rsidRPr="00700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НИЯУ МИФИ</w:t>
            </w:r>
          </w:p>
          <w:p w:rsidR="00F43BD8" w:rsidRPr="007000A8" w:rsidRDefault="00F43BD8" w:rsidP="0025507F">
            <w:pPr>
              <w:ind w:right="0" w:firstLine="39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</w:t>
            </w:r>
            <w:r w:rsidRPr="00700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О.В. Федорова</w:t>
            </w:r>
          </w:p>
          <w:p w:rsidR="00F43BD8" w:rsidRPr="007000A8" w:rsidRDefault="00F43BD8" w:rsidP="0025507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700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«</w:t>
            </w:r>
            <w:proofErr w:type="gramStart"/>
            <w:r w:rsidRPr="007000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30»_</w:t>
            </w:r>
            <w:proofErr w:type="gramEnd"/>
            <w:r w:rsidRPr="007000A8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августа   2021</w:t>
            </w:r>
          </w:p>
          <w:p w:rsidR="00F43BD8" w:rsidRPr="007000A8" w:rsidRDefault="00F43BD8" w:rsidP="0025507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43BD8" w:rsidRPr="007000A8" w:rsidRDefault="00F43BD8" w:rsidP="00F43BD8">
      <w:pPr>
        <w:spacing w:line="276" w:lineRule="auto"/>
        <w:rPr>
          <w:rFonts w:ascii="Times New Roman" w:hAnsi="Times New Roman"/>
        </w:rPr>
      </w:pPr>
    </w:p>
    <w:p w:rsidR="00F43BD8" w:rsidRPr="007000A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000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:rsidR="00F43BD8" w:rsidRPr="007000A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BD8" w:rsidRPr="007000A8" w:rsidRDefault="00F43BD8" w:rsidP="00F43BD8">
      <w:pPr>
        <w:keepNext/>
        <w:ind w:right="0"/>
        <w:jc w:val="center"/>
        <w:outlineLvl w:val="0"/>
        <w:rPr>
          <w:rFonts w:ascii="Times New Roman" w:eastAsia="Times New Roman" w:hAnsi="Times New Roman"/>
          <w:sz w:val="28"/>
          <w:szCs w:val="20"/>
          <w:u w:val="single"/>
          <w:lang w:eastAsia="ru-RU"/>
        </w:rPr>
      </w:pPr>
      <w:r w:rsidRPr="007000A8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УПРАВЛЕНИЕ ПРОЕКТАМИ</w:t>
      </w:r>
      <w:r w:rsidRPr="007000A8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»</w:t>
      </w:r>
    </w:p>
    <w:p w:rsidR="00F43BD8" w:rsidRPr="007000A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00A8">
        <w:rPr>
          <w:rFonts w:ascii="Times New Roman" w:eastAsia="Times New Roman" w:hAnsi="Times New Roman"/>
          <w:sz w:val="28"/>
          <w:szCs w:val="28"/>
          <w:lang w:eastAsia="ru-RU"/>
        </w:rPr>
        <w:t>(наименование дисциплины (модуля)</w:t>
      </w:r>
    </w:p>
    <w:p w:rsidR="00F43BD8" w:rsidRPr="007000A8" w:rsidRDefault="00F43BD8" w:rsidP="00F43BD8">
      <w:pPr>
        <w:spacing w:line="240" w:lineRule="auto"/>
        <w:ind w:right="0" w:firstLine="39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BD8" w:rsidRPr="007000A8" w:rsidRDefault="00F43BD8" w:rsidP="00F43BD8">
      <w:pPr>
        <w:spacing w:line="240" w:lineRule="auto"/>
        <w:ind w:right="0" w:firstLine="39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BD8" w:rsidRPr="007000A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3BD8" w:rsidRPr="007000A8" w:rsidRDefault="00F43BD8" w:rsidP="00F43BD8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7000A8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 </w:t>
      </w:r>
      <w:r w:rsidRPr="007000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proofErr w:type="gramStart"/>
      <w:r w:rsidRPr="007000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38.03.01  «</w:t>
      </w:r>
      <w:proofErr w:type="gramEnd"/>
      <w:r w:rsidRPr="007000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Экономика»</w:t>
      </w:r>
    </w:p>
    <w:p w:rsidR="00F43BD8" w:rsidRPr="007000A8" w:rsidRDefault="00F43BD8" w:rsidP="00F43BD8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0A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proofErr w:type="gramStart"/>
      <w:r w:rsidRPr="007000A8">
        <w:rPr>
          <w:rFonts w:ascii="Times New Roman" w:eastAsia="Times New Roman" w:hAnsi="Times New Roman"/>
          <w:sz w:val="24"/>
          <w:szCs w:val="24"/>
          <w:lang w:eastAsia="ru-RU"/>
        </w:rPr>
        <w:t>подготовки  _</w:t>
      </w:r>
      <w:proofErr w:type="gramEnd"/>
      <w:r w:rsidRPr="007000A8">
        <w:t xml:space="preserve"> </w:t>
      </w:r>
      <w:r w:rsidRPr="007000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Экономика предприятий и организаций</w:t>
      </w:r>
      <w:r w:rsidRPr="007000A8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</w:p>
    <w:p w:rsidR="00F43BD8" w:rsidRPr="007000A8" w:rsidRDefault="00F43BD8" w:rsidP="00F43BD8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0A8">
        <w:rPr>
          <w:rFonts w:ascii="Times New Roman" w:eastAsia="Times New Roman" w:hAnsi="Times New Roman"/>
          <w:sz w:val="24"/>
          <w:szCs w:val="24"/>
          <w:lang w:eastAsia="ru-RU"/>
        </w:rPr>
        <w:t xml:space="preserve">Квалификация (степень) выпускника     </w:t>
      </w:r>
      <w:r w:rsidRPr="007000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бакалавр</w:t>
      </w:r>
      <w:r w:rsidRPr="007000A8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                                                                  </w:t>
      </w:r>
    </w:p>
    <w:p w:rsidR="00F43BD8" w:rsidRPr="007000A8" w:rsidRDefault="00F43BD8" w:rsidP="00F43BD8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7000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Форма обучения                          заочная</w:t>
      </w:r>
      <w:r w:rsidRPr="007000A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  <w:r w:rsidRPr="007000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                       </w:t>
      </w:r>
    </w:p>
    <w:p w:rsidR="00F43BD8" w:rsidRPr="007000A8" w:rsidRDefault="00F43BD8" w:rsidP="00F43BD8">
      <w:pPr>
        <w:spacing w:line="60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0A8">
        <w:rPr>
          <w:rFonts w:ascii="Times New Roman" w:eastAsia="Times New Roman" w:hAnsi="Times New Roman"/>
          <w:sz w:val="24"/>
          <w:szCs w:val="24"/>
          <w:lang w:eastAsia="ru-RU"/>
        </w:rPr>
        <w:t>(очная, очно-заочная и др.)</w:t>
      </w:r>
    </w:p>
    <w:p w:rsidR="00F43BD8" w:rsidRPr="007000A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Pr="007000A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Pr="007000A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Pr="007000A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00A8">
        <w:rPr>
          <w:rFonts w:ascii="Times New Roman" w:eastAsia="Times New Roman" w:hAnsi="Times New Roman"/>
          <w:sz w:val="24"/>
          <w:szCs w:val="24"/>
          <w:lang w:eastAsia="ru-RU"/>
        </w:rPr>
        <w:t>г. Озерск, 2021 г.</w:t>
      </w:r>
    </w:p>
    <w:p w:rsidR="00F43BD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Default="00F43BD8" w:rsidP="00F43BD8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Default="00F43BD8" w:rsidP="00F43BD8">
      <w:pPr>
        <w:spacing w:line="240" w:lineRule="auto"/>
        <w:ind w:right="0" w:firstLine="397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00A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Аннотация</w:t>
      </w:r>
    </w:p>
    <w:p w:rsidR="001433AF" w:rsidRDefault="001433AF" w:rsidP="00F43BD8">
      <w:pPr>
        <w:spacing w:line="240" w:lineRule="auto"/>
        <w:ind w:right="0" w:firstLine="397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33AF" w:rsidRPr="009B020D" w:rsidRDefault="001433AF" w:rsidP="001433AF">
      <w:pPr>
        <w:ind w:right="-113" w:firstLine="709"/>
        <w:rPr>
          <w:rFonts w:ascii="Times New Roman" w:hAnsi="Times New Roman"/>
        </w:rPr>
      </w:pPr>
      <w:r w:rsidRPr="001433AF">
        <w:rPr>
          <w:rFonts w:ascii="Times New Roman" w:eastAsia="Times New Roman" w:hAnsi="Times New Roman"/>
          <w:sz w:val="24"/>
          <w:szCs w:val="24"/>
          <w:lang w:eastAsia="ru-RU"/>
        </w:rPr>
        <w:t>Дисциплина «Управление проектами» предусматривает освоение основных концепций и методологий проектного менеджмента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</w:rPr>
        <w:t>п</w:t>
      </w:r>
      <w:r w:rsidRPr="009B020D">
        <w:rPr>
          <w:rFonts w:ascii="Times New Roman" w:hAnsi="Times New Roman"/>
        </w:rPr>
        <w:t>риобретение базовых навыков упр</w:t>
      </w:r>
      <w:r>
        <w:rPr>
          <w:rFonts w:ascii="Times New Roman" w:hAnsi="Times New Roman"/>
        </w:rPr>
        <w:t xml:space="preserve">авления проектами разных типов, </w:t>
      </w:r>
      <w:r w:rsidRPr="009B020D">
        <w:rPr>
          <w:rFonts w:ascii="Times New Roman" w:hAnsi="Times New Roman"/>
        </w:rPr>
        <w:t xml:space="preserve">Формирование основы системы компетенций в области обоснования, подготовки, планирования и </w:t>
      </w:r>
      <w:proofErr w:type="spellStart"/>
      <w:r w:rsidRPr="009B020D">
        <w:rPr>
          <w:rFonts w:ascii="Times New Roman" w:hAnsi="Times New Roman"/>
        </w:rPr>
        <w:t>контроллинга</w:t>
      </w:r>
      <w:proofErr w:type="spellEnd"/>
      <w:r w:rsidRPr="009B020D">
        <w:rPr>
          <w:rFonts w:ascii="Times New Roman" w:hAnsi="Times New Roman"/>
        </w:rPr>
        <w:t xml:space="preserve"> проектов различных типов и масштаба</w:t>
      </w:r>
    </w:p>
    <w:p w:rsidR="001433AF" w:rsidRPr="001433AF" w:rsidRDefault="001433AF" w:rsidP="001433AF">
      <w:pPr>
        <w:ind w:right="0" w:firstLine="397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3BD8" w:rsidRDefault="00F43BD8" w:rsidP="00F43BD8">
      <w:pPr>
        <w:spacing w:line="240" w:lineRule="auto"/>
        <w:ind w:right="0" w:firstLine="397"/>
        <w:jc w:val="lef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4E34" w:rsidRPr="001433AF" w:rsidRDefault="00A74E34" w:rsidP="00A74E34">
      <w:pPr>
        <w:numPr>
          <w:ilvl w:val="0"/>
          <w:numId w:val="1"/>
        </w:numPr>
        <w:tabs>
          <w:tab w:val="num" w:pos="990"/>
        </w:tabs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1433AF">
        <w:rPr>
          <w:rFonts w:ascii="Times New Roman" w:hAnsi="Times New Roman"/>
          <w:b/>
        </w:rPr>
        <w:t>ЦЕЛИ ОСВОЕНИЯ УЧЕБНОЙ ДИСЦИПЛИНЫ</w:t>
      </w:r>
    </w:p>
    <w:p w:rsidR="00A74E34" w:rsidRPr="009B020D" w:rsidRDefault="00A74E34" w:rsidP="00A74E34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>Основными целями курса «Управление проектами» являются:</w:t>
      </w:r>
    </w:p>
    <w:p w:rsidR="00A74E34" w:rsidRPr="009B020D" w:rsidRDefault="00A74E34" w:rsidP="00A74E34">
      <w:pPr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9B020D">
        <w:rPr>
          <w:rFonts w:ascii="Times New Roman" w:hAnsi="Times New Roman"/>
        </w:rPr>
        <w:t xml:space="preserve"> Освоение основных концепций, философии и методологии проектного менеджмента.</w:t>
      </w:r>
    </w:p>
    <w:p w:rsidR="00A74E34" w:rsidRPr="009B020D" w:rsidRDefault="00A74E34" w:rsidP="00A74E34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 xml:space="preserve">2. Приобретение базовых навыков управления проектами разных типов. </w:t>
      </w:r>
    </w:p>
    <w:p w:rsidR="00A74E34" w:rsidRDefault="00A74E34" w:rsidP="00A74E34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 xml:space="preserve">3. Формирование основы системы компетенций в области обоснования, подготовки, планирования и </w:t>
      </w:r>
      <w:proofErr w:type="spellStart"/>
      <w:r w:rsidRPr="009B020D">
        <w:rPr>
          <w:rFonts w:ascii="Times New Roman" w:hAnsi="Times New Roman"/>
        </w:rPr>
        <w:t>контроллинга</w:t>
      </w:r>
      <w:proofErr w:type="spellEnd"/>
      <w:r w:rsidRPr="009B020D">
        <w:rPr>
          <w:rFonts w:ascii="Times New Roman" w:hAnsi="Times New Roman"/>
        </w:rPr>
        <w:t xml:space="preserve"> проектов различных типов и масштаба.</w:t>
      </w:r>
    </w:p>
    <w:p w:rsidR="001433AF" w:rsidRPr="00F95D14" w:rsidRDefault="001433AF" w:rsidP="00A74E34">
      <w:pPr>
        <w:ind w:right="-113" w:firstLine="709"/>
        <w:rPr>
          <w:rFonts w:ascii="Times New Roman" w:hAnsi="Times New Roman"/>
        </w:rPr>
      </w:pPr>
    </w:p>
    <w:p w:rsidR="00A74E34" w:rsidRPr="001433AF" w:rsidRDefault="00A74E34" w:rsidP="00A74E34">
      <w:pPr>
        <w:numPr>
          <w:ilvl w:val="0"/>
          <w:numId w:val="1"/>
        </w:numPr>
        <w:tabs>
          <w:tab w:val="num" w:pos="990"/>
        </w:tabs>
        <w:spacing w:before="200" w:after="200" w:line="276" w:lineRule="auto"/>
        <w:ind w:left="357" w:right="0" w:firstLine="357"/>
        <w:rPr>
          <w:rFonts w:ascii="Times New Roman" w:hAnsi="Times New Roman"/>
          <w:b/>
        </w:rPr>
      </w:pPr>
      <w:r w:rsidRPr="001433AF">
        <w:rPr>
          <w:rFonts w:ascii="Times New Roman" w:hAnsi="Times New Roman"/>
          <w:b/>
        </w:rPr>
        <w:t>МЕСТО УЧЕБН</w:t>
      </w:r>
      <w:r w:rsidR="001433AF">
        <w:rPr>
          <w:rFonts w:ascii="Times New Roman" w:hAnsi="Times New Roman"/>
          <w:b/>
        </w:rPr>
        <w:t>ОЙ ДИСЦИПЛИНЫ В СТРУКТУРЕ ООП В</w:t>
      </w:r>
      <w:r w:rsidRPr="001433AF">
        <w:rPr>
          <w:rFonts w:ascii="Times New Roman" w:hAnsi="Times New Roman"/>
          <w:b/>
        </w:rPr>
        <w:t>О</w:t>
      </w:r>
    </w:p>
    <w:p w:rsidR="00A74E34" w:rsidRDefault="00A74E34" w:rsidP="00A74E34">
      <w:pPr>
        <w:ind w:right="-113" w:firstLine="709"/>
      </w:pPr>
      <w:r w:rsidRPr="004C347A"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Управление проектами» является дисциплиной по выбору </w:t>
      </w:r>
      <w:r w:rsidR="001433AF">
        <w:rPr>
          <w:rFonts w:ascii="Times New Roman" w:hAnsi="Times New Roman"/>
        </w:rPr>
        <w:t>обще</w:t>
      </w:r>
      <w:r w:rsidRPr="004C347A">
        <w:rPr>
          <w:rFonts w:ascii="Times New Roman" w:hAnsi="Times New Roman"/>
        </w:rPr>
        <w:t>про</w:t>
      </w:r>
      <w:r>
        <w:rPr>
          <w:rFonts w:ascii="Times New Roman" w:hAnsi="Times New Roman"/>
        </w:rPr>
        <w:t>фессионального</w:t>
      </w:r>
      <w:r w:rsidRPr="004C347A">
        <w:rPr>
          <w:rFonts w:ascii="Times New Roman" w:hAnsi="Times New Roman"/>
        </w:rPr>
        <w:t xml:space="preserve"> </w:t>
      </w:r>
      <w:r w:rsidR="001433AF">
        <w:rPr>
          <w:rFonts w:ascii="Times New Roman" w:hAnsi="Times New Roman"/>
        </w:rPr>
        <w:t xml:space="preserve">модуля Б1 – ОПМ.В.ДВ. </w:t>
      </w:r>
      <w:r w:rsidRPr="004C347A">
        <w:rPr>
          <w:rFonts w:ascii="Times New Roman" w:hAnsi="Times New Roman"/>
        </w:rPr>
        <w:t xml:space="preserve"> В </w:t>
      </w:r>
      <w:r w:rsidR="001433AF">
        <w:rPr>
          <w:rFonts w:ascii="Times New Roman" w:hAnsi="Times New Roman"/>
        </w:rPr>
        <w:t>соответствии с ООП В</w:t>
      </w:r>
      <w:r w:rsidRPr="004C347A">
        <w:rPr>
          <w:rFonts w:ascii="Times New Roman" w:hAnsi="Times New Roman"/>
        </w:rPr>
        <w:t xml:space="preserve">О по направлению </w:t>
      </w:r>
      <w:proofErr w:type="gramStart"/>
      <w:r w:rsidRPr="004C347A">
        <w:rPr>
          <w:rFonts w:ascii="Times New Roman" w:hAnsi="Times New Roman"/>
        </w:rPr>
        <w:t>подготовки  «</w:t>
      </w:r>
      <w:proofErr w:type="gramEnd"/>
      <w:r>
        <w:rPr>
          <w:rFonts w:ascii="Times New Roman" w:hAnsi="Times New Roman"/>
        </w:rPr>
        <w:t>Экономика</w:t>
      </w:r>
      <w:r w:rsidRPr="004C347A">
        <w:rPr>
          <w:rFonts w:ascii="Times New Roman" w:hAnsi="Times New Roman"/>
        </w:rPr>
        <w:t xml:space="preserve">», общая трудоемкость изучаемой дисциплины составляет  </w:t>
      </w:r>
      <w:r>
        <w:rPr>
          <w:rFonts w:ascii="Times New Roman" w:hAnsi="Times New Roman"/>
        </w:rPr>
        <w:t>108 часов (3</w:t>
      </w:r>
      <w:r w:rsidRPr="004C347A">
        <w:rPr>
          <w:rFonts w:ascii="Times New Roman" w:hAnsi="Times New Roman"/>
        </w:rPr>
        <w:t xml:space="preserve"> ЗЕТ), из них </w:t>
      </w:r>
      <w:r w:rsidR="00433108">
        <w:rPr>
          <w:rFonts w:ascii="Times New Roman" w:hAnsi="Times New Roman"/>
        </w:rPr>
        <w:t>16</w:t>
      </w:r>
      <w:r>
        <w:rPr>
          <w:rFonts w:ascii="Times New Roman" w:hAnsi="Times New Roman"/>
        </w:rPr>
        <w:t xml:space="preserve"> час</w:t>
      </w:r>
      <w:r w:rsidR="00433108">
        <w:rPr>
          <w:rFonts w:ascii="Times New Roman" w:hAnsi="Times New Roman"/>
        </w:rPr>
        <w:t>ов</w:t>
      </w:r>
      <w:r>
        <w:rPr>
          <w:rFonts w:ascii="Times New Roman" w:hAnsi="Times New Roman"/>
        </w:rPr>
        <w:t xml:space="preserve"> аудиторных занятий и </w:t>
      </w:r>
      <w:r w:rsidR="00433108">
        <w:rPr>
          <w:rFonts w:ascii="Times New Roman" w:hAnsi="Times New Roman"/>
        </w:rPr>
        <w:t>88</w:t>
      </w:r>
      <w:r w:rsidRPr="004C347A">
        <w:rPr>
          <w:rFonts w:ascii="Times New Roman" w:hAnsi="Times New Roman"/>
        </w:rPr>
        <w:t xml:space="preserve"> час</w:t>
      </w:r>
      <w:r w:rsidR="00433108">
        <w:rPr>
          <w:rFonts w:ascii="Times New Roman" w:hAnsi="Times New Roman"/>
        </w:rPr>
        <w:t>ов</w:t>
      </w:r>
      <w:r w:rsidRPr="004C347A">
        <w:rPr>
          <w:rFonts w:ascii="Times New Roman" w:hAnsi="Times New Roman"/>
        </w:rPr>
        <w:t xml:space="preserve"> самостоятельной работы</w:t>
      </w:r>
      <w:r w:rsidR="00433108">
        <w:rPr>
          <w:rFonts w:ascii="Times New Roman" w:hAnsi="Times New Roman"/>
        </w:rPr>
        <w:t>, 4 часа - контроль</w:t>
      </w:r>
    </w:p>
    <w:p w:rsidR="00A74E34" w:rsidRPr="009B020D" w:rsidRDefault="00A74E34" w:rsidP="00A74E34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>Дисциплина «Управление проектами» связана с дисциплинами «</w:t>
      </w:r>
      <w:r>
        <w:rPr>
          <w:rFonts w:ascii="Times New Roman" w:hAnsi="Times New Roman"/>
        </w:rPr>
        <w:t>Менеджмент документооборота</w:t>
      </w:r>
      <w:r w:rsidRPr="009B020D">
        <w:rPr>
          <w:rFonts w:ascii="Times New Roman" w:hAnsi="Times New Roman"/>
        </w:rPr>
        <w:t>», «</w:t>
      </w:r>
      <w:r>
        <w:rPr>
          <w:rFonts w:ascii="Times New Roman" w:hAnsi="Times New Roman"/>
        </w:rPr>
        <w:t>Управление рисками</w:t>
      </w:r>
      <w:r w:rsidRPr="009B020D">
        <w:rPr>
          <w:rFonts w:ascii="Times New Roman" w:hAnsi="Times New Roman"/>
        </w:rPr>
        <w:t>», «</w:t>
      </w:r>
      <w:r>
        <w:rPr>
          <w:rFonts w:ascii="Times New Roman" w:hAnsi="Times New Roman"/>
        </w:rPr>
        <w:t>Корпоративные финансы</w:t>
      </w:r>
      <w:r w:rsidRPr="009B020D">
        <w:rPr>
          <w:rFonts w:ascii="Times New Roman" w:hAnsi="Times New Roman"/>
        </w:rPr>
        <w:t>».</w:t>
      </w:r>
    </w:p>
    <w:p w:rsidR="00A74E34" w:rsidRPr="009B020D" w:rsidRDefault="00A74E34" w:rsidP="00A74E34">
      <w:pPr>
        <w:ind w:right="-113" w:firstLine="709"/>
        <w:rPr>
          <w:rFonts w:ascii="Times New Roman" w:hAnsi="Times New Roman"/>
        </w:rPr>
      </w:pPr>
      <w:r w:rsidRPr="009B020D">
        <w:rPr>
          <w:rFonts w:ascii="Times New Roman" w:hAnsi="Times New Roman"/>
        </w:rPr>
        <w:t>Для успешного освоения дисциплины требуются хорошие знания предметов гуманитарного, социального и экономического, а также математического и естественно-научного циклов ФГОС.</w:t>
      </w:r>
    </w:p>
    <w:p w:rsidR="00A74E34" w:rsidRPr="004C347A" w:rsidRDefault="00A74E34" w:rsidP="00A74E34">
      <w:pPr>
        <w:ind w:right="-113" w:firstLine="709"/>
        <w:rPr>
          <w:rFonts w:ascii="Times New Roman" w:hAnsi="Times New Roman"/>
          <w:i/>
        </w:rPr>
      </w:pPr>
      <w:r w:rsidRPr="003E0ABE">
        <w:rPr>
          <w:rFonts w:ascii="Times New Roman" w:hAnsi="Times New Roman"/>
        </w:rPr>
        <w:t xml:space="preserve">В дальнейшем знания студентов в области статистики используются при изучении </w:t>
      </w:r>
      <w:r>
        <w:rPr>
          <w:rFonts w:ascii="Times New Roman" w:hAnsi="Times New Roman"/>
        </w:rPr>
        <w:t>«Экономика и управление торговым предприятием», «Антикризисное управление».</w:t>
      </w:r>
    </w:p>
    <w:p w:rsidR="00A74E34" w:rsidRPr="00433108" w:rsidRDefault="00A74E34" w:rsidP="00A74E34">
      <w:pPr>
        <w:numPr>
          <w:ilvl w:val="0"/>
          <w:numId w:val="1"/>
        </w:numPr>
        <w:tabs>
          <w:tab w:val="num" w:pos="990"/>
        </w:tabs>
        <w:spacing w:before="200" w:after="200" w:line="276" w:lineRule="auto"/>
        <w:ind w:left="357" w:right="0" w:firstLine="357"/>
        <w:rPr>
          <w:rFonts w:ascii="Times New Roman" w:hAnsi="Times New Roman"/>
          <w:b/>
          <w:i/>
        </w:rPr>
      </w:pPr>
      <w:r w:rsidRPr="00433108">
        <w:rPr>
          <w:rFonts w:ascii="Times New Roman" w:hAnsi="Times New Roman"/>
          <w:b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 w:rsidRPr="002311E4">
        <w:rPr>
          <w:rFonts w:ascii="Times New Roman" w:hAnsi="Times New Roman"/>
          <w:color w:val="000000"/>
          <w:spacing w:val="1"/>
        </w:rPr>
        <w:t>В результате осв</w:t>
      </w:r>
      <w:r>
        <w:rPr>
          <w:rFonts w:ascii="Times New Roman" w:hAnsi="Times New Roman"/>
          <w:color w:val="000000"/>
          <w:spacing w:val="1"/>
        </w:rPr>
        <w:t>оения дисциплины студент должен будет: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 w:rsidRPr="002311E4">
        <w:rPr>
          <w:rFonts w:ascii="Times New Roman" w:hAnsi="Times New Roman"/>
          <w:color w:val="000000"/>
          <w:spacing w:val="1"/>
        </w:rPr>
        <w:t>знать</w:t>
      </w:r>
      <w:r>
        <w:rPr>
          <w:rFonts w:ascii="Times New Roman" w:hAnsi="Times New Roman"/>
          <w:color w:val="000000"/>
          <w:spacing w:val="1"/>
        </w:rPr>
        <w:t>: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современную методологию управления проектом;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определения и понятия проектов, программ и их контекста как объектов управления;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определения и понятия о субъектах управления и используемого ими инструментария;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процессы и инструменты управления различными функциональными областями проекта;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современные программные средства и информационные технологии, используемые в управлении проектами;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lastRenderedPageBreak/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историю и тенденции развития управления проектами;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 xml:space="preserve">основные инструменты </w:t>
      </w:r>
      <w:proofErr w:type="spellStart"/>
      <w:r w:rsidRPr="002311E4">
        <w:rPr>
          <w:rFonts w:ascii="Times New Roman" w:hAnsi="Times New Roman"/>
          <w:color w:val="000000"/>
          <w:spacing w:val="1"/>
        </w:rPr>
        <w:t>контроллинга</w:t>
      </w:r>
      <w:proofErr w:type="spellEnd"/>
      <w:r w:rsidRPr="002311E4">
        <w:rPr>
          <w:rFonts w:ascii="Times New Roman" w:hAnsi="Times New Roman"/>
          <w:color w:val="000000"/>
          <w:spacing w:val="1"/>
        </w:rPr>
        <w:t xml:space="preserve"> проекта;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 w:rsidRPr="002311E4">
        <w:rPr>
          <w:rFonts w:ascii="Times New Roman" w:hAnsi="Times New Roman"/>
          <w:color w:val="000000"/>
          <w:spacing w:val="1"/>
        </w:rPr>
        <w:t>уметь</w:t>
      </w:r>
      <w:r>
        <w:rPr>
          <w:rFonts w:ascii="Times New Roman" w:hAnsi="Times New Roman"/>
          <w:color w:val="000000"/>
          <w:spacing w:val="1"/>
        </w:rPr>
        <w:t>: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 xml:space="preserve">анализировать цели и интересы </w:t>
      </w:r>
      <w:proofErr w:type="spellStart"/>
      <w:r w:rsidRPr="002311E4">
        <w:rPr>
          <w:rFonts w:ascii="Times New Roman" w:hAnsi="Times New Roman"/>
          <w:color w:val="000000"/>
          <w:spacing w:val="1"/>
        </w:rPr>
        <w:t>стейкхолдеров</w:t>
      </w:r>
      <w:proofErr w:type="spellEnd"/>
      <w:r w:rsidRPr="002311E4">
        <w:rPr>
          <w:rFonts w:ascii="Times New Roman" w:hAnsi="Times New Roman"/>
          <w:color w:val="000000"/>
          <w:spacing w:val="1"/>
        </w:rPr>
        <w:t xml:space="preserve"> проекта;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определять цели, предметную область и структуры проекта;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анализировать риски проекта;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осуществлять выбор программных средств для решения основных задач управления проектом;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 w:rsidRPr="002311E4">
        <w:rPr>
          <w:rFonts w:ascii="Times New Roman" w:hAnsi="Times New Roman"/>
          <w:color w:val="000000"/>
          <w:spacing w:val="1"/>
        </w:rPr>
        <w:t>владеть (методами, приёмами)</w:t>
      </w:r>
      <w:r>
        <w:rPr>
          <w:rFonts w:ascii="Times New Roman" w:hAnsi="Times New Roman"/>
          <w:color w:val="000000"/>
          <w:spacing w:val="1"/>
        </w:rPr>
        <w:t>: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навыками командной работы в проектах;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техникой самостоятельного управления несложными проектами;</w:t>
      </w:r>
    </w:p>
    <w:p w:rsidR="00A74E34" w:rsidRPr="002311E4" w:rsidRDefault="00A74E34" w:rsidP="00A74E34">
      <w:pPr>
        <w:shd w:val="clear" w:color="auto" w:fill="FFFFFF"/>
        <w:ind w:right="-45" w:firstLine="539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быть способным помогать управляющему сложными проектами во всех функциональных областях управления проектами;</w:t>
      </w:r>
    </w:p>
    <w:p w:rsidR="00A74E34" w:rsidRDefault="00A74E34" w:rsidP="00A74E34">
      <w:pPr>
        <w:shd w:val="clear" w:color="auto" w:fill="FFFFFF"/>
        <w:ind w:right="-45" w:firstLine="539"/>
        <w:rPr>
          <w:rFonts w:ascii="Times New Roman" w:hAnsi="Times New Roman"/>
          <w:iCs/>
          <w:color w:val="000000"/>
          <w:spacing w:val="2"/>
        </w:rPr>
      </w:pPr>
      <w:r>
        <w:rPr>
          <w:rFonts w:ascii="Times New Roman" w:hAnsi="Times New Roman"/>
          <w:color w:val="000000"/>
          <w:spacing w:val="1"/>
        </w:rPr>
        <w:t xml:space="preserve">- </w:t>
      </w:r>
      <w:r w:rsidRPr="002311E4">
        <w:rPr>
          <w:rFonts w:ascii="Times New Roman" w:hAnsi="Times New Roman"/>
          <w:color w:val="000000"/>
          <w:spacing w:val="1"/>
        </w:rPr>
        <w:t>быть способным эффективно участвовать в работе команды в сложных проектах.</w:t>
      </w:r>
    </w:p>
    <w:p w:rsidR="00A74E34" w:rsidRPr="00EA065C" w:rsidRDefault="00A74E34" w:rsidP="00A74E34">
      <w:pPr>
        <w:shd w:val="clear" w:color="auto" w:fill="FFFFFF"/>
        <w:ind w:right="-46" w:firstLine="540"/>
        <w:rPr>
          <w:rFonts w:ascii="Times New Roman" w:hAnsi="Times New Roman"/>
          <w:color w:val="000000"/>
          <w:spacing w:val="2"/>
        </w:rPr>
      </w:pPr>
      <w:r w:rsidRPr="00EA065C">
        <w:rPr>
          <w:rFonts w:ascii="Times New Roman" w:hAnsi="Times New Roman"/>
        </w:rPr>
        <w:t>Перечень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4968"/>
        <w:gridCol w:w="4403"/>
      </w:tblGrid>
      <w:tr w:rsidR="00D372C4" w:rsidRPr="00D372C4" w:rsidTr="00D372C4">
        <w:tc>
          <w:tcPr>
            <w:tcW w:w="824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</w:rPr>
            </w:pPr>
            <w:bookmarkStart w:id="0" w:name="_GoBack" w:colFirst="2" w:colLast="2"/>
            <w:r w:rsidRPr="00D372C4">
              <w:rPr>
                <w:rFonts w:ascii="Times New Roman" w:eastAsia="Times New Roman" w:hAnsi="Times New Roman"/>
              </w:rPr>
              <w:t>УК-1</w:t>
            </w:r>
          </w:p>
        </w:tc>
        <w:tc>
          <w:tcPr>
            <w:tcW w:w="4968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403" w:type="dxa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D372C4">
              <w:rPr>
                <w:rFonts w:ascii="Times New Roman" w:hAnsi="Times New Roman"/>
              </w:rPr>
              <w:t xml:space="preserve">З-УК-1 Знать: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 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D372C4">
              <w:rPr>
                <w:rFonts w:ascii="Times New Roman" w:hAnsi="Times New Roman"/>
              </w:rPr>
              <w:t xml:space="preserve">У-УК-1 Уметь: применять методики поиска, сбора и обработки информации; осуществлять критический анализ и синтез информации, полученной из разных источников 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hAnsi="Times New Roman"/>
              </w:rPr>
              <w:t>В-УК-1 Владеть: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bookmarkEnd w:id="0"/>
      <w:tr w:rsidR="00D372C4" w:rsidRPr="00D372C4" w:rsidTr="00D372C4">
        <w:tc>
          <w:tcPr>
            <w:tcW w:w="824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>УК-2</w:t>
            </w:r>
          </w:p>
        </w:tc>
        <w:tc>
          <w:tcPr>
            <w:tcW w:w="4968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4403" w:type="dxa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hAnsi="Times New Roman"/>
              </w:rPr>
              <w:t>З-УК-2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 У-УК-2 Уметь: проводить анализ поставленной цели и формулировать задачи, которые необходимо решить для ее достижения; анализировать альтернативные варианты решений для достижения намеченных результатов; использовать нормативно-правовую документацию в сфере профессиональной деятельности В-УК-2 Владеть: методиками разработки цели и задач проекта; методами оценки потребности в ресурсах, продолжительности и стоимости проекта, навыками работы с нормативно</w:t>
            </w:r>
            <w:r w:rsidR="008E37B0">
              <w:rPr>
                <w:rFonts w:ascii="Times New Roman" w:hAnsi="Times New Roman"/>
              </w:rPr>
              <w:t>-</w:t>
            </w:r>
            <w:r w:rsidRPr="00D372C4">
              <w:rPr>
                <w:rFonts w:ascii="Times New Roman" w:hAnsi="Times New Roman"/>
              </w:rPr>
              <w:t>правовой документацией</w:t>
            </w:r>
          </w:p>
        </w:tc>
      </w:tr>
      <w:tr w:rsidR="00D372C4" w:rsidRPr="00D372C4" w:rsidTr="00D372C4">
        <w:tc>
          <w:tcPr>
            <w:tcW w:w="824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>ПК-3</w:t>
            </w:r>
          </w:p>
        </w:tc>
        <w:tc>
          <w:tcPr>
            <w:tcW w:w="4968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 xml:space="preserve">Способен организовать деятельность малой группы, созданной для реализации конкретного </w:t>
            </w:r>
            <w:r w:rsidRPr="00D372C4">
              <w:rPr>
                <w:rFonts w:ascii="Times New Roman" w:eastAsia="Times New Roman" w:hAnsi="Times New Roman"/>
              </w:rPr>
              <w:lastRenderedPageBreak/>
              <w:t>экономического проекта, используя для решения коммуникативных задач современные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>технические средства и информационные технологии</w:t>
            </w:r>
          </w:p>
        </w:tc>
        <w:tc>
          <w:tcPr>
            <w:tcW w:w="4403" w:type="dxa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D372C4">
              <w:rPr>
                <w:rFonts w:ascii="Times New Roman" w:hAnsi="Times New Roman"/>
              </w:rPr>
              <w:lastRenderedPageBreak/>
              <w:t xml:space="preserve">З-ПК-3 Знать основные методы и приемы организации деятельности малой группы, созданной для реализации конкретного </w:t>
            </w:r>
            <w:r w:rsidRPr="00D372C4">
              <w:rPr>
                <w:rFonts w:ascii="Times New Roman" w:hAnsi="Times New Roman"/>
              </w:rPr>
              <w:lastRenderedPageBreak/>
              <w:t>экономического проекта, используя для решения коммуникативных задач современные технические средства и информационные технологии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D372C4">
              <w:rPr>
                <w:rFonts w:ascii="Times New Roman" w:hAnsi="Times New Roman"/>
              </w:rPr>
              <w:t xml:space="preserve"> </w:t>
            </w:r>
            <w:proofErr w:type="gramStart"/>
            <w:r w:rsidRPr="00D372C4">
              <w:rPr>
                <w:rFonts w:ascii="Times New Roman" w:hAnsi="Times New Roman"/>
              </w:rPr>
              <w:t>У-ПК</w:t>
            </w:r>
            <w:proofErr w:type="gramEnd"/>
            <w:r w:rsidRPr="00D372C4">
              <w:rPr>
                <w:rFonts w:ascii="Times New Roman" w:hAnsi="Times New Roman"/>
              </w:rPr>
              <w:t xml:space="preserve">-3 Уметь организовать деятельность малой группы, созданной для реализации конкретного экономического проекта, используя для решения коммуникативных задач современные технические средства и информационные технологии 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proofErr w:type="gramStart"/>
            <w:r w:rsidRPr="00D372C4">
              <w:rPr>
                <w:rFonts w:ascii="Times New Roman" w:hAnsi="Times New Roman"/>
              </w:rPr>
              <w:t>В-ПК</w:t>
            </w:r>
            <w:proofErr w:type="gramEnd"/>
            <w:r w:rsidRPr="00D372C4">
              <w:rPr>
                <w:rFonts w:ascii="Times New Roman" w:hAnsi="Times New Roman"/>
              </w:rPr>
              <w:t>-3 Владеть навыками организации деятельности малой группы, созданной для реализации конкретного экономического проекта, используя для решения коммуникативных задач современные Профессиональный стандарт «08.025. Специалист в оценочной деятельности» C/04.7. Определение стоимостей нематериальных активов и интеллектуальной собственности 17 технические средства и информационные технологии</w:t>
            </w:r>
          </w:p>
        </w:tc>
      </w:tr>
      <w:tr w:rsidR="00D372C4" w:rsidRPr="00D372C4" w:rsidTr="00D372C4">
        <w:tc>
          <w:tcPr>
            <w:tcW w:w="824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lastRenderedPageBreak/>
              <w:t>ПК-4</w:t>
            </w:r>
          </w:p>
        </w:tc>
        <w:tc>
          <w:tcPr>
            <w:tcW w:w="4968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>Способен критически оценить предлагаемые варианты управленческих решений, разработать и обосновать предложения по их совершенствованию с учетом критериев социально экономической эффективности, рисков и возможных социально экономических последствий</w:t>
            </w:r>
          </w:p>
        </w:tc>
        <w:tc>
          <w:tcPr>
            <w:tcW w:w="4403" w:type="dxa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D372C4">
              <w:rPr>
                <w:rFonts w:ascii="Times New Roman" w:hAnsi="Times New Roman"/>
              </w:rPr>
              <w:t>З-ПК-4 Знать методы оценки предлагаемых вариантов управленческих решений, разработки и обоснования предложений по их совершенствованию с учетом критериев социально</w:t>
            </w:r>
            <w:r w:rsidRPr="00D372C4">
              <w:rPr>
                <w:rFonts w:ascii="Times New Roman" w:hAnsi="Times New Roman"/>
              </w:rPr>
              <w:t>-</w:t>
            </w:r>
            <w:r w:rsidRPr="00D372C4">
              <w:rPr>
                <w:rFonts w:ascii="Times New Roman" w:hAnsi="Times New Roman"/>
              </w:rPr>
              <w:t>экономической эффективности, рисков и возможных социально</w:t>
            </w:r>
            <w:r w:rsidRPr="00D372C4">
              <w:rPr>
                <w:rFonts w:ascii="Times New Roman" w:hAnsi="Times New Roman"/>
              </w:rPr>
              <w:t>-</w:t>
            </w:r>
            <w:r w:rsidRPr="00D372C4">
              <w:rPr>
                <w:rFonts w:ascii="Times New Roman" w:hAnsi="Times New Roman"/>
              </w:rPr>
              <w:t xml:space="preserve">экономических последствий 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hAnsi="Times New Roman"/>
              </w:rPr>
            </w:pPr>
            <w:proofErr w:type="gramStart"/>
            <w:r w:rsidRPr="00D372C4">
              <w:rPr>
                <w:rFonts w:ascii="Times New Roman" w:hAnsi="Times New Roman"/>
              </w:rPr>
              <w:t>У-ПК</w:t>
            </w:r>
            <w:proofErr w:type="gramEnd"/>
            <w:r w:rsidRPr="00D372C4">
              <w:rPr>
                <w:rFonts w:ascii="Times New Roman" w:hAnsi="Times New Roman"/>
              </w:rPr>
              <w:t>-4 Уметь критически оценивать предлагаемые варианты управленческих решений, разрабатывать и обосновывать предложения по их совершенствованию с учетом критериев социально</w:t>
            </w:r>
            <w:r w:rsidRPr="00D372C4">
              <w:rPr>
                <w:rFonts w:ascii="Times New Roman" w:hAnsi="Times New Roman"/>
              </w:rPr>
              <w:t>-</w:t>
            </w:r>
            <w:r w:rsidRPr="00D372C4">
              <w:rPr>
                <w:rFonts w:ascii="Times New Roman" w:hAnsi="Times New Roman"/>
              </w:rPr>
              <w:t>экономической эффективности, рисков и возможных социально</w:t>
            </w:r>
            <w:r w:rsidRPr="00D372C4">
              <w:rPr>
                <w:rFonts w:ascii="Times New Roman" w:hAnsi="Times New Roman"/>
              </w:rPr>
              <w:t>-</w:t>
            </w:r>
            <w:r w:rsidRPr="00D372C4">
              <w:rPr>
                <w:rFonts w:ascii="Times New Roman" w:hAnsi="Times New Roman"/>
              </w:rPr>
              <w:t xml:space="preserve">экономических последствий 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proofErr w:type="gramStart"/>
            <w:r w:rsidRPr="00D372C4">
              <w:rPr>
                <w:rFonts w:ascii="Times New Roman" w:hAnsi="Times New Roman"/>
              </w:rPr>
              <w:t>В-ПК</w:t>
            </w:r>
            <w:proofErr w:type="gramEnd"/>
            <w:r w:rsidRPr="00D372C4">
              <w:rPr>
                <w:rFonts w:ascii="Times New Roman" w:hAnsi="Times New Roman"/>
              </w:rPr>
              <w:t>-4 Владеть Профессиональный стандарт «08.018. Специалист по управлению рисками» B/01.6. Выработка мероприятий по воздействию на риск в разрезе отдельных видов и их экономическая оценка 18 навыками критической оценки предлагаемых вариантов управленческих решений, разработки и обоснования предложений по их совершенствованию с учетом критериев социально</w:t>
            </w:r>
            <w:r w:rsidRPr="00D372C4">
              <w:rPr>
                <w:rFonts w:ascii="Times New Roman" w:hAnsi="Times New Roman"/>
              </w:rPr>
              <w:t>-</w:t>
            </w:r>
            <w:r w:rsidRPr="00D372C4">
              <w:rPr>
                <w:rFonts w:ascii="Times New Roman" w:hAnsi="Times New Roman"/>
              </w:rPr>
              <w:t>экономической эффективности, рисков и возможных социально</w:t>
            </w:r>
            <w:r w:rsidR="008E37B0">
              <w:rPr>
                <w:rFonts w:ascii="Times New Roman" w:hAnsi="Times New Roman"/>
              </w:rPr>
              <w:t>-</w:t>
            </w:r>
            <w:r w:rsidRPr="00D372C4">
              <w:rPr>
                <w:rFonts w:ascii="Times New Roman" w:hAnsi="Times New Roman"/>
              </w:rPr>
              <w:t>экономических последствий</w:t>
            </w:r>
          </w:p>
        </w:tc>
      </w:tr>
      <w:tr w:rsidR="00D372C4" w:rsidRPr="00D372C4" w:rsidTr="00D372C4">
        <w:tc>
          <w:tcPr>
            <w:tcW w:w="824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jc w:val="center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>ПК-11</w:t>
            </w:r>
          </w:p>
        </w:tc>
        <w:tc>
          <w:tcPr>
            <w:tcW w:w="4968" w:type="dxa"/>
            <w:shd w:val="clear" w:color="auto" w:fill="auto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>Способен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r w:rsidRPr="00D372C4">
              <w:rPr>
                <w:rFonts w:ascii="Times New Roman" w:eastAsia="Times New Roman" w:hAnsi="Times New Roman"/>
              </w:rPr>
              <w:t>организации стандартами</w:t>
            </w:r>
          </w:p>
        </w:tc>
        <w:tc>
          <w:tcPr>
            <w:tcW w:w="4403" w:type="dxa"/>
          </w:tcPr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D372C4">
              <w:rPr>
                <w:rFonts w:ascii="Times New Roman" w:hAnsi="Times New Roman"/>
              </w:rPr>
              <w:t>З-ПК-11 Знать методы расчета, необходимые для составления экономических разделов планов, их обоснования и представления результатов работы в</w:t>
            </w:r>
            <w:r w:rsidRPr="00D372C4">
              <w:rPr>
                <w:rFonts w:ascii="Times New Roman" w:hAnsi="Times New Roman"/>
              </w:rPr>
              <w:t xml:space="preserve"> </w:t>
            </w:r>
            <w:r w:rsidRPr="00D372C4">
              <w:rPr>
                <w:rFonts w:ascii="Times New Roman" w:hAnsi="Times New Roman"/>
              </w:rPr>
              <w:t xml:space="preserve">соответствии с принятыми в организации стандартами 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hAnsi="Times New Roman"/>
              </w:rPr>
            </w:pPr>
            <w:proofErr w:type="gramStart"/>
            <w:r w:rsidRPr="00D372C4">
              <w:rPr>
                <w:rFonts w:ascii="Times New Roman" w:hAnsi="Times New Roman"/>
              </w:rPr>
              <w:lastRenderedPageBreak/>
              <w:t>У-ПК</w:t>
            </w:r>
            <w:proofErr w:type="gramEnd"/>
            <w:r w:rsidRPr="00D372C4">
              <w:rPr>
                <w:rFonts w:ascii="Times New Roman" w:hAnsi="Times New Roman"/>
              </w:rPr>
              <w:t xml:space="preserve">-11 Уметь выполнять необходимые для составления экономических разделов планов расчеты, обосновывать их и представлять результаты работы в соответствии с принятыми в организации стандартами </w:t>
            </w:r>
          </w:p>
          <w:p w:rsidR="00D372C4" w:rsidRPr="00D372C4" w:rsidRDefault="00D372C4" w:rsidP="00D372C4">
            <w:pPr>
              <w:spacing w:line="240" w:lineRule="auto"/>
              <w:ind w:right="0"/>
              <w:rPr>
                <w:rFonts w:ascii="Times New Roman" w:eastAsia="Times New Roman" w:hAnsi="Times New Roman"/>
              </w:rPr>
            </w:pPr>
            <w:proofErr w:type="gramStart"/>
            <w:r w:rsidRPr="00D372C4">
              <w:rPr>
                <w:rFonts w:ascii="Times New Roman" w:hAnsi="Times New Roman"/>
              </w:rPr>
              <w:t>В-ПК</w:t>
            </w:r>
            <w:proofErr w:type="gramEnd"/>
            <w:r w:rsidRPr="00D372C4">
              <w:rPr>
                <w:rFonts w:ascii="Times New Roman" w:hAnsi="Times New Roman"/>
              </w:rPr>
              <w:t>-11 Владеть навыками выполнения расчетов, необходимых для составления экономических разделов планов, обоснования расчетов и представления результатов работы в соответствии с принятыми в организации стандартам</w:t>
            </w:r>
          </w:p>
        </w:tc>
      </w:tr>
    </w:tbl>
    <w:p w:rsidR="00A74E34" w:rsidRPr="00433108" w:rsidRDefault="00A74E34" w:rsidP="00A74E34">
      <w:pPr>
        <w:numPr>
          <w:ilvl w:val="0"/>
          <w:numId w:val="1"/>
        </w:numPr>
        <w:spacing w:before="200" w:after="200" w:line="276" w:lineRule="auto"/>
        <w:ind w:left="0" w:right="0" w:firstLine="709"/>
        <w:rPr>
          <w:rFonts w:ascii="Times New Roman" w:hAnsi="Times New Roman"/>
          <w:b/>
        </w:rPr>
      </w:pPr>
      <w:r w:rsidRPr="00433108">
        <w:rPr>
          <w:rFonts w:ascii="Times New Roman" w:hAnsi="Times New Roman"/>
          <w:b/>
        </w:rPr>
        <w:lastRenderedPageBreak/>
        <w:t xml:space="preserve">СТРУКТУРА И СОДЕРЖАНИЕ УЧЕБНОЙ ДИСЦИПЛИНЫ </w:t>
      </w:r>
    </w:p>
    <w:p w:rsidR="00A74E34" w:rsidRPr="004C347A" w:rsidRDefault="00A74E34" w:rsidP="00A74E34">
      <w:pPr>
        <w:spacing w:line="276" w:lineRule="auto"/>
        <w:ind w:right="0" w:firstLine="709"/>
        <w:rPr>
          <w:rFonts w:ascii="Times New Roman" w:hAnsi="Times New Roman"/>
        </w:rPr>
      </w:pPr>
      <w:r w:rsidRPr="004C347A">
        <w:rPr>
          <w:rFonts w:ascii="Times New Roman" w:hAnsi="Times New Roman"/>
        </w:rPr>
        <w:t xml:space="preserve">Общая трудоемкость дисциплины составляет </w:t>
      </w:r>
      <w:r>
        <w:rPr>
          <w:rFonts w:ascii="Times New Roman" w:hAnsi="Times New Roman"/>
        </w:rPr>
        <w:t>4</w:t>
      </w:r>
      <w:r w:rsidRPr="004C347A">
        <w:rPr>
          <w:rFonts w:ascii="Times New Roman" w:hAnsi="Times New Roman"/>
        </w:rPr>
        <w:t xml:space="preserve"> кредит</w:t>
      </w:r>
      <w:r>
        <w:rPr>
          <w:rFonts w:ascii="Times New Roman" w:hAnsi="Times New Roman"/>
        </w:rPr>
        <w:t>а</w:t>
      </w:r>
      <w:r w:rsidRPr="004C347A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108</w:t>
      </w:r>
      <w:r w:rsidRPr="004C347A">
        <w:rPr>
          <w:rFonts w:ascii="Times New Roman" w:hAnsi="Times New Roman"/>
        </w:rPr>
        <w:t xml:space="preserve"> часов.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175"/>
        <w:gridCol w:w="1088"/>
        <w:gridCol w:w="1247"/>
        <w:gridCol w:w="927"/>
        <w:gridCol w:w="1409"/>
        <w:gridCol w:w="1248"/>
        <w:gridCol w:w="1531"/>
      </w:tblGrid>
      <w:tr w:rsidR="00433108" w:rsidRPr="00681580" w:rsidTr="00433108">
        <w:trPr>
          <w:cantSplit/>
          <w:trHeight w:val="607"/>
        </w:trPr>
        <w:tc>
          <w:tcPr>
            <w:tcW w:w="280" w:type="pct"/>
            <w:vMerge w:val="restar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067" w:type="pct"/>
            <w:vMerge w:val="restar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1600" w:type="pct"/>
            <w:gridSpan w:val="3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691" w:type="pct"/>
            <w:vMerge w:val="restar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Текущий контроль успеваемости</w:t>
            </w:r>
            <w:r w:rsidRPr="003C5FED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612" w:type="pct"/>
            <w:vMerge w:val="restar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 xml:space="preserve">Аттестация раздела </w:t>
            </w:r>
            <w:r w:rsidRPr="003C5FED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751" w:type="pct"/>
            <w:vMerge w:val="restar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Максимальный балл за раздел</w:t>
            </w:r>
          </w:p>
        </w:tc>
      </w:tr>
      <w:tr w:rsidR="00433108" w:rsidRPr="00681580" w:rsidTr="00433108">
        <w:trPr>
          <w:trHeight w:val="469"/>
        </w:trPr>
        <w:tc>
          <w:tcPr>
            <w:tcW w:w="280" w:type="pct"/>
            <w:vMerge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7" w:type="pct"/>
            <w:vMerge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612" w:type="pc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ED"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 w:rsidRPr="003C5FED">
              <w:rPr>
                <w:rFonts w:ascii="Times New Roman" w:hAnsi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455" w:type="pc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691" w:type="pct"/>
            <w:vMerge/>
          </w:tcPr>
          <w:p w:rsidR="00433108" w:rsidRPr="003C5FED" w:rsidRDefault="00433108" w:rsidP="005710D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433108" w:rsidRPr="003C5FED" w:rsidRDefault="00433108" w:rsidP="005710D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</w:tcPr>
          <w:p w:rsidR="00433108" w:rsidRPr="003C5FED" w:rsidRDefault="00433108" w:rsidP="005710D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3108" w:rsidRPr="00681580" w:rsidTr="00433108">
        <w:tc>
          <w:tcPr>
            <w:tcW w:w="280" w:type="pc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7" w:type="pct"/>
          </w:tcPr>
          <w:p w:rsidR="00433108" w:rsidRPr="003C5FED" w:rsidRDefault="00433108" w:rsidP="005710D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Введение в управление проектами</w:t>
            </w:r>
          </w:p>
        </w:tc>
        <w:tc>
          <w:tcPr>
            <w:tcW w:w="534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2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Align w:val="center"/>
          </w:tcPr>
          <w:p w:rsidR="00433108" w:rsidRPr="003C5FED" w:rsidRDefault="00433108" w:rsidP="0043310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612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3108" w:rsidRPr="00681580" w:rsidTr="00433108">
        <w:tc>
          <w:tcPr>
            <w:tcW w:w="280" w:type="pc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7" w:type="pct"/>
          </w:tcPr>
          <w:p w:rsidR="00433108" w:rsidRPr="003C5FED" w:rsidRDefault="00433108" w:rsidP="005710D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Процессы и функции управления проектами</w:t>
            </w:r>
          </w:p>
        </w:tc>
        <w:tc>
          <w:tcPr>
            <w:tcW w:w="534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12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Align w:val="center"/>
          </w:tcPr>
          <w:p w:rsidR="00433108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Тест</w:t>
            </w:r>
          </w:p>
          <w:p w:rsidR="00433108" w:rsidRPr="003C5FED" w:rsidRDefault="00433108" w:rsidP="0043310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Опрос </w:t>
            </w:r>
          </w:p>
        </w:tc>
        <w:tc>
          <w:tcPr>
            <w:tcW w:w="612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33108" w:rsidRPr="00681580" w:rsidTr="00433108">
        <w:tc>
          <w:tcPr>
            <w:tcW w:w="280" w:type="pc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7" w:type="pct"/>
          </w:tcPr>
          <w:p w:rsidR="00433108" w:rsidRPr="003C5FED" w:rsidRDefault="00433108" w:rsidP="005710D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Целеполагание в проектах. Календарное планирование и организация системы контроля проекта. Управление рисками проекта</w:t>
            </w:r>
          </w:p>
        </w:tc>
        <w:tc>
          <w:tcPr>
            <w:tcW w:w="534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2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Align w:val="center"/>
          </w:tcPr>
          <w:p w:rsidR="00433108" w:rsidRPr="003C5FED" w:rsidRDefault="00433108" w:rsidP="0043310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Опрос </w:t>
            </w:r>
          </w:p>
        </w:tc>
        <w:tc>
          <w:tcPr>
            <w:tcW w:w="612" w:type="pct"/>
            <w:vAlign w:val="center"/>
          </w:tcPr>
          <w:p w:rsidR="00433108" w:rsidRPr="003C5FED" w:rsidRDefault="00433108" w:rsidP="0043310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ДЗ </w:t>
            </w:r>
          </w:p>
        </w:tc>
        <w:tc>
          <w:tcPr>
            <w:tcW w:w="751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33108" w:rsidRPr="00681580" w:rsidTr="00433108">
        <w:trPr>
          <w:trHeight w:val="70"/>
        </w:trPr>
        <w:tc>
          <w:tcPr>
            <w:tcW w:w="280" w:type="pc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7" w:type="pct"/>
          </w:tcPr>
          <w:p w:rsidR="00433108" w:rsidRPr="003C5FED" w:rsidRDefault="00433108" w:rsidP="005710D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Управление персоналом и коммуникациями проекта</w:t>
            </w:r>
          </w:p>
        </w:tc>
        <w:tc>
          <w:tcPr>
            <w:tcW w:w="534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2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Align w:val="center"/>
          </w:tcPr>
          <w:p w:rsidR="00433108" w:rsidRPr="003C5FED" w:rsidRDefault="001F407C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2AA4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612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3108" w:rsidRPr="00681580" w:rsidTr="00433108">
        <w:tc>
          <w:tcPr>
            <w:tcW w:w="280" w:type="pct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7" w:type="pct"/>
          </w:tcPr>
          <w:p w:rsidR="00433108" w:rsidRPr="003C5FED" w:rsidRDefault="00433108" w:rsidP="005710D0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C8D">
              <w:rPr>
                <w:rFonts w:ascii="Times New Roman" w:hAnsi="Times New Roman"/>
                <w:sz w:val="20"/>
                <w:szCs w:val="20"/>
              </w:rPr>
              <w:t>Информационные технологии управления проектами</w:t>
            </w:r>
          </w:p>
        </w:tc>
        <w:tc>
          <w:tcPr>
            <w:tcW w:w="534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2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E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</w:tcPr>
          <w:p w:rsidR="00433108" w:rsidRPr="003C5FED" w:rsidRDefault="00433108" w:rsidP="0043310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vAlign w:val="center"/>
          </w:tcPr>
          <w:p w:rsidR="00433108" w:rsidRPr="003C5FED" w:rsidRDefault="00433108" w:rsidP="0043310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 </w:t>
            </w:r>
          </w:p>
        </w:tc>
        <w:tc>
          <w:tcPr>
            <w:tcW w:w="751" w:type="pct"/>
          </w:tcPr>
          <w:p w:rsidR="00433108" w:rsidRDefault="00433108" w:rsidP="007B2AA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33108" w:rsidRPr="003C5FED" w:rsidRDefault="00433108" w:rsidP="007B2AA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33108" w:rsidRPr="00681580" w:rsidTr="00433108">
        <w:tc>
          <w:tcPr>
            <w:tcW w:w="280" w:type="pct"/>
          </w:tcPr>
          <w:p w:rsidR="00433108" w:rsidRPr="003C5FED" w:rsidRDefault="00433108" w:rsidP="005710D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0" w:type="pct"/>
            <w:gridSpan w:val="7"/>
          </w:tcPr>
          <w:p w:rsidR="00433108" w:rsidRPr="003C5FED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Зачет                                                                                              50</w:t>
            </w:r>
          </w:p>
        </w:tc>
      </w:tr>
      <w:tr w:rsidR="00433108" w:rsidRPr="00681580" w:rsidTr="00433108">
        <w:tc>
          <w:tcPr>
            <w:tcW w:w="280" w:type="pct"/>
          </w:tcPr>
          <w:p w:rsidR="00433108" w:rsidRPr="00681580" w:rsidRDefault="00433108" w:rsidP="005710D0">
            <w:pPr>
              <w:spacing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4720" w:type="pct"/>
            <w:gridSpan w:val="7"/>
          </w:tcPr>
          <w:p w:rsidR="00433108" w:rsidRPr="005112A7" w:rsidRDefault="00433108" w:rsidP="005710D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 за семестр                                                                           </w:t>
            </w:r>
            <w:r w:rsidRPr="005112A7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A74E34" w:rsidRPr="00F12DD9" w:rsidRDefault="00A74E34" w:rsidP="00A74E34">
      <w:pPr>
        <w:spacing w:after="200" w:line="276" w:lineRule="auto"/>
        <w:ind w:left="360" w:right="0"/>
        <w:rPr>
          <w:rFonts w:ascii="Times New Roman" w:hAnsi="Times New Roman"/>
          <w:sz w:val="10"/>
          <w:szCs w:val="10"/>
        </w:rPr>
      </w:pPr>
    </w:p>
    <w:p w:rsidR="001F407C" w:rsidRDefault="001F407C" w:rsidP="001F407C">
      <w:pPr>
        <w:spacing w:line="276" w:lineRule="auto"/>
        <w:ind w:right="0" w:firstLine="567"/>
        <w:rPr>
          <w:rFonts w:ascii="Times New Roman" w:hAnsi="Times New Roman"/>
          <w:sz w:val="24"/>
          <w:szCs w:val="24"/>
        </w:rPr>
      </w:pPr>
      <w:r w:rsidRPr="001170F9">
        <w:rPr>
          <w:rFonts w:ascii="Times New Roman" w:hAnsi="Times New Roman"/>
          <w:b/>
          <w:sz w:val="24"/>
          <w:szCs w:val="24"/>
        </w:rPr>
        <w:t xml:space="preserve">Наименование тем </w:t>
      </w:r>
      <w:proofErr w:type="gramStart"/>
      <w:r w:rsidRPr="001170F9">
        <w:rPr>
          <w:rFonts w:ascii="Times New Roman" w:hAnsi="Times New Roman"/>
          <w:b/>
          <w:sz w:val="24"/>
          <w:szCs w:val="24"/>
        </w:rPr>
        <w:t>и  содержание</w:t>
      </w:r>
      <w:proofErr w:type="gramEnd"/>
      <w:r w:rsidRPr="001170F9">
        <w:rPr>
          <w:rFonts w:ascii="Times New Roman" w:hAnsi="Times New Roman"/>
          <w:b/>
          <w:sz w:val="24"/>
          <w:szCs w:val="24"/>
        </w:rPr>
        <w:t xml:space="preserve"> лекционных занятий</w:t>
      </w:r>
      <w:r w:rsidRPr="001170F9">
        <w:rPr>
          <w:rFonts w:ascii="Times New Roman" w:hAnsi="Times New Roman"/>
          <w:sz w:val="24"/>
          <w:szCs w:val="24"/>
        </w:rPr>
        <w:t>:</w:t>
      </w:r>
    </w:p>
    <w:p w:rsidR="001F407C" w:rsidRDefault="001F407C" w:rsidP="001F407C">
      <w:pPr>
        <w:spacing w:line="276" w:lineRule="auto"/>
        <w:ind w:right="0" w:firstLine="567"/>
        <w:rPr>
          <w:rFonts w:ascii="Times New Roman" w:hAnsi="Times New Roman"/>
          <w:sz w:val="24"/>
          <w:szCs w:val="24"/>
        </w:rPr>
      </w:pPr>
    </w:p>
    <w:p w:rsidR="00A74E34" w:rsidRDefault="00A74E34" w:rsidP="00A74E34">
      <w:pPr>
        <w:ind w:right="0" w:firstLine="567"/>
        <w:jc w:val="left"/>
        <w:rPr>
          <w:rFonts w:ascii="Times New Roman" w:eastAsia="Times New Roman" w:hAnsi="Times New Roman"/>
          <w:b/>
          <w:bCs/>
          <w:lang w:eastAsia="ru-RU"/>
        </w:rPr>
      </w:pPr>
      <w:r w:rsidRPr="00B144C8">
        <w:rPr>
          <w:rFonts w:ascii="Times New Roman" w:eastAsia="Times New Roman" w:hAnsi="Times New Roman"/>
          <w:b/>
          <w:bCs/>
          <w:lang w:eastAsia="ru-RU"/>
        </w:rPr>
        <w:t>Тема 1. Введение в уп</w:t>
      </w:r>
      <w:r>
        <w:rPr>
          <w:rFonts w:ascii="Times New Roman" w:eastAsia="Times New Roman" w:hAnsi="Times New Roman"/>
          <w:b/>
          <w:bCs/>
          <w:lang w:eastAsia="ru-RU"/>
        </w:rPr>
        <w:t>равление проектами.</w:t>
      </w:r>
    </w:p>
    <w:p w:rsidR="00A74E34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lang w:eastAsia="ru-RU"/>
        </w:rPr>
        <w:t>Цели, задачи и структура курса. История управления проектами. Система стандартов в области управления проектами. Проект, программа. Классификация проектов. Цели и стратегии проекта. Структуры проекта. Типы и примеры структурных моделей проекта, используемых в УП. Жизненный цикл и фазы проекта.</w:t>
      </w:r>
    </w:p>
    <w:p w:rsidR="00A74E34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proofErr w:type="spellStart"/>
      <w:r w:rsidRPr="00B144C8">
        <w:rPr>
          <w:rFonts w:ascii="Times New Roman" w:eastAsia="Times New Roman" w:hAnsi="Times New Roman"/>
          <w:lang w:eastAsia="ru-RU"/>
        </w:rPr>
        <w:t>Стейкхолдеры</w:t>
      </w:r>
      <w:proofErr w:type="spellEnd"/>
      <w:r w:rsidRPr="00B144C8">
        <w:rPr>
          <w:rFonts w:ascii="Times New Roman" w:eastAsia="Times New Roman" w:hAnsi="Times New Roman"/>
          <w:lang w:eastAsia="ru-RU"/>
        </w:rPr>
        <w:t xml:space="preserve"> и организационная структура управления проектами. Состав </w:t>
      </w:r>
      <w:proofErr w:type="spellStart"/>
      <w:r w:rsidRPr="00B144C8">
        <w:rPr>
          <w:rFonts w:ascii="Times New Roman" w:eastAsia="Times New Roman" w:hAnsi="Times New Roman"/>
          <w:lang w:eastAsia="ru-RU"/>
        </w:rPr>
        <w:t>стейкхолдеров</w:t>
      </w:r>
      <w:proofErr w:type="spellEnd"/>
      <w:r w:rsidRPr="00B144C8">
        <w:rPr>
          <w:rFonts w:ascii="Times New Roman" w:eastAsia="Times New Roman" w:hAnsi="Times New Roman"/>
          <w:lang w:eastAsia="ru-RU"/>
        </w:rPr>
        <w:t xml:space="preserve"> проекта. Менеджер проекта. Команда проекта. Взаимодействие участников проекта. Виды организационных структур: функциональная, проектная, матричная, смешанная. Их сравнительная характеристика.</w:t>
      </w:r>
    </w:p>
    <w:p w:rsidR="00A74E34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lang w:eastAsia="ru-RU"/>
        </w:rPr>
        <w:lastRenderedPageBreak/>
        <w:t>Критерии успехов и неудач проекта. Понятие критериев успеха и неудач проекта. Факторы, влияющие на успех и неудачи проекта. Примеры</w:t>
      </w:r>
      <w:r>
        <w:rPr>
          <w:rFonts w:ascii="Times New Roman" w:eastAsia="Times New Roman" w:hAnsi="Times New Roman"/>
          <w:lang w:eastAsia="ru-RU"/>
        </w:rPr>
        <w:t xml:space="preserve"> успешных и неудачных проектов.</w:t>
      </w:r>
    </w:p>
    <w:p w:rsidR="00A74E34" w:rsidRPr="00B144C8" w:rsidRDefault="00A74E34" w:rsidP="00A74E34">
      <w:pPr>
        <w:ind w:right="0" w:firstLine="567"/>
        <w:rPr>
          <w:rFonts w:ascii="Times New Roman" w:eastAsia="Times New Roman" w:hAnsi="Times New Roman"/>
          <w:b/>
          <w:bCs/>
          <w:lang w:eastAsia="ru-RU"/>
        </w:rPr>
      </w:pPr>
      <w:r w:rsidRPr="00B144C8">
        <w:rPr>
          <w:rFonts w:ascii="Times New Roman" w:eastAsia="Times New Roman" w:hAnsi="Times New Roman"/>
          <w:b/>
          <w:bCs/>
          <w:lang w:eastAsia="ru-RU"/>
        </w:rPr>
        <w:t>Тема 2. Процессы и функции управления проектами.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Pr="00B144C8">
        <w:rPr>
          <w:rFonts w:ascii="Times New Roman" w:eastAsia="Times New Roman" w:hAnsi="Times New Roman"/>
          <w:b/>
          <w:bCs/>
          <w:lang w:eastAsia="ru-RU"/>
        </w:rPr>
        <w:t xml:space="preserve">Процессы и функции управления проектами. Понятие процессов в управлении проектами. Основные и вспомогательные процессы в управлении проектами. </w:t>
      </w:r>
    </w:p>
    <w:p w:rsidR="00A74E34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lang w:eastAsia="ru-RU"/>
        </w:rPr>
        <w:t>Понятие инициации, планирования, выполнения, контроля и закрытия</w:t>
      </w:r>
      <w:r w:rsidRPr="00B144C8">
        <w:rPr>
          <w:rFonts w:ascii="Times New Roman" w:eastAsia="Times New Roman" w:hAnsi="Times New Roman"/>
          <w:i/>
          <w:iCs/>
          <w:lang w:eastAsia="ru-RU"/>
        </w:rPr>
        <w:t xml:space="preserve"> </w:t>
      </w:r>
      <w:r w:rsidRPr="00B144C8">
        <w:rPr>
          <w:rFonts w:ascii="Times New Roman" w:eastAsia="Times New Roman" w:hAnsi="Times New Roman"/>
          <w:lang w:eastAsia="ru-RU"/>
        </w:rPr>
        <w:t>п</w:t>
      </w:r>
      <w:r>
        <w:rPr>
          <w:rFonts w:ascii="Times New Roman" w:eastAsia="Times New Roman" w:hAnsi="Times New Roman"/>
          <w:lang w:eastAsia="ru-RU"/>
        </w:rPr>
        <w:t xml:space="preserve">роекта. </w:t>
      </w:r>
      <w:r w:rsidRPr="00B144C8">
        <w:rPr>
          <w:rFonts w:ascii="Times New Roman" w:eastAsia="Times New Roman" w:hAnsi="Times New Roman"/>
          <w:lang w:eastAsia="ru-RU"/>
        </w:rPr>
        <w:t xml:space="preserve">Функции управления проектами: управление интеграцией, управление предметной областью, управление временем, управление стоимостью, управление рисками, управление коммуникациями, управление человеческими ресурсами, управление качеством, управление </w:t>
      </w:r>
      <w:r>
        <w:rPr>
          <w:rFonts w:ascii="Times New Roman" w:eastAsia="Times New Roman" w:hAnsi="Times New Roman"/>
          <w:lang w:eastAsia="ru-RU"/>
        </w:rPr>
        <w:t xml:space="preserve">контрактами и поставками. </w:t>
      </w:r>
      <w:r w:rsidRPr="00B144C8">
        <w:rPr>
          <w:rFonts w:ascii="Times New Roman" w:eastAsia="Times New Roman" w:hAnsi="Times New Roman"/>
          <w:lang w:eastAsia="ru-RU"/>
        </w:rPr>
        <w:t>Корпоративная система управления проектами. Цели, структура, этапы разработки системы уп</w:t>
      </w:r>
      <w:r>
        <w:rPr>
          <w:rFonts w:ascii="Times New Roman" w:eastAsia="Times New Roman" w:hAnsi="Times New Roman"/>
          <w:lang w:eastAsia="ru-RU"/>
        </w:rPr>
        <w:t>равления проектами в компании.</w:t>
      </w:r>
    </w:p>
    <w:p w:rsidR="00A74E34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b/>
          <w:bCs/>
          <w:lang w:eastAsia="ru-RU"/>
        </w:rPr>
        <w:t xml:space="preserve">Тема 3. Целеполагание в проектах. Календарное планирование и организация системы контроля проекта. Управление рисками проекта. </w:t>
      </w:r>
    </w:p>
    <w:p w:rsidR="00A74E34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r w:rsidRPr="00B144C8">
        <w:rPr>
          <w:rFonts w:ascii="Times New Roman" w:eastAsia="Times New Roman" w:hAnsi="Times New Roman"/>
          <w:lang w:eastAsia="ru-RU"/>
        </w:rPr>
        <w:t>Целеполагание.</w:t>
      </w:r>
      <w:r w:rsidRPr="00B144C8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B144C8">
        <w:rPr>
          <w:rFonts w:ascii="Times New Roman" w:eastAsia="Times New Roman" w:hAnsi="Times New Roman"/>
          <w:lang w:eastAsia="ru-RU"/>
        </w:rPr>
        <w:t>Формулировка целей. Докум</w:t>
      </w:r>
      <w:r>
        <w:rPr>
          <w:rFonts w:ascii="Times New Roman" w:eastAsia="Times New Roman" w:hAnsi="Times New Roman"/>
          <w:lang w:eastAsia="ru-RU"/>
        </w:rPr>
        <w:t xml:space="preserve">ент, утверждающий цели проекта. </w:t>
      </w:r>
      <w:r w:rsidRPr="00B144C8">
        <w:rPr>
          <w:rFonts w:ascii="Times New Roman" w:eastAsia="Times New Roman" w:hAnsi="Times New Roman"/>
          <w:bCs/>
          <w:lang w:eastAsia="ru-RU"/>
        </w:rPr>
        <w:t>Календарное планирование и организация системы контроля проекта. Последовательность шагов календарного планирования. Структурная декомпозиция работ. Матрица ответственности. Матрица отчетности. Вехи проекта. Сетевая модель. Метод критического пути. Принципы построения системы контроля.</w:t>
      </w:r>
      <w:r w:rsidRPr="00B144C8">
        <w:rPr>
          <w:rFonts w:ascii="Times New Roman" w:eastAsia="Times New Roman" w:hAnsi="Times New Roman"/>
          <w:lang w:eastAsia="ru-RU"/>
        </w:rPr>
        <w:t xml:space="preserve"> </w:t>
      </w:r>
      <w:r w:rsidRPr="00B144C8">
        <w:rPr>
          <w:rFonts w:ascii="Times New Roman" w:eastAsia="Times New Roman" w:hAnsi="Times New Roman"/>
          <w:bCs/>
          <w:lang w:eastAsia="ru-RU"/>
        </w:rPr>
        <w:t>Управление рисками проекта. Риски, определение и классификация.</w:t>
      </w:r>
      <w:r w:rsidRPr="00B144C8">
        <w:rPr>
          <w:rFonts w:ascii="Times New Roman" w:eastAsia="Times New Roman" w:hAnsi="Times New Roman"/>
          <w:lang w:eastAsia="ru-RU"/>
        </w:rPr>
        <w:t xml:space="preserve"> </w:t>
      </w:r>
      <w:r w:rsidRPr="00B144C8">
        <w:rPr>
          <w:rFonts w:ascii="Times New Roman" w:eastAsia="Times New Roman" w:hAnsi="Times New Roman"/>
          <w:bCs/>
          <w:lang w:eastAsia="ru-RU"/>
        </w:rPr>
        <w:t>План управления рисками. Идентификация, анализ, планирование</w:t>
      </w:r>
      <w:r w:rsidRPr="00B144C8">
        <w:rPr>
          <w:rFonts w:ascii="Times New Roman" w:eastAsia="Times New Roman" w:hAnsi="Times New Roman"/>
          <w:lang w:eastAsia="ru-RU"/>
        </w:rPr>
        <w:t xml:space="preserve"> </w:t>
      </w:r>
      <w:r w:rsidRPr="00B144C8">
        <w:rPr>
          <w:rFonts w:ascii="Times New Roman" w:eastAsia="Times New Roman" w:hAnsi="Times New Roman"/>
          <w:bCs/>
          <w:lang w:eastAsia="ru-RU"/>
        </w:rPr>
        <w:t>реагирования на риски. Мониторинг и контроль рисков.</w:t>
      </w:r>
    </w:p>
    <w:p w:rsidR="00A74E34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B5">
        <w:rPr>
          <w:rFonts w:ascii="Times New Roman" w:eastAsia="Times New Roman" w:hAnsi="Times New Roman"/>
          <w:b/>
          <w:bCs/>
          <w:lang w:eastAsia="ru-RU"/>
        </w:rPr>
        <w:t>Тема 4. Управление персоналом и коммуникациями проекта.</w:t>
      </w:r>
    </w:p>
    <w:p w:rsidR="00A74E34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B5">
        <w:rPr>
          <w:rFonts w:ascii="Times New Roman" w:eastAsia="Times New Roman" w:hAnsi="Times New Roman"/>
          <w:lang w:eastAsia="ru-RU"/>
        </w:rPr>
        <w:t>Управление персоналом в проекте</w:t>
      </w:r>
      <w:r w:rsidRPr="008A34B5">
        <w:rPr>
          <w:rFonts w:ascii="Times New Roman" w:eastAsia="Times New Roman" w:hAnsi="Times New Roman"/>
          <w:b/>
          <w:bCs/>
          <w:lang w:eastAsia="ru-RU"/>
        </w:rPr>
        <w:t xml:space="preserve">. </w:t>
      </w:r>
      <w:r w:rsidRPr="008A34B5">
        <w:rPr>
          <w:rFonts w:ascii="Times New Roman" w:eastAsia="Times New Roman" w:hAnsi="Times New Roman"/>
          <w:lang w:eastAsia="ru-RU"/>
        </w:rPr>
        <w:t>Организационное планирование проекта. Подбор персонала. Развитие команды проекта. Мотивация участников проекта. Р</w:t>
      </w:r>
      <w:r>
        <w:rPr>
          <w:rFonts w:ascii="Times New Roman" w:eastAsia="Times New Roman" w:hAnsi="Times New Roman"/>
          <w:lang w:eastAsia="ru-RU"/>
        </w:rPr>
        <w:t xml:space="preserve">аспределение ролей в команде. </w:t>
      </w:r>
      <w:r w:rsidRPr="008A34B5">
        <w:rPr>
          <w:rFonts w:ascii="Times New Roman" w:eastAsia="Times New Roman" w:hAnsi="Times New Roman"/>
          <w:lang w:eastAsia="ru-RU"/>
        </w:rPr>
        <w:t>Управление коммуникациями в проекте</w:t>
      </w:r>
      <w:r w:rsidRPr="008A34B5">
        <w:rPr>
          <w:rFonts w:ascii="Times New Roman" w:eastAsia="Times New Roman" w:hAnsi="Times New Roman"/>
          <w:b/>
          <w:bCs/>
          <w:lang w:eastAsia="ru-RU"/>
        </w:rPr>
        <w:t xml:space="preserve">. </w:t>
      </w:r>
      <w:r w:rsidRPr="008A34B5">
        <w:rPr>
          <w:rFonts w:ascii="Times New Roman" w:eastAsia="Times New Roman" w:hAnsi="Times New Roman"/>
          <w:lang w:eastAsia="ru-RU"/>
        </w:rPr>
        <w:t>Планирование коммуникаций проекта, распределение проектной информации, представление отчетности, административное завершение. Разработка плана упра</w:t>
      </w:r>
      <w:r>
        <w:rPr>
          <w:rFonts w:ascii="Times New Roman" w:eastAsia="Times New Roman" w:hAnsi="Times New Roman"/>
          <w:lang w:eastAsia="ru-RU"/>
        </w:rPr>
        <w:t>вления коммуникациями проекта.</w:t>
      </w:r>
    </w:p>
    <w:p w:rsidR="00A74E34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B5">
        <w:rPr>
          <w:rFonts w:ascii="Times New Roman" w:eastAsia="Times New Roman" w:hAnsi="Times New Roman"/>
          <w:b/>
          <w:bCs/>
          <w:lang w:eastAsia="ru-RU"/>
        </w:rPr>
        <w:t>Тема 5. Информационные технологии управления проектами.</w:t>
      </w:r>
    </w:p>
    <w:p w:rsidR="00A74E34" w:rsidRPr="00B144C8" w:rsidRDefault="00A74E34" w:rsidP="00A74E34">
      <w:pPr>
        <w:ind w:right="0" w:firstLine="567"/>
        <w:rPr>
          <w:rFonts w:ascii="Times New Roman" w:eastAsia="Times New Roman" w:hAnsi="Times New Roman"/>
          <w:lang w:eastAsia="ru-RU"/>
        </w:rPr>
      </w:pPr>
      <w:r w:rsidRPr="008A34B5">
        <w:rPr>
          <w:rFonts w:ascii="Times New Roman" w:eastAsia="Times New Roman" w:hAnsi="Times New Roman"/>
          <w:lang w:eastAsia="ru-RU"/>
        </w:rPr>
        <w:t xml:space="preserve">Информационное обеспечение управления проектами: состав, структура, характеристики. Программные средства </w:t>
      </w:r>
      <w:proofErr w:type="gramStart"/>
      <w:r w:rsidRPr="008A34B5">
        <w:rPr>
          <w:rFonts w:ascii="Times New Roman" w:eastAsia="Times New Roman" w:hAnsi="Times New Roman"/>
          <w:lang w:eastAsia="ru-RU"/>
        </w:rPr>
        <w:t>для управлении</w:t>
      </w:r>
      <w:proofErr w:type="gramEnd"/>
      <w:r w:rsidRPr="008A34B5">
        <w:rPr>
          <w:rFonts w:ascii="Times New Roman" w:eastAsia="Times New Roman" w:hAnsi="Times New Roman"/>
          <w:lang w:eastAsia="ru-RU"/>
        </w:rPr>
        <w:t xml:space="preserve"> проектами. Их функциональные возможности и критерии выбора программных средств. Характеристика состояния рынка программных продуктов по</w:t>
      </w:r>
      <w:r w:rsidRPr="008A34B5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B144C8">
        <w:rPr>
          <w:rFonts w:ascii="Times New Roman" w:eastAsia="Times New Roman" w:hAnsi="Times New Roman"/>
          <w:lang w:eastAsia="ru-RU"/>
        </w:rPr>
        <w:t>управлению проектами</w:t>
      </w:r>
      <w:r w:rsidRPr="00B144C8">
        <w:rPr>
          <w:rFonts w:ascii="Times New Roman" w:eastAsia="Times New Roman" w:hAnsi="Times New Roman"/>
          <w:bCs/>
          <w:lang w:eastAsia="ru-RU"/>
        </w:rPr>
        <w:t>.</w:t>
      </w:r>
    </w:p>
    <w:p w:rsidR="00A74E34" w:rsidRPr="001F407C" w:rsidRDefault="00A74E34" w:rsidP="00A74E34">
      <w:pPr>
        <w:numPr>
          <w:ilvl w:val="0"/>
          <w:numId w:val="1"/>
        </w:numPr>
        <w:spacing w:before="200" w:after="200" w:line="276" w:lineRule="auto"/>
        <w:ind w:left="357" w:right="0" w:firstLine="357"/>
        <w:rPr>
          <w:rFonts w:ascii="Times New Roman" w:hAnsi="Times New Roman"/>
          <w:b/>
        </w:rPr>
      </w:pPr>
      <w:r w:rsidRPr="001F407C">
        <w:rPr>
          <w:rFonts w:ascii="Times New Roman" w:hAnsi="Times New Roman"/>
          <w:b/>
        </w:rPr>
        <w:t>ОБРАЗОВАТЕЛЬНЫЕ ТЕХНОЛОГИИ</w:t>
      </w:r>
    </w:p>
    <w:p w:rsidR="00A74E34" w:rsidRDefault="00A74E34" w:rsidP="00A74E34">
      <w:pPr>
        <w:shd w:val="clear" w:color="auto" w:fill="FFFFFF"/>
        <w:ind w:right="-46" w:firstLine="540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</w:rPr>
        <w:t>В курсе «Управление проектами»</w:t>
      </w:r>
      <w:r w:rsidRPr="004A61F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используются такие образовательные технологии, как: р</w:t>
      </w:r>
      <w:r w:rsidRPr="00D05CF3">
        <w:rPr>
          <w:rFonts w:ascii="Times New Roman" w:hAnsi="Times New Roman"/>
        </w:rPr>
        <w:t>абота в команде</w:t>
      </w:r>
      <w:r>
        <w:rPr>
          <w:rFonts w:ascii="Times New Roman" w:hAnsi="Times New Roman"/>
        </w:rPr>
        <w:t>, и</w:t>
      </w:r>
      <w:r w:rsidRPr="00D05CF3">
        <w:rPr>
          <w:rFonts w:ascii="Times New Roman" w:hAnsi="Times New Roman"/>
        </w:rPr>
        <w:t>гра</w:t>
      </w:r>
      <w:r>
        <w:rPr>
          <w:rFonts w:ascii="Times New Roman" w:hAnsi="Times New Roman"/>
        </w:rPr>
        <w:t>, о</w:t>
      </w:r>
      <w:r w:rsidRPr="00D05CF3">
        <w:rPr>
          <w:rFonts w:ascii="Times New Roman" w:hAnsi="Times New Roman"/>
        </w:rPr>
        <w:t>бучение на основе опыта</w:t>
      </w:r>
      <w:r>
        <w:rPr>
          <w:rFonts w:ascii="Times New Roman" w:hAnsi="Times New Roman"/>
        </w:rPr>
        <w:t>, и</w:t>
      </w:r>
      <w:r w:rsidRPr="00D05CF3">
        <w:rPr>
          <w:rFonts w:ascii="Times New Roman" w:hAnsi="Times New Roman"/>
        </w:rPr>
        <w:t>сследовательский метод</w:t>
      </w:r>
      <w:r>
        <w:rPr>
          <w:rFonts w:ascii="Times New Roman" w:hAnsi="Times New Roman"/>
        </w:rPr>
        <w:t>.</w:t>
      </w:r>
      <w:r w:rsidRPr="00D05CF3">
        <w:t xml:space="preserve"> </w:t>
      </w:r>
      <w:r>
        <w:rPr>
          <w:rFonts w:ascii="Times New Roman" w:hAnsi="Times New Roman"/>
        </w:rPr>
        <w:t>Р</w:t>
      </w:r>
      <w:r w:rsidRPr="00D05CF3">
        <w:rPr>
          <w:rFonts w:ascii="Times New Roman" w:hAnsi="Times New Roman"/>
        </w:rPr>
        <w:t>абота с лекционным материалом, поиск и обзор литературы и электронных источников информации по индивидуально заданной проблеме курса</w:t>
      </w:r>
      <w:r>
        <w:rPr>
          <w:rFonts w:ascii="Times New Roman" w:hAnsi="Times New Roman"/>
        </w:rPr>
        <w:t>.</w:t>
      </w:r>
    </w:p>
    <w:p w:rsidR="00A74E34" w:rsidRDefault="00A74E34" w:rsidP="00A74E34">
      <w:pPr>
        <w:ind w:right="0" w:firstLine="770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</w:rPr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Pr="00AD4785">
        <w:rPr>
          <w:rFonts w:ascii="Times New Roman" w:hAnsi="Times New Roman"/>
        </w:rPr>
        <w:t xml:space="preserve"> с  выходом в Интернет,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программы.</w:t>
      </w:r>
    </w:p>
    <w:p w:rsidR="00A74E34" w:rsidRPr="001F407C" w:rsidRDefault="00A74E34" w:rsidP="00A74E34">
      <w:pPr>
        <w:numPr>
          <w:ilvl w:val="0"/>
          <w:numId w:val="1"/>
        </w:numPr>
        <w:spacing w:before="200" w:after="200" w:line="276" w:lineRule="auto"/>
        <w:ind w:left="357" w:right="0" w:firstLine="357"/>
        <w:rPr>
          <w:rFonts w:ascii="Times New Roman" w:hAnsi="Times New Roman"/>
          <w:b/>
        </w:rPr>
      </w:pPr>
      <w:r w:rsidRPr="001F407C">
        <w:rPr>
          <w:rFonts w:ascii="Times New Roman" w:hAnsi="Times New Roman"/>
          <w:b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A74E34" w:rsidRDefault="00A74E34" w:rsidP="00A74E34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Курс «Управление проектами» заканчивается зачетом</w:t>
      </w:r>
      <w:r w:rsidRPr="004A2CF6">
        <w:rPr>
          <w:rFonts w:ascii="Times New Roman" w:hAnsi="Times New Roman"/>
        </w:rPr>
        <w:t>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>выполнения индивидуальных заданий, тестов</w:t>
      </w:r>
      <w:r>
        <w:rPr>
          <w:rFonts w:ascii="Times New Roman" w:hAnsi="Times New Roman"/>
        </w:rPr>
        <w:t>, опросов</w:t>
      </w:r>
      <w:r w:rsidRPr="004A2CF6">
        <w:rPr>
          <w:rFonts w:ascii="Times New Roman" w:hAnsi="Times New Roman"/>
        </w:rPr>
        <w:t>.</w:t>
      </w:r>
    </w:p>
    <w:p w:rsidR="00A74E34" w:rsidRDefault="00A74E34" w:rsidP="00A74E34">
      <w:pPr>
        <w:ind w:firstLine="567"/>
        <w:rPr>
          <w:rFonts w:ascii="Times New Roman" w:hAnsi="Times New Roman"/>
        </w:rPr>
      </w:pPr>
      <w:r w:rsidRPr="004A61F0">
        <w:rPr>
          <w:rFonts w:ascii="Times New Roman" w:hAnsi="Times New Roman"/>
        </w:rPr>
        <w:t>В процессе изучения данной дисциплины для оценки качества знаний студентов предусмотрены следующие контрольные мероприятия:</w:t>
      </w:r>
    </w:p>
    <w:p w:rsidR="00A74E34" w:rsidRPr="004A61F0" w:rsidRDefault="00A74E34" w:rsidP="00A74E34">
      <w:pPr>
        <w:ind w:firstLine="567"/>
        <w:rPr>
          <w:rFonts w:ascii="Times New Roman" w:hAnsi="Times New Roman"/>
        </w:rPr>
      </w:pPr>
      <w:r w:rsidRPr="004A61F0">
        <w:rPr>
          <w:rFonts w:ascii="Times New Roman" w:hAnsi="Times New Roman"/>
        </w:rPr>
        <w:t>Контрольная работа.</w:t>
      </w:r>
      <w:r>
        <w:rPr>
          <w:rFonts w:ascii="Times New Roman" w:hAnsi="Times New Roman"/>
        </w:rPr>
        <w:t xml:space="preserve"> Итоговый тест по всем пройденным разделам лекционного курса</w:t>
      </w:r>
      <w:r w:rsidRPr="004A61F0">
        <w:rPr>
          <w:rFonts w:ascii="Times New Roman" w:hAnsi="Times New Roman"/>
        </w:rPr>
        <w:t>.</w:t>
      </w:r>
    </w:p>
    <w:p w:rsidR="00A74E34" w:rsidRPr="007E2135" w:rsidRDefault="00A74E34" w:rsidP="00A74E34">
      <w:pPr>
        <w:ind w:firstLine="567"/>
        <w:rPr>
          <w:rFonts w:ascii="Times New Roman" w:hAnsi="Times New Roman"/>
        </w:rPr>
      </w:pPr>
      <w:r w:rsidRPr="0090059A">
        <w:rPr>
          <w:rFonts w:ascii="Times New Roman" w:hAnsi="Times New Roman"/>
        </w:rPr>
        <w:t xml:space="preserve">Индивидуальное домашнее задание </w:t>
      </w:r>
      <w:r>
        <w:rPr>
          <w:rFonts w:ascii="Times New Roman" w:hAnsi="Times New Roman"/>
        </w:rPr>
        <w:t xml:space="preserve">включает в себя создание проекта на выбранную студентом тему по поставленной проблеме и защита проекта в форме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8A34B5">
        <w:rPr>
          <w:rFonts w:ascii="Times New Roman" w:eastAsia="Times New Roman" w:hAnsi="Times New Roman"/>
          <w:sz w:val="24"/>
          <w:szCs w:val="24"/>
          <w:lang w:eastAsia="ru-RU"/>
        </w:rPr>
        <w:t xml:space="preserve">резентации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spellStart"/>
      <w:r w:rsidRPr="008A34B5">
        <w:rPr>
          <w:rFonts w:ascii="Times New Roman" w:eastAsia="Times New Roman" w:hAnsi="Times New Roman"/>
          <w:sz w:val="24"/>
          <w:szCs w:val="24"/>
          <w:lang w:eastAsia="ru-RU"/>
        </w:rPr>
        <w:t>Power</w:t>
      </w:r>
      <w:proofErr w:type="spellEnd"/>
      <w:r w:rsidRPr="008A34B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A34B5">
        <w:rPr>
          <w:rFonts w:ascii="Times New Roman" w:eastAsia="Times New Roman" w:hAnsi="Times New Roman"/>
          <w:sz w:val="24"/>
          <w:szCs w:val="24"/>
          <w:lang w:eastAsia="ru-RU"/>
        </w:rPr>
        <w:t>Point</w:t>
      </w:r>
      <w:proofErr w:type="spellEnd"/>
      <w:r w:rsidRPr="0090059A">
        <w:rPr>
          <w:rFonts w:ascii="Times New Roman" w:hAnsi="Times New Roman"/>
        </w:rPr>
        <w:t>.</w:t>
      </w:r>
    </w:p>
    <w:p w:rsidR="00A74E34" w:rsidRPr="001F407C" w:rsidRDefault="00A74E34" w:rsidP="00A74E34">
      <w:pPr>
        <w:numPr>
          <w:ilvl w:val="0"/>
          <w:numId w:val="1"/>
        </w:numPr>
        <w:spacing w:before="200" w:after="200" w:line="276" w:lineRule="auto"/>
        <w:ind w:left="357" w:right="0" w:firstLine="357"/>
        <w:rPr>
          <w:rFonts w:ascii="Times New Roman" w:hAnsi="Times New Roman"/>
          <w:b/>
        </w:rPr>
      </w:pPr>
      <w:r w:rsidRPr="001F407C">
        <w:rPr>
          <w:rFonts w:ascii="Times New Roman" w:hAnsi="Times New Roman"/>
          <w:b/>
        </w:rPr>
        <w:t xml:space="preserve">УЧЕБНО-МЕТОДИЧЕСКОЕ И ИНФОРМАЦИОННОЕ ОБЕСПЕЧЕНИЕ УЧЕБНОЙ ДИСЦИПЛИНЫ </w:t>
      </w:r>
    </w:p>
    <w:p w:rsidR="00A74E34" w:rsidRPr="00B7567D" w:rsidRDefault="00A74E34" w:rsidP="00A74E34">
      <w:pPr>
        <w:shd w:val="clear" w:color="auto" w:fill="FFFFFF"/>
        <w:tabs>
          <w:tab w:val="left" w:pos="274"/>
        </w:tabs>
        <w:ind w:right="-46" w:firstLine="540"/>
        <w:rPr>
          <w:rFonts w:ascii="Times New Roman" w:hAnsi="Times New Roman"/>
        </w:rPr>
      </w:pPr>
      <w:r w:rsidRPr="00B7567D">
        <w:rPr>
          <w:rFonts w:ascii="Times New Roman" w:hAnsi="Times New Roman"/>
          <w:bCs/>
          <w:color w:val="000000"/>
        </w:rPr>
        <w:t>а) основная литература</w:t>
      </w:r>
      <w:r>
        <w:rPr>
          <w:rFonts w:ascii="Times New Roman" w:hAnsi="Times New Roman"/>
          <w:bCs/>
          <w:color w:val="000000"/>
        </w:rPr>
        <w:t>:</w:t>
      </w:r>
    </w:p>
    <w:p w:rsidR="00A74E34" w:rsidRPr="00BC50D5" w:rsidRDefault="00A74E34" w:rsidP="00A74E34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BC50D5">
        <w:rPr>
          <w:rFonts w:ascii="Times New Roman" w:hAnsi="Times New Roman"/>
        </w:rPr>
        <w:t xml:space="preserve">1. Гончаров, В.И. Управление проектами: учебно-методический </w:t>
      </w:r>
      <w:proofErr w:type="gramStart"/>
      <w:r w:rsidRPr="00BC50D5">
        <w:rPr>
          <w:rFonts w:ascii="Times New Roman" w:hAnsi="Times New Roman"/>
        </w:rPr>
        <w:t>ком-</w:t>
      </w:r>
      <w:proofErr w:type="spellStart"/>
      <w:r w:rsidRPr="00BC50D5">
        <w:rPr>
          <w:rFonts w:ascii="Times New Roman" w:hAnsi="Times New Roman"/>
        </w:rPr>
        <w:t>плекс</w:t>
      </w:r>
      <w:proofErr w:type="spellEnd"/>
      <w:proofErr w:type="gramEnd"/>
      <w:r w:rsidRPr="00BC50D5">
        <w:rPr>
          <w:rFonts w:ascii="Times New Roman" w:hAnsi="Times New Roman"/>
        </w:rPr>
        <w:t xml:space="preserve">. 2-е изд., </w:t>
      </w:r>
      <w:proofErr w:type="spellStart"/>
      <w:r w:rsidRPr="00BC50D5">
        <w:rPr>
          <w:rFonts w:ascii="Times New Roman" w:hAnsi="Times New Roman"/>
        </w:rPr>
        <w:t>перераб</w:t>
      </w:r>
      <w:proofErr w:type="spellEnd"/>
      <w:proofErr w:type="gramStart"/>
      <w:r w:rsidRPr="00BC50D5">
        <w:rPr>
          <w:rFonts w:ascii="Times New Roman" w:hAnsi="Times New Roman"/>
        </w:rPr>
        <w:t>.</w:t>
      </w:r>
      <w:proofErr w:type="gramEnd"/>
      <w:r w:rsidRPr="00BC50D5">
        <w:rPr>
          <w:rFonts w:ascii="Times New Roman" w:hAnsi="Times New Roman"/>
        </w:rPr>
        <w:t xml:space="preserve"> и дополненное / В.И. Гончаров, Н.В. Шинке-</w:t>
      </w:r>
      <w:proofErr w:type="spellStart"/>
      <w:r w:rsidRPr="00BC50D5">
        <w:rPr>
          <w:rFonts w:ascii="Times New Roman" w:hAnsi="Times New Roman"/>
        </w:rPr>
        <w:t>вич</w:t>
      </w:r>
      <w:proofErr w:type="spellEnd"/>
      <w:r w:rsidRPr="00BC50D5">
        <w:rPr>
          <w:rFonts w:ascii="Times New Roman" w:hAnsi="Times New Roman"/>
        </w:rPr>
        <w:t>. – Минск: МИУ, 2008. – 292с.</w:t>
      </w:r>
    </w:p>
    <w:p w:rsidR="00A74E34" w:rsidRDefault="00A74E34" w:rsidP="00A74E34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 w:rsidRPr="00BC50D5">
        <w:rPr>
          <w:rFonts w:ascii="Times New Roman" w:hAnsi="Times New Roman"/>
        </w:rPr>
        <w:t xml:space="preserve">2. </w:t>
      </w:r>
      <w:proofErr w:type="spellStart"/>
      <w:r w:rsidRPr="00BC50D5">
        <w:rPr>
          <w:rFonts w:ascii="Times New Roman" w:hAnsi="Times New Roman"/>
        </w:rPr>
        <w:t>Мазур</w:t>
      </w:r>
      <w:proofErr w:type="spellEnd"/>
      <w:r w:rsidRPr="00BC50D5">
        <w:rPr>
          <w:rFonts w:ascii="Times New Roman" w:hAnsi="Times New Roman"/>
        </w:rPr>
        <w:t xml:space="preserve">, И.И. Управление проектами / И.И. </w:t>
      </w:r>
      <w:proofErr w:type="spellStart"/>
      <w:r w:rsidRPr="00BC50D5">
        <w:rPr>
          <w:rFonts w:ascii="Times New Roman" w:hAnsi="Times New Roman"/>
        </w:rPr>
        <w:t>Мазур</w:t>
      </w:r>
      <w:proofErr w:type="spellEnd"/>
      <w:r w:rsidRPr="00BC50D5">
        <w:rPr>
          <w:rFonts w:ascii="Times New Roman" w:hAnsi="Times New Roman"/>
        </w:rPr>
        <w:t xml:space="preserve">, В.Д. Шапиро, Н.Г. </w:t>
      </w:r>
      <w:proofErr w:type="spellStart"/>
      <w:r w:rsidRPr="00BC50D5">
        <w:rPr>
          <w:rFonts w:ascii="Times New Roman" w:hAnsi="Times New Roman"/>
        </w:rPr>
        <w:t>Ольдерогге</w:t>
      </w:r>
      <w:proofErr w:type="spellEnd"/>
      <w:r w:rsidRPr="00BC50D5">
        <w:rPr>
          <w:rFonts w:ascii="Times New Roman" w:hAnsi="Times New Roman"/>
        </w:rPr>
        <w:t xml:space="preserve">. Под общей ред. проф. </w:t>
      </w:r>
      <w:proofErr w:type="spellStart"/>
      <w:r w:rsidRPr="00BC50D5">
        <w:rPr>
          <w:rFonts w:ascii="Times New Roman" w:hAnsi="Times New Roman"/>
        </w:rPr>
        <w:t>Мазура</w:t>
      </w:r>
      <w:proofErr w:type="spellEnd"/>
      <w:r w:rsidRPr="00BC50D5">
        <w:rPr>
          <w:rFonts w:ascii="Times New Roman" w:hAnsi="Times New Roman"/>
        </w:rPr>
        <w:t xml:space="preserve"> И.И. – Москва: ОМЕГА-Л, 2004. – 664с.</w:t>
      </w:r>
    </w:p>
    <w:p w:rsidR="00A74E34" w:rsidRPr="00B7567D" w:rsidRDefault="00A74E34" w:rsidP="00A74E34">
      <w:pPr>
        <w:shd w:val="clear" w:color="auto" w:fill="FFFFFF"/>
        <w:tabs>
          <w:tab w:val="left" w:pos="274"/>
        </w:tabs>
        <w:ind w:right="-46" w:firstLine="540"/>
        <w:rPr>
          <w:rFonts w:ascii="Times New Roman" w:hAnsi="Times New Roman"/>
        </w:rPr>
      </w:pPr>
      <w:r w:rsidRPr="00B7567D">
        <w:rPr>
          <w:rFonts w:ascii="Times New Roman" w:hAnsi="Times New Roman"/>
          <w:color w:val="000000"/>
          <w:spacing w:val="-6"/>
        </w:rPr>
        <w:t>б)</w:t>
      </w:r>
      <w:r w:rsidRPr="00B7567D">
        <w:rPr>
          <w:rFonts w:ascii="Times New Roman" w:hAnsi="Times New Roman"/>
          <w:color w:val="000000"/>
        </w:rPr>
        <w:t xml:space="preserve"> </w:t>
      </w:r>
      <w:r w:rsidRPr="00B7567D">
        <w:rPr>
          <w:rFonts w:ascii="Times New Roman" w:hAnsi="Times New Roman"/>
          <w:bCs/>
          <w:color w:val="000000"/>
          <w:spacing w:val="1"/>
        </w:rPr>
        <w:t>дополнительна литература</w:t>
      </w:r>
      <w:r>
        <w:rPr>
          <w:rFonts w:ascii="Times New Roman" w:hAnsi="Times New Roman"/>
          <w:bCs/>
          <w:color w:val="000000"/>
          <w:spacing w:val="1"/>
        </w:rPr>
        <w:t>: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1. </w:t>
      </w:r>
      <w:r w:rsidRPr="00BC50D5">
        <w:rPr>
          <w:rFonts w:ascii="Times New Roman" w:hAnsi="Times New Roman"/>
          <w:bCs/>
        </w:rPr>
        <w:t xml:space="preserve">Анализ хозяйственной деятельности в промышленности: учебник /В.И. </w:t>
      </w:r>
      <w:proofErr w:type="spellStart"/>
      <w:r w:rsidRPr="00BC50D5">
        <w:rPr>
          <w:rFonts w:ascii="Times New Roman" w:hAnsi="Times New Roman"/>
          <w:bCs/>
        </w:rPr>
        <w:t>Стражев</w:t>
      </w:r>
      <w:proofErr w:type="spellEnd"/>
      <w:r w:rsidRPr="00BC50D5">
        <w:rPr>
          <w:rFonts w:ascii="Times New Roman" w:hAnsi="Times New Roman"/>
          <w:bCs/>
        </w:rPr>
        <w:t xml:space="preserve"> [и др.]; под общ. ред. В.И. </w:t>
      </w:r>
      <w:proofErr w:type="spellStart"/>
      <w:r w:rsidRPr="00BC50D5">
        <w:rPr>
          <w:rFonts w:ascii="Times New Roman" w:hAnsi="Times New Roman"/>
          <w:bCs/>
        </w:rPr>
        <w:t>Стражева</w:t>
      </w:r>
      <w:proofErr w:type="spellEnd"/>
      <w:r w:rsidRPr="00BC50D5">
        <w:rPr>
          <w:rFonts w:ascii="Times New Roman" w:hAnsi="Times New Roman"/>
          <w:bCs/>
        </w:rPr>
        <w:t xml:space="preserve">. – 6-е изд. – Минск: </w:t>
      </w:r>
      <w:proofErr w:type="spellStart"/>
      <w:r w:rsidRPr="00BC50D5">
        <w:rPr>
          <w:rFonts w:ascii="Times New Roman" w:hAnsi="Times New Roman"/>
          <w:bCs/>
        </w:rPr>
        <w:t>Выш</w:t>
      </w:r>
      <w:proofErr w:type="spellEnd"/>
      <w:r w:rsidRPr="00BC50D5">
        <w:rPr>
          <w:rFonts w:ascii="Times New Roman" w:hAnsi="Times New Roman"/>
          <w:bCs/>
        </w:rPr>
        <w:t xml:space="preserve">. </w:t>
      </w:r>
      <w:proofErr w:type="spellStart"/>
      <w:r w:rsidRPr="00BC50D5">
        <w:rPr>
          <w:rFonts w:ascii="Times New Roman" w:hAnsi="Times New Roman"/>
          <w:bCs/>
        </w:rPr>
        <w:t>шк</w:t>
      </w:r>
      <w:proofErr w:type="spellEnd"/>
      <w:r w:rsidRPr="00BC50D5">
        <w:rPr>
          <w:rFonts w:ascii="Times New Roman" w:hAnsi="Times New Roman"/>
          <w:bCs/>
        </w:rPr>
        <w:t>., 2005. – 508с.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Pr="00BC50D5">
        <w:rPr>
          <w:rFonts w:ascii="Times New Roman" w:hAnsi="Times New Roman"/>
          <w:bCs/>
        </w:rPr>
        <w:t xml:space="preserve">. </w:t>
      </w:r>
      <w:proofErr w:type="spellStart"/>
      <w:r w:rsidRPr="00BC50D5">
        <w:rPr>
          <w:rFonts w:ascii="Times New Roman" w:hAnsi="Times New Roman"/>
          <w:bCs/>
        </w:rPr>
        <w:t>Беренс</w:t>
      </w:r>
      <w:proofErr w:type="spellEnd"/>
      <w:r w:rsidRPr="00BC50D5">
        <w:rPr>
          <w:rFonts w:ascii="Times New Roman" w:hAnsi="Times New Roman"/>
          <w:bCs/>
        </w:rPr>
        <w:t xml:space="preserve">, Вернер. Промышленные технико-экономические </w:t>
      </w:r>
      <w:proofErr w:type="spellStart"/>
      <w:proofErr w:type="gramStart"/>
      <w:r w:rsidRPr="00BC50D5">
        <w:rPr>
          <w:rFonts w:ascii="Times New Roman" w:hAnsi="Times New Roman"/>
          <w:bCs/>
        </w:rPr>
        <w:t>исследова-ния</w:t>
      </w:r>
      <w:proofErr w:type="spellEnd"/>
      <w:proofErr w:type="gramEnd"/>
      <w:r w:rsidRPr="00BC50D5">
        <w:rPr>
          <w:rFonts w:ascii="Times New Roman" w:hAnsi="Times New Roman"/>
          <w:bCs/>
        </w:rPr>
        <w:t xml:space="preserve">. Руководство по оценке эффективности инвестиций / Вернер </w:t>
      </w:r>
      <w:proofErr w:type="spellStart"/>
      <w:r w:rsidRPr="00BC50D5">
        <w:rPr>
          <w:rFonts w:ascii="Times New Roman" w:hAnsi="Times New Roman"/>
          <w:bCs/>
        </w:rPr>
        <w:t>Бе-ренс</w:t>
      </w:r>
      <w:proofErr w:type="spellEnd"/>
      <w:r w:rsidRPr="00BC50D5">
        <w:rPr>
          <w:rFonts w:ascii="Times New Roman" w:hAnsi="Times New Roman"/>
          <w:bCs/>
        </w:rPr>
        <w:t xml:space="preserve">, Питер М. </w:t>
      </w:r>
      <w:proofErr w:type="spellStart"/>
      <w:r w:rsidRPr="00BC50D5">
        <w:rPr>
          <w:rFonts w:ascii="Times New Roman" w:hAnsi="Times New Roman"/>
          <w:bCs/>
        </w:rPr>
        <w:t>Хавранек</w:t>
      </w:r>
      <w:proofErr w:type="spellEnd"/>
      <w:r w:rsidRPr="00BC50D5">
        <w:rPr>
          <w:rFonts w:ascii="Times New Roman" w:hAnsi="Times New Roman"/>
          <w:bCs/>
        </w:rPr>
        <w:t xml:space="preserve"> – Москва: </w:t>
      </w:r>
      <w:proofErr w:type="spellStart"/>
      <w:r w:rsidRPr="00BC50D5">
        <w:rPr>
          <w:rFonts w:ascii="Times New Roman" w:hAnsi="Times New Roman"/>
          <w:bCs/>
        </w:rPr>
        <w:t>Экоперспектива</w:t>
      </w:r>
      <w:proofErr w:type="spellEnd"/>
      <w:r w:rsidRPr="00BC50D5">
        <w:rPr>
          <w:rFonts w:ascii="Times New Roman" w:hAnsi="Times New Roman"/>
          <w:bCs/>
        </w:rPr>
        <w:t>, 2002. – 528с.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Pr="00BC50D5">
        <w:rPr>
          <w:rFonts w:ascii="Times New Roman" w:hAnsi="Times New Roman"/>
          <w:bCs/>
        </w:rPr>
        <w:t>. Бизнес-план. Юридическое пособие инвесторам и предпринимателям /Гавриленко В.Г. и др. – 2-е изд. доп. – Минск: Право и экономика, 2005. – 202с.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Pr="00BC50D5">
        <w:rPr>
          <w:rFonts w:ascii="Times New Roman" w:hAnsi="Times New Roman"/>
          <w:bCs/>
        </w:rPr>
        <w:t xml:space="preserve">. Бизнес-план инвестиционного проекта: отечественный и </w:t>
      </w:r>
      <w:proofErr w:type="gramStart"/>
      <w:r w:rsidRPr="00BC50D5">
        <w:rPr>
          <w:rFonts w:ascii="Times New Roman" w:hAnsi="Times New Roman"/>
          <w:bCs/>
        </w:rPr>
        <w:t>за-рубежный</w:t>
      </w:r>
      <w:proofErr w:type="gramEnd"/>
      <w:r w:rsidRPr="00BC50D5">
        <w:rPr>
          <w:rFonts w:ascii="Times New Roman" w:hAnsi="Times New Roman"/>
          <w:bCs/>
        </w:rPr>
        <w:t xml:space="preserve"> опыт. Современная практика и документация: Учеб. пособие / Под ред. В.М. Попова. 4-е изд., </w:t>
      </w:r>
      <w:proofErr w:type="spellStart"/>
      <w:r w:rsidRPr="00BC50D5">
        <w:rPr>
          <w:rFonts w:ascii="Times New Roman" w:hAnsi="Times New Roman"/>
          <w:bCs/>
        </w:rPr>
        <w:t>перераб</w:t>
      </w:r>
      <w:proofErr w:type="spellEnd"/>
      <w:r w:rsidRPr="00BC50D5">
        <w:rPr>
          <w:rFonts w:ascii="Times New Roman" w:hAnsi="Times New Roman"/>
          <w:bCs/>
        </w:rPr>
        <w:t>. и доп. – Москва: Финансы и статистика, 2007. – 418 с.</w:t>
      </w:r>
    </w:p>
    <w:p w:rsidR="00A74E34" w:rsidRPr="00BC50D5" w:rsidRDefault="00A74E34" w:rsidP="007B2AA4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5</w:t>
      </w:r>
      <w:r w:rsidRPr="00BC50D5">
        <w:rPr>
          <w:rFonts w:ascii="Times New Roman" w:hAnsi="Times New Roman"/>
          <w:bCs/>
        </w:rPr>
        <w:t xml:space="preserve">. Бизнес-планирование /Под </w:t>
      </w:r>
      <w:proofErr w:type="spellStart"/>
      <w:r w:rsidRPr="00BC50D5">
        <w:rPr>
          <w:rFonts w:ascii="Times New Roman" w:hAnsi="Times New Roman"/>
          <w:bCs/>
        </w:rPr>
        <w:t>ред.В.М</w:t>
      </w:r>
      <w:proofErr w:type="spellEnd"/>
      <w:r w:rsidRPr="00BC50D5">
        <w:rPr>
          <w:rFonts w:ascii="Times New Roman" w:hAnsi="Times New Roman"/>
          <w:bCs/>
        </w:rPr>
        <w:t>. Попова, С.И. Ляпунова. – Москва: Финансы и кредит, 2001. – 672с.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</w:t>
      </w:r>
      <w:r w:rsidRPr="00BC50D5">
        <w:rPr>
          <w:rFonts w:ascii="Times New Roman" w:hAnsi="Times New Roman"/>
          <w:bCs/>
        </w:rPr>
        <w:t>. Гончаров, В.И. Инвестиционное проектирование. Учебно-методический комплекс /В.И. Гончаров. 2-е изд., дор. – Минск: МИУ, 2006. – 224с.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</w:t>
      </w:r>
      <w:r w:rsidRPr="00BC50D5">
        <w:rPr>
          <w:rFonts w:ascii="Times New Roman" w:hAnsi="Times New Roman"/>
          <w:bCs/>
        </w:rPr>
        <w:t xml:space="preserve">. </w:t>
      </w:r>
      <w:proofErr w:type="spellStart"/>
      <w:r w:rsidRPr="00BC50D5">
        <w:rPr>
          <w:rFonts w:ascii="Times New Roman" w:hAnsi="Times New Roman"/>
          <w:bCs/>
        </w:rPr>
        <w:t>Грабауров</w:t>
      </w:r>
      <w:proofErr w:type="spellEnd"/>
      <w:r w:rsidRPr="00BC50D5">
        <w:rPr>
          <w:rFonts w:ascii="Times New Roman" w:hAnsi="Times New Roman"/>
          <w:bCs/>
        </w:rPr>
        <w:t xml:space="preserve">, В.А. Информационные технологии для менеджеров / В.А. </w:t>
      </w:r>
      <w:proofErr w:type="spellStart"/>
      <w:r w:rsidRPr="00BC50D5">
        <w:rPr>
          <w:rFonts w:ascii="Times New Roman" w:hAnsi="Times New Roman"/>
          <w:bCs/>
        </w:rPr>
        <w:t>Грабауров</w:t>
      </w:r>
      <w:proofErr w:type="spellEnd"/>
      <w:r w:rsidRPr="00BC50D5">
        <w:rPr>
          <w:rFonts w:ascii="Times New Roman" w:hAnsi="Times New Roman"/>
          <w:bCs/>
        </w:rPr>
        <w:t>. – Москва: Финансы и статистика, 2001. – 368с.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9</w:t>
      </w:r>
      <w:r w:rsidRPr="00BC50D5">
        <w:rPr>
          <w:rFonts w:ascii="Times New Roman" w:hAnsi="Times New Roman"/>
          <w:bCs/>
        </w:rPr>
        <w:t xml:space="preserve">. </w:t>
      </w:r>
      <w:proofErr w:type="spellStart"/>
      <w:r w:rsidRPr="00BC50D5">
        <w:rPr>
          <w:rFonts w:ascii="Times New Roman" w:hAnsi="Times New Roman"/>
          <w:bCs/>
        </w:rPr>
        <w:t>Дойль</w:t>
      </w:r>
      <w:proofErr w:type="spellEnd"/>
      <w:r w:rsidRPr="00BC50D5">
        <w:rPr>
          <w:rFonts w:ascii="Times New Roman" w:hAnsi="Times New Roman"/>
          <w:bCs/>
        </w:rPr>
        <w:t xml:space="preserve">, Питер. Маркетинг, менеджмент и стратегии /П. </w:t>
      </w:r>
      <w:proofErr w:type="spellStart"/>
      <w:r w:rsidRPr="00BC50D5">
        <w:rPr>
          <w:rFonts w:ascii="Times New Roman" w:hAnsi="Times New Roman"/>
          <w:bCs/>
        </w:rPr>
        <w:t>Дойль</w:t>
      </w:r>
      <w:proofErr w:type="spellEnd"/>
      <w:r w:rsidRPr="00BC50D5">
        <w:rPr>
          <w:rFonts w:ascii="Times New Roman" w:hAnsi="Times New Roman"/>
          <w:bCs/>
        </w:rPr>
        <w:t>, Ф. Штерн. – Санкт-Петербург: Питер, 2007. – 544с.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10</w:t>
      </w:r>
      <w:r w:rsidRPr="00BC50D5">
        <w:rPr>
          <w:rFonts w:ascii="Times New Roman" w:hAnsi="Times New Roman"/>
          <w:bCs/>
        </w:rPr>
        <w:t>. Инвестиционный кодекс Республики Беларусь. – Минск: ИПА «</w:t>
      </w:r>
      <w:proofErr w:type="gramStart"/>
      <w:r w:rsidRPr="00BC50D5">
        <w:rPr>
          <w:rFonts w:ascii="Times New Roman" w:hAnsi="Times New Roman"/>
          <w:bCs/>
        </w:rPr>
        <w:t>Ре-</w:t>
      </w:r>
      <w:proofErr w:type="spellStart"/>
      <w:r w:rsidRPr="00BC50D5">
        <w:rPr>
          <w:rFonts w:ascii="Times New Roman" w:hAnsi="Times New Roman"/>
          <w:bCs/>
        </w:rPr>
        <w:t>гистр</w:t>
      </w:r>
      <w:proofErr w:type="spellEnd"/>
      <w:proofErr w:type="gramEnd"/>
      <w:r w:rsidRPr="00BC50D5">
        <w:rPr>
          <w:rFonts w:ascii="Times New Roman" w:hAnsi="Times New Roman"/>
          <w:bCs/>
        </w:rPr>
        <w:t>», 2001. – 56с.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 w:rsidRPr="00BC50D5">
        <w:rPr>
          <w:rFonts w:ascii="Times New Roman" w:hAnsi="Times New Roman"/>
          <w:bCs/>
        </w:rPr>
        <w:t xml:space="preserve">13. </w:t>
      </w:r>
      <w:proofErr w:type="spellStart"/>
      <w:r w:rsidRPr="00BC50D5">
        <w:rPr>
          <w:rFonts w:ascii="Times New Roman" w:hAnsi="Times New Roman"/>
          <w:bCs/>
        </w:rPr>
        <w:t>Котлер</w:t>
      </w:r>
      <w:proofErr w:type="spellEnd"/>
      <w:r w:rsidRPr="00BC50D5">
        <w:rPr>
          <w:rFonts w:ascii="Times New Roman" w:hAnsi="Times New Roman"/>
          <w:bCs/>
        </w:rPr>
        <w:t xml:space="preserve">, Ф. Маркетинг менеджмент / Ф. </w:t>
      </w:r>
      <w:proofErr w:type="spellStart"/>
      <w:r w:rsidRPr="00BC50D5">
        <w:rPr>
          <w:rFonts w:ascii="Times New Roman" w:hAnsi="Times New Roman"/>
          <w:bCs/>
        </w:rPr>
        <w:t>Котлер</w:t>
      </w:r>
      <w:proofErr w:type="spellEnd"/>
      <w:r w:rsidRPr="00BC50D5">
        <w:rPr>
          <w:rFonts w:ascii="Times New Roman" w:hAnsi="Times New Roman"/>
          <w:bCs/>
        </w:rPr>
        <w:t xml:space="preserve">, К.П. </w:t>
      </w:r>
      <w:proofErr w:type="spellStart"/>
      <w:r w:rsidRPr="00BC50D5">
        <w:rPr>
          <w:rFonts w:ascii="Times New Roman" w:hAnsi="Times New Roman"/>
          <w:bCs/>
        </w:rPr>
        <w:t>Келлер</w:t>
      </w:r>
      <w:proofErr w:type="spellEnd"/>
      <w:r w:rsidRPr="00BC50D5">
        <w:rPr>
          <w:rFonts w:ascii="Times New Roman" w:hAnsi="Times New Roman"/>
          <w:bCs/>
        </w:rPr>
        <w:t>. – Санкт-Петербург: Питер, 2006. – 816 с.</w:t>
      </w:r>
    </w:p>
    <w:p w:rsidR="00A74E34" w:rsidRPr="00BC50D5" w:rsidRDefault="00A74E34" w:rsidP="00A74E34">
      <w:pPr>
        <w:ind w:left="357" w:right="-113" w:firstLine="357"/>
        <w:rPr>
          <w:rFonts w:ascii="Times New Roman" w:hAnsi="Times New Roman"/>
          <w:bCs/>
        </w:rPr>
      </w:pPr>
      <w:r w:rsidRPr="00BC50D5">
        <w:rPr>
          <w:rFonts w:ascii="Times New Roman" w:hAnsi="Times New Roman"/>
          <w:bCs/>
        </w:rPr>
        <w:lastRenderedPageBreak/>
        <w:t>1</w:t>
      </w:r>
      <w:r>
        <w:rPr>
          <w:rFonts w:ascii="Times New Roman" w:hAnsi="Times New Roman"/>
          <w:bCs/>
        </w:rPr>
        <w:t>2</w:t>
      </w:r>
      <w:r w:rsidRPr="00BC50D5">
        <w:rPr>
          <w:rFonts w:ascii="Times New Roman" w:hAnsi="Times New Roman"/>
          <w:bCs/>
        </w:rPr>
        <w:t xml:space="preserve">. Методические рекомендации по оценке эффективности </w:t>
      </w:r>
      <w:proofErr w:type="spellStart"/>
      <w:proofErr w:type="gramStart"/>
      <w:r w:rsidRPr="00BC50D5">
        <w:rPr>
          <w:rFonts w:ascii="Times New Roman" w:hAnsi="Times New Roman"/>
          <w:bCs/>
        </w:rPr>
        <w:t>инвестицион-ных</w:t>
      </w:r>
      <w:proofErr w:type="spellEnd"/>
      <w:proofErr w:type="gramEnd"/>
      <w:r w:rsidRPr="00BC50D5">
        <w:rPr>
          <w:rFonts w:ascii="Times New Roman" w:hAnsi="Times New Roman"/>
          <w:bCs/>
        </w:rPr>
        <w:t xml:space="preserve"> проектов. Официальное издание. – Москва: Экономика, 2001. – 421с.</w:t>
      </w:r>
    </w:p>
    <w:p w:rsidR="00A74E34" w:rsidRDefault="00A74E34" w:rsidP="00A74E34">
      <w:pPr>
        <w:ind w:left="357" w:right="-113" w:firstLine="357"/>
        <w:rPr>
          <w:rFonts w:ascii="Times New Roman" w:hAnsi="Times New Roman"/>
        </w:rPr>
      </w:pPr>
      <w:r w:rsidRPr="00B7567D">
        <w:rPr>
          <w:rFonts w:ascii="Times New Roman" w:hAnsi="Times New Roman"/>
        </w:rPr>
        <w:t>в) программное обеспечение и Интернет-ресурсы</w:t>
      </w:r>
      <w:r>
        <w:rPr>
          <w:rFonts w:ascii="Times New Roman" w:hAnsi="Times New Roman"/>
        </w:rPr>
        <w:t>:</w:t>
      </w:r>
    </w:p>
    <w:p w:rsidR="00A74E34" w:rsidRDefault="00A74E34" w:rsidP="00A74E34">
      <w:pPr>
        <w:ind w:left="357" w:right="-113" w:firstLine="357"/>
        <w:rPr>
          <w:rFonts w:ascii="Times New Roman" w:hAnsi="Times New Roman"/>
        </w:rPr>
      </w:pPr>
      <w:r>
        <w:rPr>
          <w:rFonts w:ascii="Times New Roman" w:hAnsi="Times New Roman"/>
        </w:rPr>
        <w:t>1. Электронные учебники.</w:t>
      </w:r>
    </w:p>
    <w:p w:rsidR="00A74E34" w:rsidRPr="00B7567D" w:rsidRDefault="00A74E34" w:rsidP="00A74E34">
      <w:pPr>
        <w:ind w:left="357" w:right="-113" w:firstLine="357"/>
        <w:rPr>
          <w:rFonts w:ascii="Times New Roman" w:hAnsi="Times New Roman"/>
        </w:rPr>
      </w:pPr>
      <w:r>
        <w:rPr>
          <w:rFonts w:ascii="Times New Roman" w:hAnsi="Times New Roman"/>
        </w:rPr>
        <w:t>2. Различные Интернет-источники.</w:t>
      </w:r>
    </w:p>
    <w:p w:rsidR="00A74E34" w:rsidRPr="001F407C" w:rsidRDefault="00A74E34" w:rsidP="00A74E34">
      <w:pPr>
        <w:numPr>
          <w:ilvl w:val="0"/>
          <w:numId w:val="1"/>
        </w:numPr>
        <w:spacing w:before="200" w:after="200" w:line="276" w:lineRule="auto"/>
        <w:ind w:left="357" w:right="0" w:firstLine="357"/>
        <w:rPr>
          <w:rFonts w:ascii="Times New Roman" w:hAnsi="Times New Roman"/>
          <w:b/>
        </w:rPr>
      </w:pPr>
      <w:r w:rsidRPr="001F407C">
        <w:rPr>
          <w:rFonts w:ascii="Times New Roman" w:hAnsi="Times New Roman"/>
          <w:b/>
        </w:rPr>
        <w:t xml:space="preserve">МАТЕРИАЛЬНО-ТЕХНИЧЕСКОЕ ОБЕСПЕЧЕНИЕ УЧЕБНОЙ ДИСЦИПЛИНЫ </w:t>
      </w:r>
    </w:p>
    <w:p w:rsidR="00A74E34" w:rsidRDefault="00A74E34" w:rsidP="00A74E34">
      <w:pPr>
        <w:ind w:right="-113" w:firstLine="550"/>
        <w:rPr>
          <w:rFonts w:ascii="Times New Roman" w:hAnsi="Times New Roman"/>
        </w:rPr>
      </w:pPr>
      <w:r w:rsidRPr="00D75044">
        <w:rPr>
          <w:rFonts w:ascii="Times New Roman" w:hAnsi="Times New Roman"/>
        </w:rPr>
        <w:t>Аудитория должна быть обеспечена компьютером и проектором. Для самостоятельной и командной работы студенты используют персональные компьютеры и компьютерный класс</w:t>
      </w:r>
      <w:r>
        <w:rPr>
          <w:rFonts w:ascii="Times New Roman" w:hAnsi="Times New Roman"/>
        </w:rPr>
        <w:t>.</w:t>
      </w:r>
    </w:p>
    <w:p w:rsidR="00A74E34" w:rsidRDefault="00A74E34" w:rsidP="00A74E34">
      <w:pPr>
        <w:spacing w:after="200"/>
        <w:ind w:firstLine="550"/>
        <w:rPr>
          <w:rFonts w:ascii="Times New Roman" w:hAnsi="Times New Roman"/>
        </w:rPr>
      </w:pPr>
      <w:r w:rsidRPr="00AD4785">
        <w:rPr>
          <w:rFonts w:ascii="Times New Roman" w:hAnsi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>
        <w:rPr>
          <w:rFonts w:ascii="Times New Roman" w:hAnsi="Times New Roman"/>
        </w:rPr>
        <w:t xml:space="preserve">ов </w:t>
      </w:r>
      <w:proofErr w:type="gramStart"/>
      <w:r>
        <w:rPr>
          <w:rFonts w:ascii="Times New Roman" w:hAnsi="Times New Roman"/>
        </w:rPr>
        <w:t>с  доступом</w:t>
      </w:r>
      <w:proofErr w:type="gramEnd"/>
      <w:r>
        <w:rPr>
          <w:rFonts w:ascii="Times New Roman" w:hAnsi="Times New Roman"/>
        </w:rPr>
        <w:t xml:space="preserve"> в Интернет, программами </w:t>
      </w:r>
      <w:proofErr w:type="spellStart"/>
      <w:r w:rsidRPr="009529E4">
        <w:rPr>
          <w:rFonts w:ascii="Times New Roman" w:hAnsi="Times New Roman"/>
        </w:rPr>
        <w:t>Microsoft</w:t>
      </w:r>
      <w:proofErr w:type="spellEnd"/>
      <w:r w:rsidRPr="009529E4">
        <w:rPr>
          <w:rFonts w:ascii="Times New Roman" w:hAnsi="Times New Roman"/>
        </w:rPr>
        <w:t xml:space="preserve"> </w:t>
      </w:r>
      <w:proofErr w:type="spellStart"/>
      <w:r w:rsidRPr="009529E4">
        <w:rPr>
          <w:rFonts w:ascii="Times New Roman" w:hAnsi="Times New Roman"/>
        </w:rPr>
        <w:t>Office</w:t>
      </w:r>
      <w:proofErr w:type="spellEnd"/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lang w:val="en-US"/>
        </w:rPr>
        <w:t>Word</w:t>
      </w:r>
      <w:r w:rsidRPr="009529E4"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lang w:val="en-US"/>
        </w:rPr>
        <w:t>Excel</w:t>
      </w:r>
      <w:r w:rsidRPr="009529E4">
        <w:rPr>
          <w:rFonts w:ascii="Times New Roman" w:hAnsi="Times New Roman"/>
        </w:rPr>
        <w:t>,</w:t>
      </w:r>
      <w:r w:rsidRPr="009529E4">
        <w:t xml:space="preserve"> </w:t>
      </w:r>
      <w:proofErr w:type="spellStart"/>
      <w:r w:rsidRPr="009529E4">
        <w:rPr>
          <w:rFonts w:ascii="Times New Roman" w:hAnsi="Times New Roman"/>
        </w:rPr>
        <w:t>Picture</w:t>
      </w:r>
      <w:proofErr w:type="spellEnd"/>
      <w:r w:rsidRPr="009529E4">
        <w:rPr>
          <w:rFonts w:ascii="Times New Roman" w:hAnsi="Times New Roman"/>
        </w:rPr>
        <w:t xml:space="preserve"> </w:t>
      </w:r>
      <w:proofErr w:type="spellStart"/>
      <w:r w:rsidRPr="009529E4">
        <w:rPr>
          <w:rFonts w:ascii="Times New Roman" w:hAnsi="Times New Roman"/>
        </w:rPr>
        <w:t>Manager</w:t>
      </w:r>
      <w:proofErr w:type="spellEnd"/>
      <w:r>
        <w:rPr>
          <w:rFonts w:ascii="Times New Roman" w:hAnsi="Times New Roman"/>
        </w:rPr>
        <w:t xml:space="preserve"> и т.д.</w:t>
      </w:r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 xml:space="preserve">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A74E34" w:rsidRPr="00B7567D" w:rsidRDefault="00A74E34" w:rsidP="00A74E34">
      <w:pPr>
        <w:spacing w:after="200"/>
        <w:ind w:firstLine="550"/>
        <w:rPr>
          <w:rFonts w:ascii="Times New Roman" w:hAnsi="Times New Roman"/>
        </w:rPr>
      </w:pPr>
      <w:r w:rsidRPr="00B7567D">
        <w:rPr>
          <w:rFonts w:ascii="Times New Roman" w:hAnsi="Times New Roman"/>
        </w:rPr>
        <w:t xml:space="preserve">Программа составлена по направлению подготовки </w:t>
      </w:r>
      <w:r w:rsidR="001F407C">
        <w:rPr>
          <w:rFonts w:ascii="Times New Roman" w:hAnsi="Times New Roman"/>
        </w:rPr>
        <w:t>38.03.01</w:t>
      </w:r>
      <w:r w:rsidRPr="00B7567D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>Экономика</w:t>
      </w:r>
      <w:r w:rsidRPr="00B7567D">
        <w:rPr>
          <w:rFonts w:ascii="Times New Roman" w:hAnsi="Times New Roman"/>
        </w:rPr>
        <w:t>», профиль подготовки «</w:t>
      </w:r>
      <w:r>
        <w:rPr>
          <w:rFonts w:ascii="Times New Roman" w:hAnsi="Times New Roman"/>
        </w:rPr>
        <w:t>Экономика предприятий и организаций</w:t>
      </w:r>
      <w:r w:rsidRPr="00B7567D"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p w:rsidR="00A74E34" w:rsidRDefault="00A74E34" w:rsidP="00A74E34">
      <w:pPr>
        <w:spacing w:after="200" w:line="276" w:lineRule="auto"/>
        <w:ind w:left="360" w:firstLine="36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Автор: </w:t>
      </w:r>
      <w:r w:rsidR="006D6A9C">
        <w:rPr>
          <w:rFonts w:ascii="Times New Roman" w:hAnsi="Times New Roman"/>
        </w:rPr>
        <w:t xml:space="preserve"> </w:t>
      </w:r>
      <w:r w:rsidR="001F407C">
        <w:rPr>
          <w:rFonts w:ascii="Times New Roman" w:hAnsi="Times New Roman"/>
        </w:rPr>
        <w:t>С.А.</w:t>
      </w:r>
      <w:proofErr w:type="gramEnd"/>
      <w:r w:rsidR="001F407C">
        <w:rPr>
          <w:rFonts w:ascii="Times New Roman" w:hAnsi="Times New Roman"/>
        </w:rPr>
        <w:t xml:space="preserve"> Посохина</w:t>
      </w:r>
    </w:p>
    <w:p w:rsidR="00A74E34" w:rsidRDefault="00A74E34" w:rsidP="00A74E34">
      <w:pPr>
        <w:spacing w:after="200" w:line="276" w:lineRule="auto"/>
        <w:ind w:left="360" w:firstLine="360"/>
        <w:rPr>
          <w:rFonts w:ascii="Times New Roman" w:hAnsi="Times New Roman"/>
        </w:rPr>
      </w:pPr>
      <w:r w:rsidRPr="00F931A9">
        <w:rPr>
          <w:rFonts w:ascii="Times New Roman" w:hAnsi="Times New Roman"/>
        </w:rPr>
        <w:t>Рецензент(ы)</w:t>
      </w:r>
      <w:r w:rsidR="006D6A9C">
        <w:rPr>
          <w:rFonts w:ascii="Times New Roman" w:hAnsi="Times New Roman"/>
        </w:rPr>
        <w:t xml:space="preserve">: </w:t>
      </w:r>
      <w:r w:rsidR="001F407C">
        <w:rPr>
          <w:rFonts w:ascii="Times New Roman" w:hAnsi="Times New Roman"/>
        </w:rPr>
        <w:t>к.э.н., доцент В.Н. Софронов</w:t>
      </w:r>
    </w:p>
    <w:p w:rsidR="00A74E34" w:rsidRPr="006D6A9C" w:rsidRDefault="00A74E34" w:rsidP="006D6A9C">
      <w:pPr>
        <w:spacing w:after="200" w:line="276" w:lineRule="auto"/>
        <w:ind w:left="360" w:firstLine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одобрена на заседании кафедры экономики и управления </w:t>
      </w:r>
    </w:p>
    <w:p w:rsidR="00E56DDF" w:rsidRDefault="008E37B0"/>
    <w:sectPr w:rsidR="00E56DDF" w:rsidSect="00F43B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4076513C"/>
    <w:lvl w:ilvl="0" w:tplc="D63422A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32"/>
    <w:rsid w:val="000967B6"/>
    <w:rsid w:val="001433AF"/>
    <w:rsid w:val="001F1F8B"/>
    <w:rsid w:val="001F407C"/>
    <w:rsid w:val="002E3C7E"/>
    <w:rsid w:val="00303BBC"/>
    <w:rsid w:val="00433108"/>
    <w:rsid w:val="005945A4"/>
    <w:rsid w:val="006D6A9C"/>
    <w:rsid w:val="007B2AA4"/>
    <w:rsid w:val="007D7D37"/>
    <w:rsid w:val="007E0A25"/>
    <w:rsid w:val="00837EC6"/>
    <w:rsid w:val="008E37B0"/>
    <w:rsid w:val="00A7134D"/>
    <w:rsid w:val="00A74E34"/>
    <w:rsid w:val="00A837F5"/>
    <w:rsid w:val="00AC5336"/>
    <w:rsid w:val="00AD75C7"/>
    <w:rsid w:val="00AE3385"/>
    <w:rsid w:val="00B90E72"/>
    <w:rsid w:val="00BF365D"/>
    <w:rsid w:val="00CE77FD"/>
    <w:rsid w:val="00D372C4"/>
    <w:rsid w:val="00D50E82"/>
    <w:rsid w:val="00E25632"/>
    <w:rsid w:val="00F43BD8"/>
    <w:rsid w:val="00FA2949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C8570A7-4180-465F-BB6D-0A3EDBC0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E34"/>
    <w:pPr>
      <w:spacing w:after="0" w:line="360" w:lineRule="auto"/>
      <w:ind w:right="-115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F43BD8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2501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16724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7</cp:revision>
  <cp:lastPrinted>2015-11-30T08:23:00Z</cp:lastPrinted>
  <dcterms:created xsi:type="dcterms:W3CDTF">2022-03-03T03:53:00Z</dcterms:created>
  <dcterms:modified xsi:type="dcterms:W3CDTF">2022-03-03T04:36:00Z</dcterms:modified>
</cp:coreProperties>
</file>