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72" w:type="dxa"/>
        <w:jc w:val="center"/>
        <w:tblLayout w:type="fixed"/>
        <w:tblLook w:val="01E0" w:firstRow="1" w:lastRow="1" w:firstColumn="1" w:lastColumn="1" w:noHBand="0" w:noVBand="0"/>
      </w:tblPr>
      <w:tblGrid>
        <w:gridCol w:w="10172"/>
      </w:tblGrid>
      <w:tr w:rsidR="00253E83" w:rsidRPr="00253E83" w:rsidTr="00392B8B">
        <w:trPr>
          <w:jc w:val="center"/>
        </w:trPr>
        <w:tc>
          <w:tcPr>
            <w:tcW w:w="10172" w:type="dxa"/>
            <w:tcFitText/>
            <w:vAlign w:val="center"/>
          </w:tcPr>
          <w:p w:rsidR="00253E83" w:rsidRPr="00253E83" w:rsidRDefault="00253E83" w:rsidP="00253E83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lang w:eastAsia="ru-RU"/>
              </w:rPr>
            </w:pPr>
            <w:r w:rsidRPr="00253E83">
              <w:rPr>
                <w:rFonts w:ascii="Times New Roman" w:eastAsia="Times New Roman" w:hAnsi="Times New Roman"/>
                <w:spacing w:val="34"/>
                <w:sz w:val="20"/>
                <w:lang w:eastAsia="ru-RU"/>
              </w:rPr>
              <w:t>МИНИСТЕРСТВО НАУКИ И ВЫСШЕГО ОБРАЗОВАНИЯ РОССИЙСКОЙ ФЕДЕРАЦИ</w:t>
            </w:r>
            <w:r w:rsidRPr="00253E83">
              <w:rPr>
                <w:rFonts w:ascii="Times New Roman" w:eastAsia="Times New Roman" w:hAnsi="Times New Roman"/>
                <w:spacing w:val="31"/>
                <w:sz w:val="20"/>
                <w:lang w:eastAsia="ru-RU"/>
              </w:rPr>
              <w:t>И</w:t>
            </w:r>
          </w:p>
          <w:p w:rsidR="00253E83" w:rsidRPr="00253E83" w:rsidRDefault="00253E83" w:rsidP="00253E83">
            <w:pPr>
              <w:widowControl w:val="0"/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caps/>
                <w:noProof/>
                <w:color w:val="000000"/>
                <w:sz w:val="16"/>
                <w:szCs w:val="16"/>
                <w:lang w:eastAsia="ru-RU"/>
              </w:rPr>
            </w:pPr>
            <w:r w:rsidRPr="00E01AFA">
              <w:rPr>
                <w:rFonts w:ascii="Times New Roman" w:eastAsia="Times New Roman" w:hAnsi="Times New Roman"/>
                <w:caps/>
                <w:noProof/>
                <w:color w:val="000000"/>
                <w:spacing w:val="20"/>
                <w:sz w:val="15"/>
                <w:szCs w:val="15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E01AFA">
              <w:rPr>
                <w:rFonts w:ascii="Times New Roman" w:eastAsia="Times New Roman" w:hAnsi="Times New Roman"/>
                <w:caps/>
                <w:noProof/>
                <w:color w:val="000000"/>
                <w:spacing w:val="40"/>
                <w:sz w:val="15"/>
                <w:szCs w:val="15"/>
                <w:lang w:eastAsia="ru-RU"/>
              </w:rPr>
              <w:t>я</w:t>
            </w:r>
          </w:p>
          <w:p w:rsidR="00253E83" w:rsidRPr="00253E83" w:rsidRDefault="00253E83" w:rsidP="00253E83">
            <w:pPr>
              <w:widowControl w:val="0"/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noProof/>
                <w:color w:val="000000"/>
                <w:kern w:val="2"/>
                <w:sz w:val="24"/>
                <w:szCs w:val="24"/>
                <w:lang w:eastAsia="ru-RU"/>
              </w:rPr>
            </w:pPr>
            <w:r w:rsidRPr="00E01AFA">
              <w:rPr>
                <w:rFonts w:ascii="Times New Roman" w:eastAsia="Times New Roman" w:hAnsi="Times New Roman"/>
                <w:noProof/>
                <w:color w:val="000000"/>
                <w:spacing w:val="52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E01AFA">
              <w:rPr>
                <w:rFonts w:ascii="Times New Roman" w:eastAsia="Times New Roman" w:hAnsi="Times New Roman"/>
                <w:noProof/>
                <w:color w:val="000000"/>
                <w:spacing w:val="-12"/>
                <w:sz w:val="24"/>
                <w:szCs w:val="24"/>
                <w:lang w:eastAsia="ru-RU"/>
              </w:rPr>
              <w:t>»</w:t>
            </w:r>
          </w:p>
        </w:tc>
      </w:tr>
      <w:tr w:rsidR="00253E83" w:rsidRPr="00253E83" w:rsidTr="00392B8B">
        <w:trPr>
          <w:jc w:val="center"/>
        </w:trPr>
        <w:tc>
          <w:tcPr>
            <w:tcW w:w="10172" w:type="dxa"/>
          </w:tcPr>
          <w:p w:rsidR="00253E83" w:rsidRPr="00253E83" w:rsidRDefault="00253E83" w:rsidP="00253E83">
            <w:pPr>
              <w:widowControl w:val="0"/>
              <w:spacing w:line="240" w:lineRule="auto"/>
              <w:ind w:right="0"/>
              <w:jc w:val="center"/>
              <w:rPr>
                <w:rFonts w:ascii="Book Antiqua" w:eastAsia="Times New Roman" w:hAnsi="Book Antiqua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253E83">
              <w:rPr>
                <w:rFonts w:ascii="Book Antiqua" w:eastAsia="Times New Roman" w:hAnsi="Book Antiqua"/>
                <w:b/>
                <w:noProof/>
                <w:color w:val="000000"/>
                <w:sz w:val="28"/>
                <w:szCs w:val="28"/>
                <w:lang w:eastAsia="ru-RU"/>
              </w:rPr>
              <w:t>Озерский технологический институт</w:t>
            </w:r>
            <w:r w:rsidRPr="00253E83">
              <w:rPr>
                <w:rFonts w:ascii="Book Antiqua" w:eastAsia="Times New Roman" w:hAnsi="Book Antiqua"/>
                <w:b/>
                <w:noProof/>
                <w:color w:val="000000"/>
                <w:lang w:eastAsia="ru-RU"/>
              </w:rPr>
              <w:t xml:space="preserve"> </w:t>
            </w:r>
            <w:r w:rsidRPr="00253E83">
              <w:rPr>
                <w:rFonts w:ascii="Book Antiqua" w:eastAsia="Times New Roman" w:hAnsi="Book Antiqua"/>
                <w:b/>
                <w:noProof/>
                <w:color w:val="000000"/>
                <w:sz w:val="28"/>
                <w:szCs w:val="28"/>
                <w:lang w:eastAsia="ru-RU"/>
              </w:rPr>
              <w:t xml:space="preserve">– </w:t>
            </w:r>
          </w:p>
          <w:p w:rsidR="00253E83" w:rsidRPr="00253E83" w:rsidRDefault="00253E83" w:rsidP="00253E83">
            <w:pPr>
              <w:widowControl w:val="0"/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noProof/>
                <w:color w:val="000000"/>
                <w:sz w:val="26"/>
                <w:szCs w:val="26"/>
                <w:lang w:eastAsia="ru-RU"/>
              </w:rPr>
            </w:pPr>
            <w:r w:rsidRPr="00253E83">
              <w:rPr>
                <w:rFonts w:ascii="Book Antiqua" w:eastAsia="Times New Roman" w:hAnsi="Book Antiqua"/>
                <w:noProof/>
                <w:color w:val="000000"/>
                <w:sz w:val="20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</w:tc>
      </w:tr>
    </w:tbl>
    <w:p w:rsidR="00C441A6" w:rsidRDefault="00C441A6" w:rsidP="00C441A6">
      <w:pPr>
        <w:spacing w:line="276" w:lineRule="auto"/>
        <w:rPr>
          <w:rFonts w:ascii="Times New Roman" w:hAnsi="Times New Roman"/>
        </w:rPr>
      </w:pPr>
    </w:p>
    <w:p w:rsidR="00922A9D" w:rsidRDefault="00922A9D" w:rsidP="00C441A6">
      <w:pPr>
        <w:spacing w:line="276" w:lineRule="auto"/>
        <w:rPr>
          <w:rFonts w:ascii="Times New Roman" w:hAnsi="Times New Roman"/>
        </w:rPr>
      </w:pPr>
    </w:p>
    <w:p w:rsidR="00922A9D" w:rsidRDefault="00922A9D" w:rsidP="00C441A6">
      <w:pPr>
        <w:spacing w:line="276" w:lineRule="auto"/>
        <w:rPr>
          <w:rFonts w:ascii="Times New Roman" w:hAnsi="Times New Roman"/>
        </w:rPr>
      </w:pPr>
    </w:p>
    <w:p w:rsidR="00C441A6" w:rsidRDefault="00C441A6" w:rsidP="00C441A6">
      <w:pPr>
        <w:spacing w:line="276" w:lineRule="auto"/>
        <w:ind w:left="5954" w:right="-1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«УТВЕРЖДАЮ» </w:t>
      </w:r>
    </w:p>
    <w:p w:rsidR="00C441A6" w:rsidRDefault="0001117D" w:rsidP="00C441A6">
      <w:pPr>
        <w:spacing w:line="276" w:lineRule="auto"/>
        <w:ind w:left="5954" w:right="-1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Директор</w:t>
      </w:r>
    </w:p>
    <w:p w:rsidR="00C441A6" w:rsidRDefault="00C441A6" w:rsidP="00C441A6">
      <w:pPr>
        <w:spacing w:line="276" w:lineRule="auto"/>
        <w:ind w:left="5954" w:right="-1"/>
        <w:jc w:val="left"/>
        <w:rPr>
          <w:rFonts w:ascii="Times New Roman" w:hAnsi="Times New Roman"/>
        </w:rPr>
      </w:pPr>
    </w:p>
    <w:p w:rsidR="00C441A6" w:rsidRDefault="00C441A6" w:rsidP="00C441A6">
      <w:pPr>
        <w:spacing w:line="276" w:lineRule="auto"/>
        <w:ind w:left="5954" w:right="-1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 </w:t>
      </w:r>
      <w:r w:rsidR="0001117D">
        <w:rPr>
          <w:rFonts w:ascii="Times New Roman" w:hAnsi="Times New Roman"/>
        </w:rPr>
        <w:t>И.А. Иванов</w:t>
      </w:r>
    </w:p>
    <w:p w:rsidR="00C441A6" w:rsidRDefault="00C441A6" w:rsidP="00C441A6">
      <w:pPr>
        <w:spacing w:line="276" w:lineRule="auto"/>
        <w:ind w:left="5954" w:right="-1"/>
        <w:jc w:val="left"/>
        <w:rPr>
          <w:rFonts w:ascii="Times New Roman" w:hAnsi="Times New Roman"/>
        </w:rPr>
      </w:pPr>
    </w:p>
    <w:p w:rsidR="00C441A6" w:rsidRDefault="00C441A6" w:rsidP="00C441A6">
      <w:pPr>
        <w:spacing w:line="276" w:lineRule="auto"/>
        <w:ind w:left="5954" w:right="-1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  <w:color w:val="FFFFFF"/>
        </w:rPr>
        <w:t>…</w:t>
      </w:r>
      <w:r w:rsidR="00E01AFA">
        <w:rPr>
          <w:rFonts w:ascii="Times New Roman" w:hAnsi="Times New Roman"/>
        </w:rPr>
        <w:t xml:space="preserve">  »_________________ 2021</w:t>
      </w:r>
      <w:r>
        <w:rPr>
          <w:rFonts w:ascii="Times New Roman" w:hAnsi="Times New Roman"/>
        </w:rPr>
        <w:t xml:space="preserve"> г.</w:t>
      </w:r>
    </w:p>
    <w:p w:rsidR="00C441A6" w:rsidRDefault="00C441A6" w:rsidP="00C441A6">
      <w:pPr>
        <w:spacing w:line="276" w:lineRule="auto"/>
        <w:ind w:right="-1"/>
        <w:jc w:val="right"/>
        <w:rPr>
          <w:rFonts w:ascii="Times New Roman" w:hAnsi="Times New Roman"/>
        </w:rPr>
      </w:pPr>
    </w:p>
    <w:p w:rsidR="00C441A6" w:rsidRDefault="00C441A6" w:rsidP="00C441A6">
      <w:pPr>
        <w:spacing w:line="276" w:lineRule="auto"/>
        <w:rPr>
          <w:rFonts w:ascii="Times New Roman" w:hAnsi="Times New Roman"/>
        </w:rPr>
      </w:pPr>
    </w:p>
    <w:p w:rsidR="00C441A6" w:rsidRDefault="00C441A6" w:rsidP="00C441A6">
      <w:pPr>
        <w:spacing w:line="276" w:lineRule="auto"/>
        <w:rPr>
          <w:rFonts w:ascii="Times New Roman" w:hAnsi="Times New Roman"/>
        </w:rPr>
      </w:pPr>
    </w:p>
    <w:p w:rsidR="00C441A6" w:rsidRDefault="00C441A6" w:rsidP="00C441A6">
      <w:pPr>
        <w:spacing w:line="276" w:lineRule="auto"/>
        <w:rPr>
          <w:rFonts w:ascii="Times New Roman" w:hAnsi="Times New Roman"/>
        </w:rPr>
      </w:pPr>
    </w:p>
    <w:p w:rsidR="00C441A6" w:rsidRDefault="00C441A6" w:rsidP="00C441A6">
      <w:pPr>
        <w:spacing w:line="276" w:lineRule="auto"/>
        <w:rPr>
          <w:rFonts w:ascii="Times New Roman" w:hAnsi="Times New Roman"/>
        </w:rPr>
      </w:pPr>
    </w:p>
    <w:p w:rsidR="00C441A6" w:rsidRDefault="00C441A6" w:rsidP="00C441A6">
      <w:pPr>
        <w:spacing w:line="276" w:lineRule="auto"/>
        <w:jc w:val="center"/>
        <w:rPr>
          <w:rFonts w:ascii="Times New Roman" w:hAnsi="Times New Roman"/>
          <w:b/>
        </w:rPr>
      </w:pPr>
    </w:p>
    <w:p w:rsidR="00C441A6" w:rsidRDefault="00C441A6" w:rsidP="00C441A6">
      <w:pPr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РАБОЧАЯ ПРОГРАММА УЧЕБНОЙ ДИСЦИПЛИНЫ</w:t>
      </w:r>
    </w:p>
    <w:p w:rsidR="00C441A6" w:rsidRDefault="00E01AFA" w:rsidP="00C441A6">
      <w:pPr>
        <w:spacing w:line="276" w:lineRule="auto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u w:val="single"/>
        </w:rPr>
        <w:t>Несостоятельность (</w:t>
      </w:r>
      <w:r w:rsidR="00392B8B">
        <w:rPr>
          <w:rFonts w:ascii="Times New Roman" w:hAnsi="Times New Roman"/>
          <w:b/>
          <w:u w:val="single"/>
        </w:rPr>
        <w:t>банкротство) предприятий</w:t>
      </w:r>
    </w:p>
    <w:p w:rsidR="00C441A6" w:rsidRDefault="00C441A6" w:rsidP="00C441A6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C441A6" w:rsidRDefault="00C441A6" w:rsidP="00C441A6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C441A6" w:rsidRDefault="00C441A6" w:rsidP="00C441A6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C441A6" w:rsidRDefault="00C441A6" w:rsidP="00C441A6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C441A6" w:rsidRDefault="00922A9D" w:rsidP="00C441A6">
      <w:pPr>
        <w:spacing w:after="200" w:line="276" w:lineRule="auto"/>
        <w:ind w:firstLine="550"/>
        <w:rPr>
          <w:rFonts w:ascii="Times New Roman" w:hAnsi="Times New Roman"/>
        </w:rPr>
      </w:pPr>
      <w:r>
        <w:rPr>
          <w:rFonts w:ascii="Times New Roman" w:hAnsi="Times New Roman"/>
        </w:rPr>
        <w:t>Специальность</w:t>
      </w:r>
      <w:r w:rsidR="00C441A6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38.05.01 «Экономическая безопасность</w:t>
      </w:r>
    </w:p>
    <w:p w:rsidR="00C441A6" w:rsidRDefault="00922A9D" w:rsidP="00C441A6">
      <w:pPr>
        <w:spacing w:after="200" w:line="276" w:lineRule="auto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Специализация</w:t>
      </w:r>
      <w:r w:rsidR="00C441A6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«Экономико-правовое обеспечение экономической безопасности»</w:t>
      </w:r>
    </w:p>
    <w:p w:rsidR="00C441A6" w:rsidRDefault="00C441A6" w:rsidP="00C441A6">
      <w:pPr>
        <w:spacing w:after="200" w:line="276" w:lineRule="auto"/>
        <w:ind w:firstLine="540"/>
        <w:rPr>
          <w:rFonts w:ascii="Times New Roman" w:hAnsi="Times New Roman"/>
        </w:rPr>
      </w:pPr>
    </w:p>
    <w:p w:rsidR="00C441A6" w:rsidRDefault="00C441A6" w:rsidP="00C441A6">
      <w:pPr>
        <w:spacing w:after="200" w:line="276" w:lineRule="auto"/>
        <w:rPr>
          <w:rFonts w:ascii="Times New Roman" w:hAnsi="Times New Roman"/>
        </w:rPr>
      </w:pPr>
    </w:p>
    <w:p w:rsidR="00C441A6" w:rsidRDefault="00C441A6" w:rsidP="00C441A6">
      <w:pPr>
        <w:spacing w:line="276" w:lineRule="auto"/>
        <w:ind w:firstLine="550"/>
        <w:rPr>
          <w:rFonts w:ascii="Times New Roman" w:hAnsi="Times New Roman"/>
        </w:rPr>
      </w:pPr>
      <w:r>
        <w:rPr>
          <w:rFonts w:ascii="Times New Roman" w:hAnsi="Times New Roman"/>
        </w:rPr>
        <w:t>Кв</w:t>
      </w:r>
      <w:r w:rsidR="00922A9D">
        <w:rPr>
          <w:rFonts w:ascii="Times New Roman" w:hAnsi="Times New Roman"/>
        </w:rPr>
        <w:t>алификация (степень) выпускника специалист</w:t>
      </w:r>
    </w:p>
    <w:p w:rsidR="00C441A6" w:rsidRDefault="00C441A6" w:rsidP="00C441A6">
      <w:pPr>
        <w:spacing w:line="276" w:lineRule="auto"/>
        <w:ind w:firstLine="539"/>
        <w:rPr>
          <w:rFonts w:ascii="Times New Roman" w:hAnsi="Times New Roman"/>
        </w:rPr>
      </w:pPr>
    </w:p>
    <w:p w:rsidR="00C441A6" w:rsidRDefault="00C441A6" w:rsidP="00C441A6">
      <w:pPr>
        <w:spacing w:line="276" w:lineRule="auto"/>
        <w:ind w:firstLine="53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Форма обучения </w:t>
      </w:r>
      <w:r>
        <w:rPr>
          <w:rFonts w:ascii="Times New Roman" w:hAnsi="Times New Roman"/>
          <w:u w:val="single"/>
        </w:rPr>
        <w:t>очная</w:t>
      </w:r>
      <w:r w:rsidR="00E01AFA">
        <w:rPr>
          <w:rFonts w:ascii="Times New Roman" w:hAnsi="Times New Roman"/>
          <w:u w:val="single"/>
        </w:rPr>
        <w:t>, заочная</w:t>
      </w:r>
    </w:p>
    <w:p w:rsidR="00C441A6" w:rsidRDefault="00C441A6" w:rsidP="00C441A6">
      <w:pPr>
        <w:spacing w:after="200" w:line="276" w:lineRule="auto"/>
        <w:jc w:val="center"/>
        <w:rPr>
          <w:rFonts w:ascii="Times New Roman" w:hAnsi="Times New Roman"/>
          <w:sz w:val="16"/>
          <w:szCs w:val="16"/>
        </w:rPr>
      </w:pPr>
    </w:p>
    <w:p w:rsidR="00C441A6" w:rsidRDefault="00C441A6" w:rsidP="00C441A6">
      <w:pPr>
        <w:spacing w:line="276" w:lineRule="auto"/>
        <w:rPr>
          <w:rFonts w:ascii="Times New Roman" w:hAnsi="Times New Roman"/>
        </w:rPr>
      </w:pPr>
    </w:p>
    <w:p w:rsidR="00C441A6" w:rsidRDefault="00C441A6" w:rsidP="00C441A6">
      <w:pPr>
        <w:spacing w:line="276" w:lineRule="auto"/>
        <w:rPr>
          <w:rFonts w:ascii="Times New Roman" w:hAnsi="Times New Roman"/>
        </w:rPr>
      </w:pPr>
    </w:p>
    <w:p w:rsidR="00C441A6" w:rsidRDefault="00C441A6" w:rsidP="00C441A6">
      <w:pPr>
        <w:spacing w:line="276" w:lineRule="auto"/>
        <w:rPr>
          <w:rFonts w:ascii="Times New Roman" w:hAnsi="Times New Roman"/>
        </w:rPr>
      </w:pPr>
    </w:p>
    <w:p w:rsidR="00C441A6" w:rsidRDefault="00C441A6" w:rsidP="00C441A6">
      <w:pPr>
        <w:spacing w:line="276" w:lineRule="auto"/>
        <w:rPr>
          <w:rFonts w:ascii="Times New Roman" w:hAnsi="Times New Roman"/>
        </w:rPr>
      </w:pPr>
    </w:p>
    <w:p w:rsidR="00C441A6" w:rsidRDefault="00C441A6" w:rsidP="00C441A6">
      <w:pPr>
        <w:spacing w:line="276" w:lineRule="auto"/>
        <w:rPr>
          <w:rFonts w:ascii="Times New Roman" w:hAnsi="Times New Roman"/>
        </w:rPr>
      </w:pPr>
    </w:p>
    <w:p w:rsidR="00C441A6" w:rsidRDefault="00C441A6" w:rsidP="00C441A6">
      <w:pPr>
        <w:spacing w:line="276" w:lineRule="auto"/>
        <w:rPr>
          <w:rFonts w:ascii="Times New Roman" w:hAnsi="Times New Roman"/>
        </w:rPr>
      </w:pPr>
    </w:p>
    <w:p w:rsidR="00C441A6" w:rsidRDefault="00C441A6" w:rsidP="00C441A6">
      <w:pPr>
        <w:spacing w:line="276" w:lineRule="auto"/>
        <w:rPr>
          <w:rFonts w:ascii="Times New Roman" w:hAnsi="Times New Roman"/>
        </w:rPr>
      </w:pPr>
    </w:p>
    <w:p w:rsidR="00C441A6" w:rsidRDefault="00C441A6" w:rsidP="00C441A6">
      <w:pPr>
        <w:spacing w:line="276" w:lineRule="auto"/>
        <w:rPr>
          <w:rFonts w:ascii="Times New Roman" w:hAnsi="Times New Roman"/>
        </w:rPr>
      </w:pPr>
    </w:p>
    <w:p w:rsidR="00C441A6" w:rsidRDefault="00C441A6" w:rsidP="00C441A6">
      <w:pPr>
        <w:spacing w:line="276" w:lineRule="auto"/>
        <w:rPr>
          <w:rFonts w:ascii="Times New Roman" w:hAnsi="Times New Roman"/>
        </w:rPr>
      </w:pPr>
    </w:p>
    <w:p w:rsidR="00922A9D" w:rsidRDefault="00922A9D" w:rsidP="00C441A6">
      <w:pPr>
        <w:spacing w:line="276" w:lineRule="auto"/>
        <w:rPr>
          <w:rFonts w:ascii="Times New Roman" w:hAnsi="Times New Roman"/>
        </w:rPr>
      </w:pPr>
    </w:p>
    <w:p w:rsidR="00922A9D" w:rsidRDefault="00922A9D" w:rsidP="00C441A6">
      <w:pPr>
        <w:spacing w:line="276" w:lineRule="auto"/>
        <w:rPr>
          <w:rFonts w:ascii="Times New Roman" w:hAnsi="Times New Roman"/>
        </w:rPr>
      </w:pPr>
    </w:p>
    <w:p w:rsidR="00922A9D" w:rsidRDefault="00922A9D" w:rsidP="00C441A6">
      <w:pPr>
        <w:spacing w:line="276" w:lineRule="auto"/>
        <w:rPr>
          <w:rFonts w:ascii="Times New Roman" w:hAnsi="Times New Roman"/>
        </w:rPr>
      </w:pPr>
    </w:p>
    <w:p w:rsidR="00C441A6" w:rsidRDefault="00E01AFA" w:rsidP="00C441A6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г. </w:t>
      </w:r>
      <w:proofErr w:type="gramStart"/>
      <w:r>
        <w:rPr>
          <w:rFonts w:ascii="Times New Roman" w:hAnsi="Times New Roman"/>
        </w:rPr>
        <w:t>Озерск,  2021</w:t>
      </w:r>
      <w:proofErr w:type="gramEnd"/>
      <w:r w:rsidR="00C441A6">
        <w:rPr>
          <w:rFonts w:ascii="Times New Roman" w:hAnsi="Times New Roman"/>
        </w:rPr>
        <w:t xml:space="preserve"> г.</w:t>
      </w:r>
    </w:p>
    <w:p w:rsidR="00C441A6" w:rsidRDefault="00C441A6" w:rsidP="00C441A6">
      <w:pPr>
        <w:numPr>
          <w:ilvl w:val="0"/>
          <w:numId w:val="1"/>
        </w:numPr>
        <w:spacing w:after="200" w:line="276" w:lineRule="auto"/>
        <w:ind w:left="360" w:right="0" w:firstLine="36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>ЦЕЛИ ОСВОЕНИЯ УЧЕБНОЙ ДИСЦИПЛИНЫ</w:t>
      </w:r>
    </w:p>
    <w:p w:rsidR="00392B8B" w:rsidRDefault="00392B8B" w:rsidP="00922A9D">
      <w:pPr>
        <w:widowControl w:val="0"/>
        <w:autoSpaceDE w:val="0"/>
        <w:spacing w:line="240" w:lineRule="auto"/>
        <w:ind w:right="0" w:firstLine="567"/>
        <w:rPr>
          <w:rFonts w:ascii="Times New Roman" w:hAnsi="Times New Roman"/>
          <w:color w:val="333333"/>
          <w:shd w:val="clear" w:color="auto" w:fill="FFFFFF"/>
        </w:rPr>
      </w:pPr>
    </w:p>
    <w:p w:rsidR="00FB27D2" w:rsidRDefault="00FB27D2" w:rsidP="00E01AFA">
      <w:pPr>
        <w:ind w:right="0" w:firstLine="567"/>
        <w:rPr>
          <w:rFonts w:ascii="Times New Roman" w:hAnsi="Times New Roman"/>
        </w:rPr>
      </w:pPr>
      <w:r w:rsidRPr="00FB27D2">
        <w:rPr>
          <w:rFonts w:ascii="Times New Roman" w:hAnsi="Times New Roman"/>
        </w:rPr>
        <w:t>Современные методы хозяйствования предъявляют к специалистам новые требования, обуславливающие изменения их содержания и формы. Специалист должен понимать и уметь оценивать события хозяйственной деятельности для разработки предложений более эффективного решения стоящих перед хозяйствующим субъектом задач в условиях банкротства организации.</w:t>
      </w:r>
    </w:p>
    <w:p w:rsidR="00FB27D2" w:rsidRPr="00FB27D2" w:rsidRDefault="00FB27D2" w:rsidP="00E01AFA">
      <w:pPr>
        <w:ind w:right="0" w:firstLine="567"/>
        <w:rPr>
          <w:rFonts w:ascii="Times New Roman" w:eastAsia="Times New Roman" w:hAnsi="Times New Roman"/>
          <w:lang w:eastAsia="ru-RU"/>
        </w:rPr>
      </w:pPr>
      <w:r w:rsidRPr="00FB27D2">
        <w:rPr>
          <w:rFonts w:ascii="Times New Roman" w:eastAsia="Times New Roman" w:hAnsi="Times New Roman"/>
          <w:lang w:eastAsia="ru-RU"/>
        </w:rPr>
        <w:t xml:space="preserve">Изучение дисциплины обеспечивает реализацию требований государственного образовательного стандарта высшего профессионального образования в области экономической безопасности. </w:t>
      </w:r>
    </w:p>
    <w:p w:rsidR="00381AEA" w:rsidRPr="00FB27D2" w:rsidRDefault="00E01AFA" w:rsidP="00E01AFA">
      <w:pPr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shd w:val="clear" w:color="auto" w:fill="FFFFFF"/>
        </w:rPr>
        <w:t xml:space="preserve">Цель изучения дисциплины </w:t>
      </w:r>
      <w:r w:rsidR="00922A9D" w:rsidRPr="00FB27D2">
        <w:rPr>
          <w:rFonts w:ascii="Times New Roman" w:hAnsi="Times New Roman"/>
          <w:shd w:val="clear" w:color="auto" w:fill="FFFFFF"/>
        </w:rPr>
        <w:t xml:space="preserve">- </w:t>
      </w:r>
      <w:r w:rsidR="00381AEA" w:rsidRPr="00FB27D2">
        <w:rPr>
          <w:rFonts w:ascii="Times New Roman" w:eastAsia="Times New Roman" w:hAnsi="Times New Roman"/>
          <w:lang w:eastAsia="ru-RU"/>
        </w:rPr>
        <w:t>комплексное изучение отношений, возникающих в рамках процедуры несостоятельности (банкротства) должника, а углубление умений и навыков анализа финансового состояния предприятия в период банкротства.</w:t>
      </w:r>
    </w:p>
    <w:p w:rsidR="00922A9D" w:rsidRPr="00FB27D2" w:rsidRDefault="00922A9D" w:rsidP="00E01AFA">
      <w:pPr>
        <w:ind w:right="0" w:firstLine="567"/>
        <w:rPr>
          <w:rFonts w:ascii="Times New Roman" w:hAnsi="Times New Roman"/>
          <w:shd w:val="clear" w:color="auto" w:fill="FFFFFF"/>
        </w:rPr>
      </w:pPr>
      <w:r w:rsidRPr="00FB27D2">
        <w:rPr>
          <w:rFonts w:ascii="Times New Roman" w:hAnsi="Times New Roman"/>
          <w:shd w:val="clear" w:color="auto" w:fill="FFFFFF"/>
        </w:rPr>
        <w:t xml:space="preserve">Дисциплина </w:t>
      </w:r>
      <w:r w:rsidR="00F36701" w:rsidRPr="00FB27D2">
        <w:rPr>
          <w:rFonts w:ascii="Times New Roman" w:eastAsia="Times New Roman" w:hAnsi="Times New Roman"/>
          <w:lang w:eastAsia="ru-RU"/>
        </w:rPr>
        <w:t>«Несостоятельность (банкротство) предприятий»</w:t>
      </w:r>
      <w:r w:rsidRPr="00FB27D2">
        <w:rPr>
          <w:rFonts w:ascii="Times New Roman" w:hAnsi="Times New Roman"/>
          <w:shd w:val="clear" w:color="auto" w:fill="FFFFFF"/>
        </w:rPr>
        <w:t xml:space="preserve"> призвана решать следующие специальные задачи:</w:t>
      </w:r>
    </w:p>
    <w:p w:rsidR="00F36701" w:rsidRPr="00FB27D2" w:rsidRDefault="00F36701" w:rsidP="00E01AFA">
      <w:pPr>
        <w:pStyle w:val="a9"/>
        <w:numPr>
          <w:ilvl w:val="0"/>
          <w:numId w:val="10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FB27D2">
        <w:rPr>
          <w:rFonts w:ascii="Times New Roman" w:eastAsia="Times New Roman" w:hAnsi="Times New Roman"/>
          <w:lang w:eastAsia="ru-RU"/>
        </w:rPr>
        <w:t>изучение основных понятий и процедур банкротства хозяйствующего субъекта;</w:t>
      </w:r>
    </w:p>
    <w:p w:rsidR="00F36701" w:rsidRPr="00FB27D2" w:rsidRDefault="00F36701" w:rsidP="00E01AFA">
      <w:pPr>
        <w:pStyle w:val="a9"/>
        <w:numPr>
          <w:ilvl w:val="0"/>
          <w:numId w:val="10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FB27D2">
        <w:rPr>
          <w:rFonts w:ascii="Times New Roman" w:eastAsia="Times New Roman" w:hAnsi="Times New Roman"/>
          <w:lang w:eastAsia="ru-RU"/>
        </w:rPr>
        <w:t>изучение причины и стадии банкротства юридических лиц;</w:t>
      </w:r>
    </w:p>
    <w:p w:rsidR="009A7691" w:rsidRPr="00FB27D2" w:rsidRDefault="009A7691" w:rsidP="00E01AFA">
      <w:pPr>
        <w:pStyle w:val="a9"/>
        <w:numPr>
          <w:ilvl w:val="0"/>
          <w:numId w:val="10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FB27D2">
        <w:rPr>
          <w:rFonts w:ascii="Times New Roman" w:eastAsia="Times New Roman" w:hAnsi="Times New Roman"/>
          <w:lang w:eastAsia="ru-RU"/>
        </w:rPr>
        <w:t>изучение студентами терминологии, теории, практики реализации законодательства в сфере государственного регулирования несостоятельности (банкротства)</w:t>
      </w:r>
      <w:r w:rsidR="00FB27D2" w:rsidRPr="00FB27D2">
        <w:rPr>
          <w:rFonts w:ascii="Times New Roman" w:eastAsia="Times New Roman" w:hAnsi="Times New Roman"/>
          <w:lang w:eastAsia="ru-RU"/>
        </w:rPr>
        <w:t>;</w:t>
      </w:r>
    </w:p>
    <w:p w:rsidR="00F36701" w:rsidRPr="00FB27D2" w:rsidRDefault="00F36701" w:rsidP="00E01AFA">
      <w:pPr>
        <w:pStyle w:val="a9"/>
        <w:numPr>
          <w:ilvl w:val="0"/>
          <w:numId w:val="10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FB27D2">
        <w:rPr>
          <w:rFonts w:ascii="Times New Roman" w:eastAsia="Times New Roman" w:hAnsi="Times New Roman"/>
          <w:lang w:eastAsia="ru-RU"/>
        </w:rPr>
        <w:t>овладение основными методами диагностирования банкротства предприятий;</w:t>
      </w:r>
    </w:p>
    <w:p w:rsidR="00F36701" w:rsidRPr="00FB27D2" w:rsidRDefault="00F36701" w:rsidP="00E01AFA">
      <w:pPr>
        <w:pStyle w:val="a9"/>
        <w:numPr>
          <w:ilvl w:val="0"/>
          <w:numId w:val="10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FB27D2">
        <w:rPr>
          <w:rFonts w:ascii="Times New Roman" w:eastAsia="Times New Roman" w:hAnsi="Times New Roman"/>
          <w:lang w:eastAsia="ru-RU"/>
        </w:rPr>
        <w:t>овладение навыками отражения хозяйственных о</w:t>
      </w:r>
      <w:r w:rsidR="00E01AFA">
        <w:rPr>
          <w:rFonts w:ascii="Times New Roman" w:eastAsia="Times New Roman" w:hAnsi="Times New Roman"/>
          <w:lang w:eastAsia="ru-RU"/>
        </w:rPr>
        <w:t xml:space="preserve">пераций в бухгалтерском учете, </w:t>
      </w:r>
      <w:r w:rsidRPr="00FB27D2">
        <w:rPr>
          <w:rFonts w:ascii="Times New Roman" w:eastAsia="Times New Roman" w:hAnsi="Times New Roman"/>
          <w:lang w:eastAsia="ru-RU"/>
        </w:rPr>
        <w:t>возникших при процедуре банкротства.</w:t>
      </w:r>
    </w:p>
    <w:p w:rsidR="00C441A6" w:rsidRPr="00FB27D2" w:rsidRDefault="00C441A6" w:rsidP="00C441A6">
      <w:pPr>
        <w:spacing w:line="240" w:lineRule="auto"/>
        <w:ind w:right="0" w:firstLine="567"/>
        <w:rPr>
          <w:rFonts w:ascii="Times New Roman" w:hAnsi="Times New Roman"/>
        </w:rPr>
      </w:pPr>
    </w:p>
    <w:p w:rsidR="00C441A6" w:rsidRDefault="00C441A6" w:rsidP="00C441A6">
      <w:pPr>
        <w:numPr>
          <w:ilvl w:val="0"/>
          <w:numId w:val="1"/>
        </w:numPr>
        <w:spacing w:after="200" w:line="276" w:lineRule="auto"/>
        <w:ind w:left="360" w:right="0" w:firstLine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МЕСТО УЧЕБНОЙ ДИСЦИПЛИНЫ В </w:t>
      </w:r>
      <w:r w:rsidR="00FE5DB9">
        <w:rPr>
          <w:rFonts w:ascii="Times New Roman" w:hAnsi="Times New Roman"/>
        </w:rPr>
        <w:t>СТРУКТУРЕ ООП В</w:t>
      </w:r>
      <w:r>
        <w:rPr>
          <w:rFonts w:ascii="Times New Roman" w:hAnsi="Times New Roman"/>
        </w:rPr>
        <w:t>О</w:t>
      </w:r>
    </w:p>
    <w:p w:rsidR="00207499" w:rsidRDefault="00922A9D" w:rsidP="00E01AFA">
      <w:pPr>
        <w:ind w:right="0" w:firstLine="567"/>
        <w:rPr>
          <w:rFonts w:ascii="Times New Roman" w:hAnsi="Times New Roman"/>
        </w:rPr>
      </w:pPr>
      <w:r w:rsidRPr="00922A9D">
        <w:rPr>
          <w:rFonts w:ascii="Times New Roman" w:hAnsi="Times New Roman"/>
        </w:rPr>
        <w:t xml:space="preserve">Дисциплина </w:t>
      </w:r>
      <w:r w:rsidR="00140995">
        <w:rPr>
          <w:rFonts w:ascii="Times New Roman" w:eastAsia="Times New Roman" w:hAnsi="Times New Roman"/>
          <w:lang w:eastAsia="ru-RU"/>
        </w:rPr>
        <w:t xml:space="preserve">«Несостоятельность (банкротство) предприятий» </w:t>
      </w:r>
      <w:r w:rsidRPr="00922A9D">
        <w:rPr>
          <w:rFonts w:ascii="Times New Roman" w:hAnsi="Times New Roman"/>
        </w:rPr>
        <w:t xml:space="preserve">относится к разделу основной образовательной программы и профессионального образовательного стандарта </w:t>
      </w:r>
      <w:proofErr w:type="spellStart"/>
      <w:r w:rsidRPr="00922A9D">
        <w:rPr>
          <w:rFonts w:ascii="Times New Roman" w:hAnsi="Times New Roman"/>
        </w:rPr>
        <w:t>специалитета</w:t>
      </w:r>
      <w:proofErr w:type="spellEnd"/>
      <w:r w:rsidRPr="00922A9D">
        <w:rPr>
          <w:rFonts w:ascii="Times New Roman" w:hAnsi="Times New Roman"/>
        </w:rPr>
        <w:t>, является базовой, обязательной для освоения б</w:t>
      </w:r>
      <w:r w:rsidR="00FE5DB9">
        <w:rPr>
          <w:rFonts w:ascii="Times New Roman" w:hAnsi="Times New Roman"/>
        </w:rPr>
        <w:t xml:space="preserve">удущим специалистом и </w:t>
      </w:r>
      <w:r w:rsidRPr="00922A9D">
        <w:rPr>
          <w:rFonts w:ascii="Times New Roman" w:hAnsi="Times New Roman"/>
        </w:rPr>
        <w:t xml:space="preserve">входит в состав </w:t>
      </w:r>
      <w:r w:rsidR="008C7CF0">
        <w:rPr>
          <w:rFonts w:ascii="Times New Roman" w:hAnsi="Times New Roman"/>
        </w:rPr>
        <w:t xml:space="preserve">профессионального </w:t>
      </w:r>
      <w:bookmarkStart w:id="0" w:name="_GoBack"/>
      <w:bookmarkEnd w:id="0"/>
      <w:r w:rsidRPr="00922A9D">
        <w:rPr>
          <w:rFonts w:ascii="Times New Roman" w:hAnsi="Times New Roman"/>
        </w:rPr>
        <w:t>модуля</w:t>
      </w:r>
      <w:r w:rsidRPr="001266A6">
        <w:rPr>
          <w:rFonts w:ascii="Times New Roman" w:hAnsi="Times New Roman"/>
        </w:rPr>
        <w:t>.</w:t>
      </w:r>
      <w:r w:rsidRPr="00922A9D">
        <w:rPr>
          <w:rFonts w:ascii="Times New Roman" w:hAnsi="Times New Roman"/>
        </w:rPr>
        <w:t xml:space="preserve"> Освоение данной дисциплины опирается на знания, полученные в ходе освоения таких дисциплин как </w:t>
      </w:r>
      <w:r w:rsidR="001266A6">
        <w:rPr>
          <w:rFonts w:ascii="Times New Roman" w:hAnsi="Times New Roman"/>
        </w:rPr>
        <w:t xml:space="preserve">«Гражданское право», «Финансовое право», </w:t>
      </w:r>
      <w:r w:rsidRPr="00922A9D">
        <w:rPr>
          <w:rFonts w:ascii="Times New Roman" w:hAnsi="Times New Roman"/>
        </w:rPr>
        <w:t>«</w:t>
      </w:r>
      <w:r w:rsidR="00140995">
        <w:rPr>
          <w:rFonts w:ascii="Times New Roman" w:hAnsi="Times New Roman"/>
        </w:rPr>
        <w:t>Экономический анализ</w:t>
      </w:r>
      <w:r w:rsidRPr="00922A9D">
        <w:rPr>
          <w:rFonts w:ascii="Times New Roman" w:hAnsi="Times New Roman"/>
        </w:rPr>
        <w:t>», «</w:t>
      </w:r>
      <w:r w:rsidR="00140995">
        <w:rPr>
          <w:rFonts w:ascii="Times New Roman" w:hAnsi="Times New Roman"/>
        </w:rPr>
        <w:t>Бухгалтерский учет</w:t>
      </w:r>
      <w:r w:rsidR="00207499">
        <w:rPr>
          <w:rFonts w:ascii="Times New Roman" w:hAnsi="Times New Roman"/>
        </w:rPr>
        <w:t>».</w:t>
      </w:r>
    </w:p>
    <w:p w:rsidR="001266A6" w:rsidRDefault="001266A6" w:rsidP="00E01AFA">
      <w:pPr>
        <w:ind w:right="0" w:firstLine="567"/>
        <w:rPr>
          <w:rFonts w:ascii="Times New Roman" w:hAnsi="Times New Roman"/>
        </w:rPr>
      </w:pPr>
    </w:p>
    <w:p w:rsidR="00207499" w:rsidRDefault="00207499" w:rsidP="00C441A6">
      <w:pPr>
        <w:spacing w:line="240" w:lineRule="auto"/>
        <w:ind w:right="0" w:firstLine="567"/>
        <w:rPr>
          <w:rFonts w:ascii="Times New Roman" w:hAnsi="Times New Roman"/>
        </w:rPr>
      </w:pPr>
    </w:p>
    <w:p w:rsidR="00C441A6" w:rsidRPr="00E01AFA" w:rsidRDefault="00C441A6" w:rsidP="00E01AFA">
      <w:pPr>
        <w:numPr>
          <w:ilvl w:val="0"/>
          <w:numId w:val="1"/>
        </w:numPr>
        <w:spacing w:after="200"/>
        <w:ind w:left="0" w:right="0" w:firstLine="567"/>
        <w:rPr>
          <w:rFonts w:ascii="Times New Roman" w:hAnsi="Times New Roman"/>
          <w:i/>
        </w:rPr>
      </w:pPr>
      <w:r>
        <w:rPr>
          <w:rFonts w:ascii="Times New Roman" w:hAnsi="Times New Roman"/>
        </w:rP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:rsidR="00E01AFA" w:rsidRDefault="00E01AFA" w:rsidP="00E01AFA">
      <w:pPr>
        <w:spacing w:after="200"/>
        <w:ind w:right="0"/>
        <w:rPr>
          <w:rFonts w:ascii="Times New Roman" w:hAnsi="Times New Roman"/>
        </w:rPr>
      </w:pPr>
    </w:p>
    <w:p w:rsidR="00E01AFA" w:rsidRDefault="00E01AFA" w:rsidP="00E01AFA">
      <w:pPr>
        <w:spacing w:after="200"/>
        <w:ind w:right="0"/>
        <w:rPr>
          <w:rFonts w:ascii="Times New Roman" w:hAnsi="Times New Roman"/>
          <w:i/>
        </w:rPr>
      </w:pPr>
    </w:p>
    <w:p w:rsidR="00C441A6" w:rsidRDefault="00C441A6" w:rsidP="00E01AFA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Процесс изучения дисциплины направлен на формирование следующих общекультурных и профессиональных компетенций: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12"/>
        <w:gridCol w:w="7223"/>
      </w:tblGrid>
      <w:tr w:rsidR="00E01AFA" w:rsidRPr="00E01AFA" w:rsidTr="00E01AFA">
        <w:trPr>
          <w:trHeight w:val="542"/>
        </w:trPr>
        <w:tc>
          <w:tcPr>
            <w:tcW w:w="1172" w:type="pct"/>
            <w:shd w:val="clear" w:color="auto" w:fill="auto"/>
            <w:vAlign w:val="center"/>
          </w:tcPr>
          <w:p w:rsidR="00E01AFA" w:rsidRPr="00E01AFA" w:rsidRDefault="00E01AFA" w:rsidP="00E01AFA">
            <w:pPr>
              <w:jc w:val="center"/>
              <w:rPr>
                <w:rFonts w:ascii="Times New Roman" w:eastAsia="Times New Roman" w:hAnsi="Times New Roman"/>
              </w:rPr>
            </w:pPr>
            <w:r w:rsidRPr="00E01AFA">
              <w:rPr>
                <w:rFonts w:ascii="Times New Roman" w:eastAsia="Times New Roman" w:hAnsi="Times New Roman"/>
              </w:rPr>
              <w:t>Код компетенции</w:t>
            </w:r>
          </w:p>
        </w:tc>
        <w:tc>
          <w:tcPr>
            <w:tcW w:w="3828" w:type="pct"/>
            <w:shd w:val="clear" w:color="auto" w:fill="auto"/>
            <w:vAlign w:val="center"/>
          </w:tcPr>
          <w:p w:rsidR="00E01AFA" w:rsidRPr="00E01AFA" w:rsidRDefault="00E01AFA" w:rsidP="00E01AFA">
            <w:pPr>
              <w:jc w:val="center"/>
              <w:rPr>
                <w:rFonts w:ascii="Times New Roman" w:eastAsia="Times New Roman" w:hAnsi="Times New Roman"/>
              </w:rPr>
            </w:pPr>
            <w:r w:rsidRPr="00E01AFA">
              <w:rPr>
                <w:rFonts w:ascii="Times New Roman" w:eastAsia="Times New Roman" w:hAnsi="Times New Roman"/>
              </w:rPr>
              <w:t>Наименование компетенции</w:t>
            </w:r>
          </w:p>
        </w:tc>
      </w:tr>
      <w:tr w:rsidR="001266A6" w:rsidRPr="00E01AFA" w:rsidTr="00E01AFA">
        <w:trPr>
          <w:trHeight w:val="542"/>
        </w:trPr>
        <w:tc>
          <w:tcPr>
            <w:tcW w:w="1172" w:type="pct"/>
            <w:shd w:val="clear" w:color="auto" w:fill="FFFFFF"/>
            <w:vAlign w:val="center"/>
          </w:tcPr>
          <w:p w:rsidR="001266A6" w:rsidRPr="00E01AFA" w:rsidRDefault="00E01AFA" w:rsidP="00E01AFA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E01AFA">
              <w:rPr>
                <w:rFonts w:ascii="Times New Roman" w:eastAsia="Times New Roman" w:hAnsi="Times New Roman"/>
                <w:lang w:eastAsia="ru-RU"/>
              </w:rPr>
              <w:t>УК-2</w:t>
            </w:r>
          </w:p>
        </w:tc>
        <w:tc>
          <w:tcPr>
            <w:tcW w:w="3828" w:type="pct"/>
            <w:shd w:val="clear" w:color="auto" w:fill="FFFFFF"/>
          </w:tcPr>
          <w:p w:rsidR="001266A6" w:rsidRPr="00E01AFA" w:rsidRDefault="00E01AFA" w:rsidP="00185018">
            <w:pPr>
              <w:spacing w:line="240" w:lineRule="auto"/>
              <w:ind w:right="0"/>
              <w:rPr>
                <w:rFonts w:ascii="Times New Roman" w:eastAsia="Times New Roman" w:hAnsi="Times New Roman"/>
                <w:lang w:eastAsia="ru-RU"/>
              </w:rPr>
            </w:pPr>
            <w:r w:rsidRPr="00E01AFA">
              <w:rPr>
                <w:rFonts w:ascii="Times New Roman" w:eastAsia="Times New Roman" w:hAnsi="Times New Roman"/>
                <w:lang w:eastAsia="ru-RU"/>
              </w:rPr>
              <w:t>Способен управлять проектом на всех этапах его жизненного цикла.</w:t>
            </w:r>
          </w:p>
        </w:tc>
      </w:tr>
      <w:tr w:rsidR="001266A6" w:rsidRPr="00E01AFA" w:rsidTr="00E01AFA">
        <w:trPr>
          <w:trHeight w:val="542"/>
        </w:trPr>
        <w:tc>
          <w:tcPr>
            <w:tcW w:w="1172" w:type="pct"/>
            <w:shd w:val="clear" w:color="auto" w:fill="FFFFFF"/>
            <w:vAlign w:val="center"/>
          </w:tcPr>
          <w:p w:rsidR="001266A6" w:rsidRPr="00E01AFA" w:rsidRDefault="00E01AFA" w:rsidP="001266A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E01AFA">
              <w:rPr>
                <w:rFonts w:ascii="Times New Roman" w:eastAsia="Times New Roman" w:hAnsi="Times New Roman"/>
                <w:lang w:eastAsia="ru-RU"/>
              </w:rPr>
              <w:t>УК-10</w:t>
            </w:r>
          </w:p>
        </w:tc>
        <w:tc>
          <w:tcPr>
            <w:tcW w:w="3828" w:type="pct"/>
            <w:shd w:val="clear" w:color="auto" w:fill="FFFFFF"/>
          </w:tcPr>
          <w:p w:rsidR="001266A6" w:rsidRPr="00E01AFA" w:rsidRDefault="00E01AFA" w:rsidP="00185018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01AFA">
              <w:rPr>
                <w:rFonts w:ascii="Times New Roman" w:eastAsia="Times New Roman" w:hAnsi="Times New Roman"/>
                <w:lang w:eastAsia="ru-RU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</w:tr>
      <w:tr w:rsidR="001266A6" w:rsidRPr="00E01AFA" w:rsidTr="00E01AFA">
        <w:trPr>
          <w:trHeight w:val="542"/>
        </w:trPr>
        <w:tc>
          <w:tcPr>
            <w:tcW w:w="1172" w:type="pct"/>
            <w:shd w:val="clear" w:color="auto" w:fill="FFFFFF"/>
            <w:vAlign w:val="center"/>
          </w:tcPr>
          <w:p w:rsidR="001266A6" w:rsidRPr="00E01AFA" w:rsidRDefault="00E01AFA" w:rsidP="001266A6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E01AFA">
              <w:rPr>
                <w:rFonts w:ascii="Times New Roman" w:eastAsia="Times New Roman" w:hAnsi="Times New Roman"/>
                <w:lang w:eastAsia="ru-RU"/>
              </w:rPr>
              <w:t>ОПК-1</w:t>
            </w:r>
          </w:p>
        </w:tc>
        <w:tc>
          <w:tcPr>
            <w:tcW w:w="3828" w:type="pct"/>
            <w:shd w:val="clear" w:color="auto" w:fill="FFFFFF"/>
          </w:tcPr>
          <w:p w:rsidR="001266A6" w:rsidRPr="00E01AFA" w:rsidRDefault="00E01AFA" w:rsidP="00185018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01AFA">
              <w:rPr>
                <w:rFonts w:ascii="Times New Roman" w:eastAsia="Times New Roman" w:hAnsi="Times New Roman"/>
                <w:lang w:eastAsia="ru-RU"/>
              </w:rPr>
              <w:t>Способен использовать знания и методы экономической науки, применять статистико-математический инструментарий, строить экономико-математические модели, необходимые для решения профессиональных задач, анализировать и интерпретировать полученные результаты.</w:t>
            </w:r>
          </w:p>
        </w:tc>
      </w:tr>
      <w:tr w:rsidR="00C441A6" w:rsidRPr="00E01AFA" w:rsidTr="00E01AFA">
        <w:trPr>
          <w:trHeight w:val="542"/>
        </w:trPr>
        <w:tc>
          <w:tcPr>
            <w:tcW w:w="1172" w:type="pct"/>
            <w:shd w:val="clear" w:color="auto" w:fill="FFFFFF"/>
            <w:vAlign w:val="center"/>
          </w:tcPr>
          <w:p w:rsidR="00C441A6" w:rsidRPr="00E01AFA" w:rsidRDefault="00E01AFA" w:rsidP="001266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E01AFA">
              <w:rPr>
                <w:rFonts w:ascii="Times New Roman" w:eastAsia="Times New Roman" w:hAnsi="Times New Roman"/>
                <w:lang w:eastAsia="ru-RU"/>
              </w:rPr>
              <w:t>ОПК-2</w:t>
            </w:r>
          </w:p>
        </w:tc>
        <w:tc>
          <w:tcPr>
            <w:tcW w:w="3828" w:type="pct"/>
            <w:shd w:val="clear" w:color="auto" w:fill="FFFFFF"/>
          </w:tcPr>
          <w:p w:rsidR="00C441A6" w:rsidRPr="00E01AFA" w:rsidRDefault="00E01AFA" w:rsidP="00185018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01AFA">
              <w:rPr>
                <w:rFonts w:ascii="Times New Roman" w:eastAsia="Times New Roman" w:hAnsi="Times New Roman"/>
                <w:lang w:eastAsia="ru-RU"/>
              </w:rPr>
              <w:t>Способен осуществлять сбор, анализ и использование данных хозяйственного, налогового и бюджетного учетов, учетной документации, бухгалтерской (финансовой), налоговой и статистической отчетности в целях оценки эффективности и прогнозирования финансово-хозяйственной деятельности хозяйствующего субъекта, а также выявления, предупреждения, локализации и нейтрализации внутренних и внешних угроз и рисков</w:t>
            </w:r>
          </w:p>
        </w:tc>
      </w:tr>
      <w:tr w:rsidR="001266A6" w:rsidRPr="00E01AFA" w:rsidTr="00E01AFA">
        <w:trPr>
          <w:trHeight w:val="306"/>
        </w:trPr>
        <w:tc>
          <w:tcPr>
            <w:tcW w:w="1172" w:type="pct"/>
            <w:shd w:val="clear" w:color="auto" w:fill="FFFFFF"/>
            <w:vAlign w:val="center"/>
          </w:tcPr>
          <w:p w:rsidR="001266A6" w:rsidRPr="00E01AFA" w:rsidRDefault="00E01AFA" w:rsidP="001266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E01AFA">
              <w:rPr>
                <w:rFonts w:ascii="Times New Roman" w:eastAsia="Times New Roman" w:hAnsi="Times New Roman"/>
                <w:lang w:eastAsia="ru-RU"/>
              </w:rPr>
              <w:t>ПК-4</w:t>
            </w:r>
          </w:p>
        </w:tc>
        <w:tc>
          <w:tcPr>
            <w:tcW w:w="3828" w:type="pct"/>
            <w:shd w:val="clear" w:color="auto" w:fill="FFFFFF"/>
          </w:tcPr>
          <w:p w:rsidR="001266A6" w:rsidRPr="00E01AFA" w:rsidRDefault="00E01AFA" w:rsidP="00185018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01AFA">
              <w:rPr>
                <w:rFonts w:ascii="Times New Roman" w:eastAsia="Times New Roman" w:hAnsi="Times New Roman"/>
                <w:lang w:eastAsia="ru-RU"/>
              </w:rPr>
              <w:t>Способен выбирать и применять инструментальные средства для обработки финансовой, бухгалтерской и иной экономической информации для задач профессиональной деятельности</w:t>
            </w:r>
          </w:p>
        </w:tc>
      </w:tr>
      <w:tr w:rsidR="001266A6" w:rsidRPr="00E01AFA" w:rsidTr="00E01AFA">
        <w:trPr>
          <w:trHeight w:val="542"/>
        </w:trPr>
        <w:tc>
          <w:tcPr>
            <w:tcW w:w="1172" w:type="pct"/>
            <w:shd w:val="clear" w:color="auto" w:fill="FFFFFF"/>
            <w:vAlign w:val="center"/>
          </w:tcPr>
          <w:p w:rsidR="001266A6" w:rsidRPr="00E01AFA" w:rsidRDefault="00E01AFA" w:rsidP="001266A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lang w:eastAsia="ru-RU"/>
              </w:rPr>
            </w:pPr>
            <w:r w:rsidRPr="00E01AFA">
              <w:rPr>
                <w:rFonts w:ascii="Times New Roman" w:eastAsia="Times New Roman" w:hAnsi="Times New Roman"/>
                <w:lang w:eastAsia="ru-RU"/>
              </w:rPr>
              <w:t>ПК-6</w:t>
            </w:r>
          </w:p>
        </w:tc>
        <w:tc>
          <w:tcPr>
            <w:tcW w:w="3828" w:type="pct"/>
            <w:shd w:val="clear" w:color="auto" w:fill="FFFFFF"/>
          </w:tcPr>
          <w:p w:rsidR="001266A6" w:rsidRPr="00E01AFA" w:rsidRDefault="00E01AFA" w:rsidP="00185018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01AFA">
              <w:rPr>
                <w:rFonts w:ascii="Times New Roman" w:eastAsia="Times New Roman" w:hAnsi="Times New Roman"/>
                <w:lang w:eastAsia="ru-RU"/>
              </w:rPr>
              <w:t>Способен анализировать и интерпретировать финансовую, бухгалтерскую и иную информацию, содержащуюся в учетно-отчетной документации, использовать полученные сведения для принятия решений по предупреждению, локализации и нейтрализации угроз экономической безопасности, построению интегрированной системы и стратегическому управлению рисками организации</w:t>
            </w:r>
          </w:p>
        </w:tc>
      </w:tr>
    </w:tbl>
    <w:p w:rsidR="0001117D" w:rsidRDefault="0001117D" w:rsidP="00C441A6">
      <w:pPr>
        <w:spacing w:line="240" w:lineRule="auto"/>
        <w:ind w:right="0" w:firstLine="567"/>
        <w:rPr>
          <w:rFonts w:ascii="Times New Roman" w:hAnsi="Times New Roman"/>
        </w:rPr>
      </w:pPr>
    </w:p>
    <w:p w:rsidR="00C441A6" w:rsidRDefault="00C441A6" w:rsidP="00E01AFA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В результате изучения дисциплины студент должен:</w:t>
      </w:r>
    </w:p>
    <w:p w:rsidR="00C441A6" w:rsidRDefault="00C441A6" w:rsidP="00E01AFA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Знать:</w:t>
      </w:r>
    </w:p>
    <w:p w:rsidR="00EB7D41" w:rsidRPr="00EB7D41" w:rsidRDefault="00EB7D41" w:rsidP="00E01AFA">
      <w:pPr>
        <w:pStyle w:val="a9"/>
        <w:numPr>
          <w:ilvl w:val="0"/>
          <w:numId w:val="11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EB7D41">
        <w:rPr>
          <w:rFonts w:ascii="Times New Roman" w:eastAsia="Times New Roman" w:hAnsi="Times New Roman"/>
          <w:lang w:eastAsia="ru-RU"/>
        </w:rPr>
        <w:t xml:space="preserve">основы построения, расчета и анализа современной системы экономических и финансовых показателей, характеризующих деятельность хозяйствующих субъектов на микро- и макроуровне; </w:t>
      </w:r>
    </w:p>
    <w:p w:rsidR="00EB7D41" w:rsidRPr="00EB7D41" w:rsidRDefault="00EB7D41" w:rsidP="00E01AFA">
      <w:pPr>
        <w:pStyle w:val="a9"/>
        <w:numPr>
          <w:ilvl w:val="0"/>
          <w:numId w:val="11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EB7D41">
        <w:rPr>
          <w:rFonts w:ascii="Times New Roman" w:eastAsia="Times New Roman" w:hAnsi="Times New Roman"/>
          <w:lang w:eastAsia="ru-RU"/>
        </w:rPr>
        <w:t>типовые методики расчета основных экономических показателей; законодательные и нормативные правовые акты, регламентирующие производственно-хозяйственную, финансово-экономическую деятельность;</w:t>
      </w:r>
    </w:p>
    <w:p w:rsidR="00EB7D41" w:rsidRDefault="00EB7D41" w:rsidP="00E01AFA">
      <w:pPr>
        <w:pStyle w:val="a9"/>
        <w:numPr>
          <w:ilvl w:val="0"/>
          <w:numId w:val="11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EB7D41">
        <w:rPr>
          <w:rFonts w:ascii="Times New Roman" w:eastAsia="Times New Roman" w:hAnsi="Times New Roman"/>
          <w:lang w:eastAsia="ru-RU"/>
        </w:rPr>
        <w:t>нормативно-правовую базу, обеспечивающую грамотность экономических расчетов</w:t>
      </w:r>
      <w:r w:rsidR="0015191C">
        <w:rPr>
          <w:rFonts w:ascii="Times New Roman" w:eastAsia="Times New Roman" w:hAnsi="Times New Roman"/>
          <w:lang w:eastAsia="ru-RU"/>
        </w:rPr>
        <w:t>;</w:t>
      </w:r>
    </w:p>
    <w:p w:rsidR="0015191C" w:rsidRPr="0015191C" w:rsidRDefault="0015191C" w:rsidP="00E01AFA">
      <w:pPr>
        <w:pStyle w:val="a9"/>
        <w:numPr>
          <w:ilvl w:val="0"/>
          <w:numId w:val="11"/>
        </w:numPr>
        <w:ind w:left="0" w:right="0" w:firstLine="567"/>
        <w:rPr>
          <w:rFonts w:ascii="Times New Roman" w:eastAsia="Times New Roman" w:hAnsi="Times New Roman"/>
          <w:szCs w:val="20"/>
          <w:lang w:eastAsia="ru-RU"/>
        </w:rPr>
      </w:pPr>
      <w:r w:rsidRPr="0015191C">
        <w:rPr>
          <w:rFonts w:ascii="Times New Roman" w:eastAsia="Times New Roman" w:hAnsi="Times New Roman"/>
          <w:szCs w:val="20"/>
          <w:lang w:eastAsia="ru-RU"/>
        </w:rPr>
        <w:t>передовой отечественный и зарубежный опыт в сфере финансового анализа, бюджетирования и управления денежными потоками.</w:t>
      </w:r>
    </w:p>
    <w:p w:rsidR="00EB7D41" w:rsidRDefault="00EB7D41" w:rsidP="00E01AFA">
      <w:pPr>
        <w:ind w:right="0" w:firstLine="567"/>
        <w:rPr>
          <w:rFonts w:ascii="Times New Roman" w:hAnsi="Times New Roman"/>
        </w:rPr>
      </w:pPr>
    </w:p>
    <w:p w:rsidR="00C441A6" w:rsidRDefault="00C441A6" w:rsidP="00E01AFA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Уметь:</w:t>
      </w:r>
    </w:p>
    <w:p w:rsidR="0015191C" w:rsidRPr="0015191C" w:rsidRDefault="0015191C" w:rsidP="00E01AFA">
      <w:pPr>
        <w:pStyle w:val="a9"/>
        <w:numPr>
          <w:ilvl w:val="0"/>
          <w:numId w:val="12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15191C">
        <w:rPr>
          <w:rFonts w:ascii="Times New Roman" w:eastAsia="Times New Roman" w:hAnsi="Times New Roman"/>
          <w:lang w:eastAsia="ru-RU"/>
        </w:rPr>
        <w:t xml:space="preserve">рассчитывать на основе типовых методик и действующей нормативно-правовой базы экономические и социально-экономические показатели деятельности хозяйствующих субъектов; </w:t>
      </w:r>
    </w:p>
    <w:p w:rsidR="0015191C" w:rsidRPr="0015191C" w:rsidRDefault="0015191C" w:rsidP="00E01AFA">
      <w:pPr>
        <w:pStyle w:val="a9"/>
        <w:numPr>
          <w:ilvl w:val="0"/>
          <w:numId w:val="12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15191C">
        <w:rPr>
          <w:rFonts w:ascii="Times New Roman" w:eastAsia="Times New Roman" w:hAnsi="Times New Roman"/>
          <w:lang w:eastAsia="ru-RU"/>
        </w:rPr>
        <w:t xml:space="preserve">использовать типовые методики расчета показателей деятельности предприятия; </w:t>
      </w:r>
    </w:p>
    <w:p w:rsidR="0015191C" w:rsidRPr="0015191C" w:rsidRDefault="0015191C" w:rsidP="00E01AFA">
      <w:pPr>
        <w:pStyle w:val="a9"/>
        <w:numPr>
          <w:ilvl w:val="0"/>
          <w:numId w:val="12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15191C">
        <w:rPr>
          <w:rFonts w:ascii="Times New Roman" w:eastAsia="Times New Roman" w:hAnsi="Times New Roman"/>
          <w:lang w:eastAsia="ru-RU"/>
        </w:rPr>
        <w:t xml:space="preserve">составлять калькуляции себестоимости продукции; определять доходы и расходы предприятия; </w:t>
      </w:r>
    </w:p>
    <w:p w:rsidR="0015191C" w:rsidRDefault="0015191C" w:rsidP="00E01AFA">
      <w:pPr>
        <w:pStyle w:val="a9"/>
        <w:numPr>
          <w:ilvl w:val="0"/>
          <w:numId w:val="12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15191C">
        <w:rPr>
          <w:rFonts w:ascii="Times New Roman" w:eastAsia="Times New Roman" w:hAnsi="Times New Roman"/>
          <w:lang w:eastAsia="ru-RU"/>
        </w:rPr>
        <w:lastRenderedPageBreak/>
        <w:t>анализировать результаты деятельности нескольких предприятий</w:t>
      </w:r>
      <w:r>
        <w:rPr>
          <w:rFonts w:ascii="Times New Roman" w:eastAsia="Times New Roman" w:hAnsi="Times New Roman"/>
          <w:lang w:eastAsia="ru-RU"/>
        </w:rPr>
        <w:t>;</w:t>
      </w:r>
    </w:p>
    <w:p w:rsidR="0015191C" w:rsidRPr="0015191C" w:rsidRDefault="0015191C" w:rsidP="00E01AFA">
      <w:pPr>
        <w:pStyle w:val="a9"/>
        <w:numPr>
          <w:ilvl w:val="0"/>
          <w:numId w:val="12"/>
        </w:numPr>
        <w:ind w:left="0" w:right="0" w:firstLine="567"/>
        <w:rPr>
          <w:rFonts w:ascii="Times New Roman" w:eastAsia="Times New Roman" w:hAnsi="Times New Roman"/>
          <w:szCs w:val="20"/>
          <w:lang w:eastAsia="ru-RU"/>
        </w:rPr>
      </w:pPr>
      <w:r w:rsidRPr="0015191C">
        <w:rPr>
          <w:rFonts w:ascii="Times New Roman" w:eastAsia="Times New Roman" w:hAnsi="Times New Roman"/>
          <w:szCs w:val="20"/>
          <w:lang w:eastAsia="ru-RU"/>
        </w:rPr>
        <w:t xml:space="preserve">определять общую потребность экономического субъекта в финансовых ресурсах. </w:t>
      </w:r>
    </w:p>
    <w:p w:rsidR="0015191C" w:rsidRPr="0015191C" w:rsidRDefault="0015191C" w:rsidP="00E01AFA">
      <w:pPr>
        <w:pStyle w:val="a9"/>
        <w:numPr>
          <w:ilvl w:val="0"/>
          <w:numId w:val="12"/>
        </w:numPr>
        <w:ind w:left="0" w:right="0" w:firstLine="567"/>
        <w:rPr>
          <w:rFonts w:ascii="Times New Roman" w:eastAsia="Times New Roman" w:hAnsi="Times New Roman"/>
          <w:szCs w:val="20"/>
          <w:lang w:eastAsia="ru-RU"/>
        </w:rPr>
      </w:pPr>
      <w:r w:rsidRPr="0015191C">
        <w:rPr>
          <w:rFonts w:ascii="Times New Roman" w:eastAsia="Times New Roman" w:hAnsi="Times New Roman"/>
          <w:szCs w:val="20"/>
          <w:lang w:eastAsia="ru-RU"/>
        </w:rPr>
        <w:t xml:space="preserve">прогнозировать структуру источников финансирования; </w:t>
      </w:r>
    </w:p>
    <w:p w:rsidR="0015191C" w:rsidRPr="0015191C" w:rsidRDefault="0015191C" w:rsidP="00E01AFA">
      <w:pPr>
        <w:pStyle w:val="a9"/>
        <w:numPr>
          <w:ilvl w:val="0"/>
          <w:numId w:val="12"/>
        </w:numPr>
        <w:ind w:left="0" w:right="0" w:firstLine="567"/>
        <w:rPr>
          <w:rFonts w:ascii="Times New Roman" w:eastAsia="Times New Roman" w:hAnsi="Times New Roman"/>
          <w:szCs w:val="20"/>
          <w:lang w:eastAsia="ru-RU"/>
        </w:rPr>
      </w:pPr>
      <w:r w:rsidRPr="0015191C">
        <w:rPr>
          <w:rFonts w:ascii="Times New Roman" w:eastAsia="Times New Roman" w:hAnsi="Times New Roman"/>
          <w:szCs w:val="20"/>
          <w:lang w:eastAsia="ru-RU"/>
        </w:rPr>
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</w:t>
      </w:r>
    </w:p>
    <w:p w:rsidR="0015191C" w:rsidRDefault="0015191C" w:rsidP="00E01AFA">
      <w:pPr>
        <w:ind w:right="0" w:firstLine="567"/>
        <w:rPr>
          <w:rFonts w:ascii="Times New Roman" w:hAnsi="Times New Roman"/>
        </w:rPr>
      </w:pPr>
    </w:p>
    <w:p w:rsidR="00C441A6" w:rsidRDefault="00C441A6" w:rsidP="00E01AFA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Владеть:</w:t>
      </w:r>
    </w:p>
    <w:p w:rsidR="0015191C" w:rsidRPr="0015191C" w:rsidRDefault="0015191C" w:rsidP="00E01AFA">
      <w:pPr>
        <w:pStyle w:val="a9"/>
        <w:numPr>
          <w:ilvl w:val="0"/>
          <w:numId w:val="12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15191C">
        <w:rPr>
          <w:rFonts w:ascii="Times New Roman" w:eastAsia="Times New Roman" w:hAnsi="Times New Roman"/>
          <w:lang w:eastAsia="ru-RU"/>
        </w:rPr>
        <w:t>методикой расчета результатов основных показателей деятельности предприятия;</w:t>
      </w:r>
    </w:p>
    <w:p w:rsidR="0015191C" w:rsidRPr="0015191C" w:rsidRDefault="0015191C" w:rsidP="00E01AFA">
      <w:pPr>
        <w:pStyle w:val="a9"/>
        <w:numPr>
          <w:ilvl w:val="0"/>
          <w:numId w:val="12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15191C">
        <w:rPr>
          <w:rFonts w:ascii="Times New Roman" w:eastAsia="Times New Roman" w:hAnsi="Times New Roman"/>
          <w:lang w:eastAsia="ru-RU"/>
        </w:rPr>
        <w:t xml:space="preserve">методами расчета финансовых результатов деятельности предприятия; </w:t>
      </w:r>
    </w:p>
    <w:p w:rsidR="0015191C" w:rsidRPr="0015191C" w:rsidRDefault="0015191C" w:rsidP="00E01AFA">
      <w:pPr>
        <w:pStyle w:val="a9"/>
        <w:numPr>
          <w:ilvl w:val="0"/>
          <w:numId w:val="12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15191C">
        <w:rPr>
          <w:rFonts w:ascii="Times New Roman" w:eastAsia="Times New Roman" w:hAnsi="Times New Roman"/>
          <w:lang w:eastAsia="ru-RU"/>
        </w:rPr>
        <w:t>методами определения экономической эффективности внедрения инноваций, совершенствование организации труда и управления;</w:t>
      </w:r>
    </w:p>
    <w:p w:rsidR="0015191C" w:rsidRDefault="0015191C" w:rsidP="00E01AFA">
      <w:pPr>
        <w:pStyle w:val="a9"/>
        <w:numPr>
          <w:ilvl w:val="0"/>
          <w:numId w:val="12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15191C">
        <w:rPr>
          <w:rFonts w:ascii="Times New Roman" w:eastAsia="Times New Roman" w:hAnsi="Times New Roman"/>
          <w:lang w:eastAsia="ru-RU"/>
        </w:rPr>
        <w:t>навыками подготовки информационного обеспечения проведения расчета экономических</w:t>
      </w:r>
      <w:r w:rsidR="005775C4">
        <w:rPr>
          <w:rFonts w:ascii="Times New Roman" w:eastAsia="Times New Roman" w:hAnsi="Times New Roman"/>
          <w:lang w:eastAsia="ru-RU"/>
        </w:rPr>
        <w:t xml:space="preserve"> </w:t>
      </w:r>
      <w:r w:rsidRPr="0015191C">
        <w:rPr>
          <w:rFonts w:ascii="Times New Roman" w:eastAsia="Times New Roman" w:hAnsi="Times New Roman"/>
          <w:lang w:eastAsia="ru-RU"/>
        </w:rPr>
        <w:t>показателей</w:t>
      </w:r>
      <w:r w:rsidR="000823BD">
        <w:rPr>
          <w:rFonts w:ascii="Times New Roman" w:eastAsia="Times New Roman" w:hAnsi="Times New Roman"/>
          <w:lang w:eastAsia="ru-RU"/>
        </w:rPr>
        <w:t>;</w:t>
      </w:r>
    </w:p>
    <w:p w:rsidR="000823BD" w:rsidRPr="000823BD" w:rsidRDefault="000823BD" w:rsidP="00E01AFA">
      <w:pPr>
        <w:pStyle w:val="a9"/>
        <w:numPr>
          <w:ilvl w:val="0"/>
          <w:numId w:val="12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0823BD">
        <w:rPr>
          <w:rFonts w:ascii="Times New Roman" w:eastAsia="Times New Roman" w:hAnsi="Times New Roman"/>
          <w:lang w:eastAsia="ru-RU"/>
        </w:rPr>
        <w:t>методами анализа и оценки финансовых рисков; методами планирования и бюджетирования финансово-хозяйственной деятельности</w:t>
      </w:r>
      <w:r w:rsidR="005775C4">
        <w:rPr>
          <w:rFonts w:ascii="Times New Roman" w:eastAsia="Times New Roman" w:hAnsi="Times New Roman"/>
          <w:lang w:eastAsia="ru-RU"/>
        </w:rPr>
        <w:t>.</w:t>
      </w:r>
    </w:p>
    <w:p w:rsidR="00C441A6" w:rsidRDefault="00C441A6" w:rsidP="00E01AFA">
      <w:pPr>
        <w:numPr>
          <w:ilvl w:val="0"/>
          <w:numId w:val="1"/>
        </w:numPr>
        <w:ind w:left="0"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СТРУКТУРА И СОДЕРЖАНИЕ УЧЕБНОЙ ДИСЦИПЛИНЫ</w:t>
      </w:r>
    </w:p>
    <w:p w:rsidR="00C441A6" w:rsidRDefault="00C441A6" w:rsidP="00E01AFA">
      <w:pPr>
        <w:ind w:right="0" w:firstLine="567"/>
        <w:rPr>
          <w:rFonts w:ascii="Times New Roman" w:hAnsi="Times New Roman"/>
        </w:rPr>
      </w:pPr>
      <w:r w:rsidRPr="000777BC">
        <w:rPr>
          <w:rFonts w:ascii="Times New Roman" w:hAnsi="Times New Roman"/>
        </w:rPr>
        <w:t>Общая трудоемкость дисципл</w:t>
      </w:r>
      <w:r w:rsidR="00E01AFA">
        <w:rPr>
          <w:rFonts w:ascii="Times New Roman" w:hAnsi="Times New Roman"/>
        </w:rPr>
        <w:t>ины составляет</w:t>
      </w:r>
      <w:r w:rsidR="00C8779B" w:rsidRPr="000777BC">
        <w:rPr>
          <w:rFonts w:ascii="Times New Roman" w:hAnsi="Times New Roman"/>
        </w:rPr>
        <w:t xml:space="preserve"> </w:t>
      </w:r>
      <w:r w:rsidR="000777BC" w:rsidRPr="000777BC">
        <w:rPr>
          <w:rFonts w:ascii="Times New Roman" w:hAnsi="Times New Roman"/>
        </w:rPr>
        <w:t xml:space="preserve">4 </w:t>
      </w:r>
      <w:r w:rsidR="00C8779B" w:rsidRPr="000777BC">
        <w:rPr>
          <w:rFonts w:ascii="Times New Roman" w:hAnsi="Times New Roman"/>
        </w:rPr>
        <w:t xml:space="preserve">ЗЕТ, </w:t>
      </w:r>
      <w:r w:rsidR="000777BC" w:rsidRPr="000777BC">
        <w:rPr>
          <w:rFonts w:ascii="Times New Roman" w:hAnsi="Times New Roman"/>
        </w:rPr>
        <w:t xml:space="preserve">144 </w:t>
      </w:r>
      <w:r w:rsidRPr="000777BC">
        <w:rPr>
          <w:rFonts w:ascii="Times New Roman" w:hAnsi="Times New Roman"/>
        </w:rPr>
        <w:t>часов.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039"/>
        <w:gridCol w:w="747"/>
        <w:gridCol w:w="565"/>
        <w:gridCol w:w="1101"/>
        <w:gridCol w:w="839"/>
        <w:gridCol w:w="1292"/>
        <w:gridCol w:w="1396"/>
        <w:gridCol w:w="1388"/>
      </w:tblGrid>
      <w:tr w:rsidR="00C441A6" w:rsidRPr="00411EAC" w:rsidTr="00404491">
        <w:trPr>
          <w:cantSplit/>
          <w:trHeight w:val="607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A6" w:rsidRPr="00411EAC" w:rsidRDefault="00C441A6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11EAC">
              <w:rPr>
                <w:rFonts w:ascii="Times New Roman" w:hAnsi="Times New Roman"/>
                <w:sz w:val="18"/>
                <w:szCs w:val="20"/>
              </w:rPr>
              <w:t>№ п/п</w:t>
            </w:r>
          </w:p>
        </w:tc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A6" w:rsidRPr="00411EAC" w:rsidRDefault="00C441A6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11EAC">
              <w:rPr>
                <w:rFonts w:ascii="Times New Roman" w:hAnsi="Times New Roman"/>
                <w:sz w:val="18"/>
                <w:szCs w:val="20"/>
              </w:rPr>
              <w:t>Раздел учебной дисциплины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441A6" w:rsidRPr="00411EAC" w:rsidRDefault="00C441A6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11EAC">
              <w:rPr>
                <w:rFonts w:ascii="Times New Roman" w:hAnsi="Times New Roman"/>
                <w:sz w:val="18"/>
                <w:szCs w:val="20"/>
              </w:rPr>
              <w:t>Недели</w:t>
            </w:r>
          </w:p>
        </w:tc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A6" w:rsidRPr="00411EAC" w:rsidRDefault="00C441A6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11EAC">
              <w:rPr>
                <w:rFonts w:ascii="Times New Roman" w:hAnsi="Times New Roman"/>
                <w:sz w:val="18"/>
                <w:szCs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A6" w:rsidRPr="00411EAC" w:rsidRDefault="00C441A6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11EAC">
              <w:rPr>
                <w:rFonts w:ascii="Times New Roman" w:hAnsi="Times New Roman"/>
                <w:sz w:val="18"/>
                <w:szCs w:val="20"/>
              </w:rPr>
              <w:t>Текущий контроль успеваемости</w:t>
            </w:r>
            <w:r w:rsidRPr="00411EAC">
              <w:rPr>
                <w:rFonts w:ascii="Times New Roman" w:hAnsi="Times New Roman"/>
                <w:i/>
                <w:sz w:val="18"/>
                <w:szCs w:val="20"/>
              </w:rPr>
              <w:t xml:space="preserve"> (неделя, форма)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A6" w:rsidRPr="00411EAC" w:rsidRDefault="00C441A6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11EAC">
              <w:rPr>
                <w:rFonts w:ascii="Times New Roman" w:hAnsi="Times New Roman"/>
                <w:sz w:val="18"/>
                <w:szCs w:val="20"/>
              </w:rPr>
              <w:t xml:space="preserve">Аттестация раздела </w:t>
            </w:r>
            <w:r w:rsidRPr="00411EAC">
              <w:rPr>
                <w:rFonts w:ascii="Times New Roman" w:hAnsi="Times New Roman"/>
                <w:i/>
                <w:sz w:val="18"/>
                <w:szCs w:val="20"/>
              </w:rPr>
              <w:t>(неделя, форма)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A6" w:rsidRPr="00411EAC" w:rsidRDefault="00C441A6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11EAC">
              <w:rPr>
                <w:rFonts w:ascii="Times New Roman" w:hAnsi="Times New Roman"/>
                <w:sz w:val="18"/>
                <w:szCs w:val="20"/>
              </w:rPr>
              <w:t>Максимальный балл за раздел *</w:t>
            </w:r>
          </w:p>
        </w:tc>
      </w:tr>
      <w:tr w:rsidR="00C441A6" w:rsidRPr="00411EAC" w:rsidTr="00404491">
        <w:trPr>
          <w:trHeight w:val="46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411EAC" w:rsidRDefault="00C441A6" w:rsidP="00411EAC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411EAC" w:rsidRDefault="00C441A6" w:rsidP="00411EAC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411EAC" w:rsidRDefault="00C441A6" w:rsidP="00411EAC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A6" w:rsidRPr="00411EAC" w:rsidRDefault="00C441A6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11EAC">
              <w:rPr>
                <w:rFonts w:ascii="Times New Roman" w:hAnsi="Times New Roman"/>
                <w:sz w:val="18"/>
                <w:szCs w:val="20"/>
              </w:rPr>
              <w:t>Лекции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A6" w:rsidRPr="00411EAC" w:rsidRDefault="00C441A6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 w:rsidRPr="00411EAC">
              <w:rPr>
                <w:rFonts w:ascii="Times New Roman" w:hAnsi="Times New Roman"/>
                <w:sz w:val="18"/>
                <w:szCs w:val="20"/>
              </w:rPr>
              <w:t>Практ</w:t>
            </w:r>
            <w:proofErr w:type="spellEnd"/>
            <w:r w:rsidRPr="00411EAC">
              <w:rPr>
                <w:rFonts w:ascii="Times New Roman" w:hAnsi="Times New Roman"/>
                <w:sz w:val="18"/>
                <w:szCs w:val="20"/>
              </w:rPr>
              <w:t>. занятия/ семинары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A6" w:rsidRPr="00411EAC" w:rsidRDefault="00C65C53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11EAC">
              <w:rPr>
                <w:rFonts w:ascii="Times New Roman" w:hAnsi="Times New Roman"/>
                <w:sz w:val="18"/>
                <w:szCs w:val="20"/>
              </w:rPr>
              <w:t>Лаб. работы</w:t>
            </w:r>
            <w:r w:rsidR="00C441A6" w:rsidRPr="00411EAC">
              <w:rPr>
                <w:rFonts w:ascii="Times New Roman" w:hAnsi="Times New Roman"/>
                <w:sz w:val="18"/>
                <w:szCs w:val="20"/>
              </w:rPr>
              <w:t xml:space="preserve"> 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411EAC" w:rsidRDefault="00C441A6" w:rsidP="00411EAC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411EAC" w:rsidRDefault="00C441A6" w:rsidP="00411EAC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1A6" w:rsidRPr="00411EAC" w:rsidRDefault="00C441A6" w:rsidP="00411EAC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C441A6" w:rsidRPr="00411EAC" w:rsidTr="00404491">
        <w:trPr>
          <w:cantSplit/>
          <w:trHeight w:val="272"/>
        </w:trPr>
        <w:tc>
          <w:tcPr>
            <w:tcW w:w="98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A6" w:rsidRPr="00411EAC" w:rsidRDefault="001E447B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11EAC">
              <w:rPr>
                <w:rFonts w:ascii="Times New Roman" w:hAnsi="Times New Roman"/>
                <w:sz w:val="18"/>
                <w:szCs w:val="20"/>
              </w:rPr>
              <w:t>7</w:t>
            </w:r>
            <w:r w:rsidR="00C441A6" w:rsidRPr="00411EAC">
              <w:rPr>
                <w:rFonts w:ascii="Times New Roman" w:hAnsi="Times New Roman"/>
                <w:sz w:val="18"/>
                <w:szCs w:val="20"/>
              </w:rPr>
              <w:t xml:space="preserve"> семестр</w:t>
            </w:r>
          </w:p>
        </w:tc>
      </w:tr>
      <w:tr w:rsidR="00EB1072" w:rsidRPr="00411EAC" w:rsidTr="00D57D8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72" w:rsidRPr="00411EAC" w:rsidRDefault="00EB1072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11EAC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93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72" w:rsidRPr="00411EAC" w:rsidRDefault="00EB1072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11EAC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Модуль 1. Введение в организационно-правовые основы профессиональной прикладной и специальной физической подготовки</w:t>
            </w:r>
          </w:p>
        </w:tc>
      </w:tr>
      <w:tr w:rsidR="00C8779B" w:rsidRPr="00411EAC" w:rsidTr="0040449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9B" w:rsidRPr="00411EAC" w:rsidRDefault="00C8779B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1.1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9B" w:rsidRPr="00411EAC" w:rsidRDefault="001E447B" w:rsidP="00411EAC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18"/>
                <w:szCs w:val="16"/>
                <w:lang w:eastAsia="ru-RU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Понятие и правовая природа несостоятельности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4B06FC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1-2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E01AFA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E01AFA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C8779B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47094C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2 неделя</w:t>
            </w:r>
          </w:p>
          <w:p w:rsidR="0047094C" w:rsidRPr="00411EAC" w:rsidRDefault="0047094C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 xml:space="preserve">доклад 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C8779B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9B" w:rsidRPr="00411EAC" w:rsidRDefault="00EB1072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5</w:t>
            </w:r>
          </w:p>
        </w:tc>
      </w:tr>
      <w:tr w:rsidR="00C8779B" w:rsidRPr="00411EAC" w:rsidTr="0040449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9B" w:rsidRPr="00411EAC" w:rsidRDefault="00C8779B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1.2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47B" w:rsidRPr="001E447B" w:rsidRDefault="001E447B" w:rsidP="00411EAC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18"/>
                <w:szCs w:val="16"/>
                <w:lang w:eastAsia="ru-RU"/>
              </w:rPr>
            </w:pPr>
            <w:r w:rsidRPr="001E447B">
              <w:rPr>
                <w:rFonts w:ascii="Times New Roman" w:eastAsia="Times New Roman" w:hAnsi="Times New Roman"/>
                <w:sz w:val="18"/>
                <w:szCs w:val="16"/>
                <w:lang w:eastAsia="ru-RU"/>
              </w:rPr>
              <w:t xml:space="preserve">Правовой статус субъектов, участвующих в деле о несостоятельности </w:t>
            </w:r>
          </w:p>
          <w:p w:rsidR="00C8779B" w:rsidRPr="00411EAC" w:rsidRDefault="001E447B" w:rsidP="00411EAC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18"/>
                <w:szCs w:val="16"/>
                <w:lang w:eastAsia="ru-RU"/>
              </w:rPr>
            </w:pPr>
            <w:r w:rsidRPr="001E447B">
              <w:rPr>
                <w:rFonts w:ascii="Times New Roman" w:eastAsia="Times New Roman" w:hAnsi="Times New Roman"/>
                <w:sz w:val="18"/>
                <w:szCs w:val="16"/>
                <w:lang w:eastAsia="ru-RU"/>
              </w:rPr>
              <w:t>(банкротстве</w:t>
            </w:r>
            <w:r w:rsidR="004B06FC" w:rsidRPr="00411EAC">
              <w:rPr>
                <w:rFonts w:ascii="Times New Roman" w:eastAsia="Times New Roman" w:hAnsi="Times New Roman"/>
                <w:sz w:val="18"/>
                <w:szCs w:val="16"/>
                <w:lang w:eastAsia="ru-RU"/>
              </w:rPr>
              <w:t>)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4B06FC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3-4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E01AFA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E01AFA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C8779B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47094C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4 неделя, опрос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C8779B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9B" w:rsidRPr="00411EAC" w:rsidRDefault="00EB1072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5</w:t>
            </w:r>
          </w:p>
        </w:tc>
      </w:tr>
      <w:tr w:rsidR="00C8779B" w:rsidRPr="00411EAC" w:rsidTr="0040449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9B" w:rsidRPr="00411EAC" w:rsidRDefault="00C8779B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1.3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9B" w:rsidRPr="00411EAC" w:rsidRDefault="001E447B" w:rsidP="00411EAC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18"/>
                <w:szCs w:val="16"/>
                <w:lang w:eastAsia="ru-RU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Правовое регулирование процедур несостоятельности (банкротства)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4B06FC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5-7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E01AFA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E01AFA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C8779B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47094C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7 неделя, опрос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C8779B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9B" w:rsidRPr="00411EAC" w:rsidRDefault="00EB1072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5</w:t>
            </w:r>
          </w:p>
        </w:tc>
      </w:tr>
      <w:tr w:rsidR="00663A8E" w:rsidRPr="00411EAC" w:rsidTr="0040449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8E" w:rsidRPr="00411EAC" w:rsidRDefault="00663A8E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1.4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8E" w:rsidRPr="00411EAC" w:rsidRDefault="004B06FC" w:rsidP="00411EAC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18"/>
                <w:szCs w:val="16"/>
                <w:lang w:eastAsia="ru-RU"/>
              </w:rPr>
            </w:pPr>
            <w:r w:rsidRPr="004B06FC">
              <w:rPr>
                <w:rFonts w:ascii="Times New Roman" w:eastAsia="Times New Roman" w:hAnsi="Times New Roman"/>
                <w:sz w:val="18"/>
                <w:szCs w:val="16"/>
                <w:lang w:eastAsia="ru-RU"/>
              </w:rPr>
              <w:t>Особенности банкротства отдельных категорий должников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A8E" w:rsidRPr="00411EAC" w:rsidRDefault="004B06FC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8-10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A8E" w:rsidRPr="00411EAC" w:rsidRDefault="00E01AFA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A8E" w:rsidRPr="00411EAC" w:rsidRDefault="00E01AFA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A8E" w:rsidRPr="00411EAC" w:rsidRDefault="00663A8E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A8E" w:rsidRPr="00411EAC" w:rsidRDefault="00F8575A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9</w:t>
            </w:r>
            <w:r w:rsidR="0047094C" w:rsidRPr="00411EAC">
              <w:rPr>
                <w:rFonts w:ascii="Times New Roman" w:hAnsi="Times New Roman"/>
                <w:sz w:val="18"/>
                <w:szCs w:val="16"/>
              </w:rPr>
              <w:t xml:space="preserve"> неделя, </w:t>
            </w:r>
            <w:r w:rsidRPr="00411EAC">
              <w:rPr>
                <w:rFonts w:ascii="Times New Roman" w:hAnsi="Times New Roman"/>
                <w:sz w:val="18"/>
                <w:szCs w:val="16"/>
              </w:rPr>
              <w:t>опрос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75A" w:rsidRPr="00411EAC" w:rsidRDefault="00F8575A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10 неделя</w:t>
            </w:r>
          </w:p>
          <w:p w:rsidR="00663A8E" w:rsidRPr="00411EAC" w:rsidRDefault="00F8575A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тест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8E" w:rsidRPr="00411EAC" w:rsidRDefault="00EB1072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10</w:t>
            </w:r>
          </w:p>
        </w:tc>
      </w:tr>
      <w:tr w:rsidR="00C8779B" w:rsidRPr="00411EAC" w:rsidTr="0040449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9B" w:rsidRPr="00411EAC" w:rsidRDefault="00663A8E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1.5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9B" w:rsidRPr="00411EAC" w:rsidRDefault="004B06FC" w:rsidP="00411EAC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18"/>
                <w:szCs w:val="16"/>
                <w:lang w:eastAsia="ru-RU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Диагностика угрозы банкротства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4B06FC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11-14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E01AFA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E01AFA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4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C8779B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47094C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1</w:t>
            </w:r>
            <w:r w:rsidR="00F8575A" w:rsidRPr="00411EAC">
              <w:rPr>
                <w:rFonts w:ascii="Times New Roman" w:hAnsi="Times New Roman"/>
                <w:sz w:val="18"/>
                <w:szCs w:val="16"/>
              </w:rPr>
              <w:t>2</w:t>
            </w:r>
            <w:r w:rsidRPr="00411EAC">
              <w:rPr>
                <w:rFonts w:ascii="Times New Roman" w:hAnsi="Times New Roman"/>
                <w:sz w:val="18"/>
                <w:szCs w:val="16"/>
              </w:rPr>
              <w:t xml:space="preserve"> неделя, решение задач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C8779B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9B" w:rsidRPr="00411EAC" w:rsidRDefault="00EB1072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10</w:t>
            </w:r>
          </w:p>
        </w:tc>
      </w:tr>
      <w:tr w:rsidR="00C8779B" w:rsidRPr="00411EAC" w:rsidTr="00404491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9B" w:rsidRPr="00411EAC" w:rsidRDefault="00663A8E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1.6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9B" w:rsidRPr="00411EAC" w:rsidRDefault="004B06FC" w:rsidP="00411EAC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18"/>
                <w:szCs w:val="16"/>
                <w:lang w:eastAsia="ru-RU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Анализ неплатежеспособных организаций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4B06FC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15-18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E01AFA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E01AFA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/>
                <w:sz w:val="18"/>
                <w:szCs w:val="16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C8779B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9B" w:rsidRPr="00411EAC" w:rsidRDefault="0047094C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1</w:t>
            </w:r>
            <w:r w:rsidR="00F8575A" w:rsidRPr="00411EAC">
              <w:rPr>
                <w:rFonts w:ascii="Times New Roman" w:hAnsi="Times New Roman"/>
                <w:sz w:val="18"/>
                <w:szCs w:val="16"/>
              </w:rPr>
              <w:t>7</w:t>
            </w:r>
            <w:r w:rsidRPr="00411EAC">
              <w:rPr>
                <w:rFonts w:ascii="Times New Roman" w:hAnsi="Times New Roman"/>
                <w:sz w:val="18"/>
                <w:szCs w:val="16"/>
              </w:rPr>
              <w:t xml:space="preserve"> неделя</w:t>
            </w:r>
          </w:p>
          <w:p w:rsidR="0047094C" w:rsidRPr="00411EAC" w:rsidRDefault="00F8575A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решение задач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75A" w:rsidRPr="00411EAC" w:rsidRDefault="00F8575A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18 неделя</w:t>
            </w:r>
          </w:p>
          <w:p w:rsidR="00C8779B" w:rsidRPr="00411EAC" w:rsidRDefault="00F8575A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контрольная работа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9B" w:rsidRPr="00411EAC" w:rsidRDefault="00EB1072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6"/>
              </w:rPr>
            </w:pPr>
            <w:r w:rsidRPr="00411EAC">
              <w:rPr>
                <w:rFonts w:ascii="Times New Roman" w:hAnsi="Times New Roman"/>
                <w:sz w:val="18"/>
                <w:szCs w:val="16"/>
              </w:rPr>
              <w:t>15</w:t>
            </w:r>
          </w:p>
        </w:tc>
      </w:tr>
      <w:tr w:rsidR="00C65C53" w:rsidRPr="00411EAC" w:rsidTr="00D57D8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53" w:rsidRPr="00411EAC" w:rsidRDefault="00C65C53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11EAC"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79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53" w:rsidRPr="00411EAC" w:rsidRDefault="00A26321" w:rsidP="00411EAC">
            <w:pPr>
              <w:spacing w:line="240" w:lineRule="auto"/>
              <w:ind w:right="0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Экзамен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53" w:rsidRPr="00411EAC" w:rsidRDefault="00C65C53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11EAC">
              <w:rPr>
                <w:rFonts w:ascii="Times New Roman" w:hAnsi="Times New Roman"/>
                <w:sz w:val="18"/>
                <w:szCs w:val="20"/>
              </w:rPr>
              <w:t>50</w:t>
            </w:r>
          </w:p>
        </w:tc>
      </w:tr>
      <w:tr w:rsidR="00C65C53" w:rsidRPr="00411EAC" w:rsidTr="00D57D82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C53" w:rsidRPr="00411EAC" w:rsidRDefault="00C65C53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79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53" w:rsidRPr="00411EAC" w:rsidRDefault="00C65C53" w:rsidP="00411EAC">
            <w:pPr>
              <w:spacing w:line="240" w:lineRule="auto"/>
              <w:ind w:right="0"/>
              <w:rPr>
                <w:rFonts w:ascii="Times New Roman" w:hAnsi="Times New Roman"/>
                <w:sz w:val="18"/>
                <w:szCs w:val="20"/>
              </w:rPr>
            </w:pPr>
            <w:r w:rsidRPr="00411EAC">
              <w:rPr>
                <w:rFonts w:ascii="Times New Roman" w:hAnsi="Times New Roman"/>
                <w:sz w:val="18"/>
                <w:szCs w:val="20"/>
              </w:rPr>
              <w:t>Итого за 5 семестр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C53" w:rsidRPr="00411EAC" w:rsidRDefault="00C65C53" w:rsidP="00411EAC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11EAC">
              <w:rPr>
                <w:rFonts w:ascii="Times New Roman" w:hAnsi="Times New Roman"/>
                <w:sz w:val="18"/>
                <w:szCs w:val="20"/>
              </w:rPr>
              <w:t>100</w:t>
            </w:r>
          </w:p>
        </w:tc>
      </w:tr>
    </w:tbl>
    <w:p w:rsidR="00C441A6" w:rsidRDefault="00C441A6" w:rsidP="00C441A6">
      <w:pPr>
        <w:spacing w:line="240" w:lineRule="auto"/>
        <w:ind w:right="0" w:firstLine="567"/>
        <w:rPr>
          <w:rFonts w:ascii="Times New Roman" w:eastAsia="Times New Roman" w:hAnsi="Times New Roman"/>
          <w:lang w:eastAsia="ru-RU"/>
        </w:rPr>
      </w:pPr>
    </w:p>
    <w:p w:rsidR="00C441A6" w:rsidRDefault="00C441A6" w:rsidP="00E01AFA">
      <w:pPr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>Содержание:</w:t>
      </w:r>
    </w:p>
    <w:p w:rsidR="00C34EA6" w:rsidRDefault="00C34EA6" w:rsidP="00E01AFA">
      <w:pPr>
        <w:ind w:right="0" w:firstLine="567"/>
        <w:rPr>
          <w:rFonts w:ascii="Times New Roman" w:eastAsia="Times New Roman" w:hAnsi="Times New Roman"/>
          <w:lang w:eastAsia="ru-RU"/>
        </w:rPr>
      </w:pPr>
    </w:p>
    <w:p w:rsidR="00411EAC" w:rsidRPr="00411EAC" w:rsidRDefault="001D46E2" w:rsidP="00E01AFA">
      <w:pPr>
        <w:ind w:right="0" w:firstLine="567"/>
        <w:rPr>
          <w:rFonts w:ascii="Times New Roman" w:eastAsia="Times New Roman" w:hAnsi="Times New Roman"/>
          <w:lang w:eastAsia="ru-RU"/>
        </w:rPr>
      </w:pPr>
      <w:r w:rsidRPr="00411EAC">
        <w:rPr>
          <w:rFonts w:ascii="Times New Roman" w:eastAsia="Times New Roman" w:hAnsi="Times New Roman"/>
          <w:lang w:eastAsia="ru-RU"/>
        </w:rPr>
        <w:t xml:space="preserve">Тема 1 </w:t>
      </w:r>
      <w:r w:rsidR="00411EAC" w:rsidRPr="00411EAC">
        <w:rPr>
          <w:rFonts w:ascii="Times New Roman" w:hAnsi="Times New Roman"/>
        </w:rPr>
        <w:t>Понятие и правовая природа несостоятельности</w:t>
      </w:r>
    </w:p>
    <w:p w:rsidR="00411EAC" w:rsidRPr="00411EAC" w:rsidRDefault="00411EAC" w:rsidP="00E01AFA">
      <w:pPr>
        <w:ind w:right="0" w:firstLine="567"/>
        <w:rPr>
          <w:rFonts w:ascii="Times New Roman" w:eastAsia="Times New Roman" w:hAnsi="Times New Roman"/>
          <w:lang w:eastAsia="ru-RU"/>
        </w:rPr>
      </w:pPr>
      <w:r w:rsidRPr="00411EAC">
        <w:rPr>
          <w:rFonts w:ascii="Times New Roman" w:eastAsia="Times New Roman" w:hAnsi="Times New Roman"/>
          <w:lang w:eastAsia="ru-RU"/>
        </w:rPr>
        <w:t>Понятие несостоятельности коммерческих организаций. Юридические критерии и признаки несостоятельности. Система законодательства о несостоятельности (банкротстве). Юридическое определение понятий денежного обязательства, обязательных платежей, текущих платежей. Роль арбитражного суда в деле о несостоятельности (банкротстве). Государственное регулирование процедур банкротства и финансового оздоровления организаций.</w:t>
      </w:r>
    </w:p>
    <w:p w:rsidR="001D46E2" w:rsidRPr="00411EAC" w:rsidRDefault="001D46E2" w:rsidP="00E01AFA">
      <w:pPr>
        <w:ind w:right="0" w:firstLine="567"/>
        <w:rPr>
          <w:rFonts w:ascii="Times New Roman" w:eastAsia="Times New Roman" w:hAnsi="Times New Roman"/>
          <w:lang w:eastAsia="ru-RU"/>
        </w:rPr>
      </w:pPr>
    </w:p>
    <w:p w:rsidR="006A243B" w:rsidRPr="00411EAC" w:rsidRDefault="006A243B" w:rsidP="00E01AFA">
      <w:pPr>
        <w:ind w:right="0" w:firstLine="567"/>
        <w:rPr>
          <w:rFonts w:ascii="Times New Roman" w:eastAsia="Times New Roman" w:hAnsi="Times New Roman"/>
          <w:lang w:eastAsia="ru-RU"/>
        </w:rPr>
      </w:pPr>
      <w:r w:rsidRPr="00411EAC">
        <w:rPr>
          <w:rFonts w:ascii="Times New Roman" w:eastAsia="Times New Roman" w:hAnsi="Times New Roman"/>
          <w:lang w:eastAsia="ru-RU"/>
        </w:rPr>
        <w:t xml:space="preserve">Тема 2. </w:t>
      </w:r>
      <w:r w:rsidR="00411EAC" w:rsidRPr="00411EAC">
        <w:rPr>
          <w:rFonts w:ascii="Times New Roman" w:eastAsia="Times New Roman" w:hAnsi="Times New Roman"/>
          <w:lang w:eastAsia="ru-RU"/>
        </w:rPr>
        <w:t>Правовой статус субъектов, участвующих в деле о несостоятельности (банкротстве)</w:t>
      </w:r>
    </w:p>
    <w:p w:rsidR="00411EAC" w:rsidRDefault="00411EAC" w:rsidP="00E01AFA">
      <w:pPr>
        <w:ind w:right="0" w:firstLine="567"/>
        <w:rPr>
          <w:rFonts w:ascii="Times New Roman" w:eastAsia="Times New Roman" w:hAnsi="Times New Roman"/>
          <w:lang w:eastAsia="ru-RU"/>
        </w:rPr>
      </w:pPr>
      <w:r w:rsidRPr="00411EAC">
        <w:rPr>
          <w:rFonts w:ascii="Times New Roman" w:eastAsia="Times New Roman" w:hAnsi="Times New Roman"/>
          <w:lang w:eastAsia="ru-RU"/>
        </w:rPr>
        <w:t xml:space="preserve">Общая характеристика процедур несостоятельности (банкротства). Понятие досудебных восстановительных процедур. Меры по предупреждению банкротства организаций. Досудебная санация. Цели досудебной санации. </w:t>
      </w:r>
    </w:p>
    <w:p w:rsidR="00411EAC" w:rsidRPr="00411EAC" w:rsidRDefault="00411EAC" w:rsidP="00E01AFA">
      <w:pPr>
        <w:ind w:right="0" w:firstLine="567"/>
        <w:rPr>
          <w:rFonts w:ascii="Times New Roman" w:eastAsia="Times New Roman" w:hAnsi="Times New Roman"/>
          <w:lang w:eastAsia="ru-RU"/>
        </w:rPr>
      </w:pPr>
    </w:p>
    <w:p w:rsidR="00116C7D" w:rsidRPr="00411EAC" w:rsidRDefault="00663A8E" w:rsidP="00E01AFA">
      <w:pPr>
        <w:ind w:right="0" w:firstLine="567"/>
        <w:rPr>
          <w:rFonts w:ascii="Times New Roman" w:hAnsi="Times New Roman"/>
        </w:rPr>
      </w:pPr>
      <w:r w:rsidRPr="00411EAC">
        <w:rPr>
          <w:rFonts w:ascii="Times New Roman" w:eastAsia="Times New Roman" w:hAnsi="Times New Roman"/>
          <w:lang w:eastAsia="ru-RU"/>
        </w:rPr>
        <w:t xml:space="preserve">Тема </w:t>
      </w:r>
      <w:r w:rsidR="00411EAC" w:rsidRPr="00411EAC">
        <w:rPr>
          <w:rFonts w:ascii="Times New Roman" w:eastAsia="Times New Roman" w:hAnsi="Times New Roman"/>
          <w:lang w:eastAsia="ru-RU"/>
        </w:rPr>
        <w:t>3</w:t>
      </w:r>
      <w:r w:rsidRPr="00411EAC">
        <w:rPr>
          <w:rFonts w:ascii="Times New Roman" w:eastAsia="Times New Roman" w:hAnsi="Times New Roman"/>
          <w:lang w:eastAsia="ru-RU"/>
        </w:rPr>
        <w:t xml:space="preserve">. </w:t>
      </w:r>
      <w:r w:rsidR="00411EAC" w:rsidRPr="00411EAC">
        <w:rPr>
          <w:rFonts w:ascii="Times New Roman" w:hAnsi="Times New Roman"/>
        </w:rPr>
        <w:t>Правовое регулирование процедур несостоятельности (банкротства)</w:t>
      </w:r>
    </w:p>
    <w:p w:rsidR="00411EAC" w:rsidRPr="00411EAC" w:rsidRDefault="00411EAC" w:rsidP="00E01AFA">
      <w:pPr>
        <w:ind w:right="0" w:firstLine="567"/>
        <w:rPr>
          <w:rFonts w:ascii="Times New Roman" w:eastAsia="Times New Roman" w:hAnsi="Times New Roman"/>
          <w:lang w:eastAsia="ru-RU"/>
        </w:rPr>
      </w:pPr>
      <w:r w:rsidRPr="00411EAC">
        <w:rPr>
          <w:rFonts w:ascii="Times New Roman" w:eastAsia="Times New Roman" w:hAnsi="Times New Roman"/>
          <w:lang w:eastAsia="ru-RU"/>
        </w:rPr>
        <w:t xml:space="preserve">Понятие и правовые последствия введения наблюдения. Особенности правового статуса должника. Временный управляющий: права и обязанности. Установление размера требований кредиторов. Финансовый анализ состояния должника. Требования к проведению финансового анализа и основные критерии. Первое собрание кредиторов: порядок проведения и компетенция. </w:t>
      </w:r>
    </w:p>
    <w:p w:rsidR="00C47096" w:rsidRDefault="00411EAC" w:rsidP="00E01AFA">
      <w:pPr>
        <w:ind w:right="0" w:firstLine="567"/>
        <w:rPr>
          <w:rFonts w:ascii="Times New Roman" w:eastAsia="Times New Roman" w:hAnsi="Times New Roman"/>
          <w:lang w:eastAsia="ru-RU"/>
        </w:rPr>
      </w:pPr>
      <w:r w:rsidRPr="00411EAC">
        <w:rPr>
          <w:rFonts w:ascii="Times New Roman" w:eastAsia="Times New Roman" w:hAnsi="Times New Roman"/>
          <w:lang w:eastAsia="ru-RU"/>
        </w:rPr>
        <w:t>Основания и порядок введения финансового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411EAC">
        <w:rPr>
          <w:rFonts w:ascii="Times New Roman" w:eastAsia="Times New Roman" w:hAnsi="Times New Roman"/>
          <w:lang w:eastAsia="ru-RU"/>
        </w:rPr>
        <w:t>оздоровления. Ходатайство о введении финансового оздоровления. Обеспечение исполнения должником обязательств в соответствии с графиком погашения задолженности. Порядок проведения финансового оздоровления. Управление должником в ходе финансового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411EAC">
        <w:rPr>
          <w:rFonts w:ascii="Times New Roman" w:eastAsia="Times New Roman" w:hAnsi="Times New Roman"/>
          <w:lang w:eastAsia="ru-RU"/>
        </w:rPr>
        <w:t>оздоровления. Административный управляющий. План финансового оздоровления и график</w:t>
      </w:r>
      <w:r w:rsidR="00127078">
        <w:rPr>
          <w:rFonts w:ascii="Times New Roman" w:eastAsia="Times New Roman" w:hAnsi="Times New Roman"/>
          <w:lang w:eastAsia="ru-RU"/>
        </w:rPr>
        <w:t xml:space="preserve"> </w:t>
      </w:r>
      <w:r w:rsidRPr="00411EAC">
        <w:rPr>
          <w:rFonts w:ascii="Times New Roman" w:eastAsia="Times New Roman" w:hAnsi="Times New Roman"/>
          <w:lang w:eastAsia="ru-RU"/>
        </w:rPr>
        <w:t xml:space="preserve">погашения задолженности. Окончание финансового оздоровления. </w:t>
      </w:r>
    </w:p>
    <w:p w:rsidR="00411EAC" w:rsidRDefault="00411EAC" w:rsidP="00E01AFA">
      <w:pPr>
        <w:ind w:right="0" w:firstLine="567"/>
        <w:rPr>
          <w:rFonts w:ascii="Times New Roman" w:eastAsia="Times New Roman" w:hAnsi="Times New Roman"/>
          <w:lang w:eastAsia="ru-RU"/>
        </w:rPr>
      </w:pPr>
      <w:r w:rsidRPr="00411EAC">
        <w:rPr>
          <w:rFonts w:ascii="Times New Roman" w:eastAsia="Times New Roman" w:hAnsi="Times New Roman"/>
          <w:lang w:eastAsia="ru-RU"/>
        </w:rPr>
        <w:t>Понятие и последствия введения внешнего управления. Мораторий на удовлетворение требований кредиторов. Внешний управляющий: права, обязанности и основания отстранения и освобождения. Установление размера требования кредиторов. Распоряжение имуществом должника. План внешнего управления. Полномочия внешнего управляющего по отказу от исполнения сделок должника. Основания и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411EAC">
        <w:rPr>
          <w:rFonts w:ascii="Times New Roman" w:eastAsia="Times New Roman" w:hAnsi="Times New Roman"/>
          <w:lang w:eastAsia="ru-RU"/>
        </w:rPr>
        <w:t>юридические последствия признания недействительной сделки должником. Меры по восстановлению платежеспособности должника. Продажа предприятия должника. Уступка прав требования. Исполнение обязательств должника -унитарного предприятия, учредителями либо третьими лицами. Размещение дополнительных обыкновенных акций. Замещение активов должника. Реорганизация должника, иные способы восстановления платежеспособности должника.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411EAC">
        <w:rPr>
          <w:rFonts w:ascii="Times New Roman" w:eastAsia="Times New Roman" w:hAnsi="Times New Roman"/>
          <w:lang w:eastAsia="ru-RU"/>
        </w:rPr>
        <w:t xml:space="preserve">Отчет внешнего управляющего. Рассмотрение и утверждение. Расчеты с кредиторами. Порядок прекращения полномочий внешнего управляющего. </w:t>
      </w:r>
    </w:p>
    <w:p w:rsidR="00411EAC" w:rsidRDefault="00411EAC" w:rsidP="00E01AFA">
      <w:pPr>
        <w:ind w:right="0" w:firstLine="567"/>
        <w:rPr>
          <w:rFonts w:ascii="Times New Roman" w:eastAsia="Times New Roman" w:hAnsi="Times New Roman"/>
          <w:lang w:eastAsia="ru-RU"/>
        </w:rPr>
      </w:pPr>
      <w:r w:rsidRPr="00411EAC">
        <w:rPr>
          <w:rFonts w:ascii="Times New Roman" w:eastAsia="Times New Roman" w:hAnsi="Times New Roman"/>
          <w:lang w:eastAsia="ru-RU"/>
        </w:rPr>
        <w:lastRenderedPageBreak/>
        <w:t>Понятие и последствия введения конкурсного производства. Конкурсный управляющий: права, обязанности. Контроль за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411EAC">
        <w:rPr>
          <w:rFonts w:ascii="Times New Roman" w:eastAsia="Times New Roman" w:hAnsi="Times New Roman"/>
          <w:lang w:eastAsia="ru-RU"/>
        </w:rPr>
        <w:t xml:space="preserve">деятельностью конкурсного управляющего, основания освобождения и отстранения. Оценка имущества должника. Конкурсная масса. Определение размера и очередность удовлетворения требований кредиторов. Продажа имущества должника. Уступка прав требования должника. Отчет конкурсного управляющего о проведении конкурсного производства. Завершение конкурсного производства. </w:t>
      </w:r>
    </w:p>
    <w:p w:rsidR="00411EAC" w:rsidRDefault="00411EAC" w:rsidP="00E01AFA">
      <w:pPr>
        <w:ind w:right="0" w:firstLine="567"/>
        <w:rPr>
          <w:rFonts w:ascii="Times New Roman" w:eastAsia="Times New Roman" w:hAnsi="Times New Roman"/>
          <w:lang w:eastAsia="ru-RU"/>
        </w:rPr>
      </w:pPr>
      <w:r w:rsidRPr="00411EAC">
        <w:rPr>
          <w:rFonts w:ascii="Times New Roman" w:eastAsia="Times New Roman" w:hAnsi="Times New Roman"/>
          <w:lang w:eastAsia="ru-RU"/>
        </w:rPr>
        <w:t>Общие положения о заключении мирового соглашения и особенности его заключения на разных стадиях банкротства. Форма и содержание мирового соглашения. Участие в мировом соглашении третьих лиц. Условия утверждения и последствия утверждения мирового соглашения арбитражным судом. Основания отказа в утверждении мирового соглашения.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411EAC">
        <w:rPr>
          <w:rFonts w:ascii="Times New Roman" w:eastAsia="Times New Roman" w:hAnsi="Times New Roman"/>
          <w:lang w:eastAsia="ru-RU"/>
        </w:rPr>
        <w:t>Недействительность мирового соглашения Расторжение мирового соглашения.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411EAC">
        <w:rPr>
          <w:rFonts w:ascii="Times New Roman" w:eastAsia="Times New Roman" w:hAnsi="Times New Roman"/>
          <w:lang w:eastAsia="ru-RU"/>
        </w:rPr>
        <w:t xml:space="preserve">Общие положения банкротства отдельных категорий должников -юридических лиц. </w:t>
      </w:r>
    </w:p>
    <w:p w:rsidR="00411EAC" w:rsidRPr="00411EAC" w:rsidRDefault="00411EAC" w:rsidP="00E01AFA">
      <w:pPr>
        <w:ind w:right="0" w:firstLine="567"/>
        <w:rPr>
          <w:rFonts w:ascii="Times New Roman" w:eastAsia="Times New Roman" w:hAnsi="Times New Roman"/>
          <w:lang w:eastAsia="ru-RU"/>
        </w:rPr>
      </w:pPr>
    </w:p>
    <w:p w:rsidR="00116C7D" w:rsidRDefault="00116C7D" w:rsidP="00E01AFA">
      <w:pPr>
        <w:ind w:right="0" w:firstLine="567"/>
        <w:rPr>
          <w:rFonts w:ascii="Times New Roman" w:eastAsia="Times New Roman" w:hAnsi="Times New Roman"/>
          <w:lang w:eastAsia="ru-RU"/>
        </w:rPr>
      </w:pPr>
      <w:r w:rsidRPr="00411EAC">
        <w:rPr>
          <w:rFonts w:ascii="Times New Roman" w:eastAsia="Times New Roman" w:hAnsi="Times New Roman"/>
          <w:lang w:eastAsia="ru-RU"/>
        </w:rPr>
        <w:t xml:space="preserve">Тема </w:t>
      </w:r>
      <w:r w:rsidR="00411EAC">
        <w:rPr>
          <w:rFonts w:ascii="Times New Roman" w:eastAsia="Times New Roman" w:hAnsi="Times New Roman"/>
          <w:lang w:eastAsia="ru-RU"/>
        </w:rPr>
        <w:t>4</w:t>
      </w:r>
      <w:r w:rsidRPr="00411EAC">
        <w:rPr>
          <w:rFonts w:ascii="Times New Roman" w:eastAsia="Times New Roman" w:hAnsi="Times New Roman"/>
          <w:lang w:eastAsia="ru-RU"/>
        </w:rPr>
        <w:t xml:space="preserve">. </w:t>
      </w:r>
      <w:r w:rsidR="00411EAC" w:rsidRPr="00411EAC">
        <w:rPr>
          <w:rFonts w:ascii="Times New Roman" w:eastAsia="Times New Roman" w:hAnsi="Times New Roman"/>
          <w:lang w:eastAsia="ru-RU"/>
        </w:rPr>
        <w:t>Особенности банкротства отдельных категорий должников</w:t>
      </w:r>
    </w:p>
    <w:p w:rsidR="00411EAC" w:rsidRDefault="00411EAC" w:rsidP="00E01AFA">
      <w:pPr>
        <w:ind w:right="0" w:firstLine="567"/>
        <w:rPr>
          <w:rFonts w:ascii="Times New Roman" w:eastAsia="Times New Roman" w:hAnsi="Times New Roman"/>
          <w:lang w:eastAsia="ru-RU"/>
        </w:rPr>
      </w:pPr>
    </w:p>
    <w:p w:rsidR="00127078" w:rsidRDefault="00411EAC" w:rsidP="00E01AFA">
      <w:pPr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Банкротство градообразующих организаций. Статус градообразующих организаций. Особенности отдельных процедур банкротства градообразующих организаций. Погашение требований кредиторов. Продажа предприятий. </w:t>
      </w:r>
    </w:p>
    <w:p w:rsidR="00127078" w:rsidRDefault="00411EAC" w:rsidP="00E01AFA">
      <w:pPr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Банкротство сельскохозяйственных организаций. Общие положения и особенности стадий банкротства сельскохозяйственных предприятий. Продажа имущества и имущественных прав. </w:t>
      </w:r>
    </w:p>
    <w:p w:rsidR="00127078" w:rsidRDefault="00411EAC" w:rsidP="00E01AFA">
      <w:pPr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Банкротство финансовых организаций. Регулирование банкротства финансовых организаций. Основания признания финансовой организации банкротом. Особенности правового регулирования несостоятельности (банкротства) кредитных организаций. Меры по предупреждению банкротства кредитных организаций. Банк России в процедурах банкротства кредитных организаций. </w:t>
      </w:r>
    </w:p>
    <w:p w:rsidR="00127078" w:rsidRDefault="00411EAC" w:rsidP="00E01AFA">
      <w:pPr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Общие положения банкротства стратегических предприятий и организаций. Меры по предупреждению банкротства стратегических предприятий. Финансовое оздоровление стратегических предприятий. Требованию к арбитражному управляющему стратегических предприятий и организаций. </w:t>
      </w:r>
    </w:p>
    <w:p w:rsidR="00411EAC" w:rsidRDefault="00411EAC" w:rsidP="00E01AFA">
      <w:pPr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Особенности банкротства индивидуальных предпринимателей и крестьянских (фермерских) хозяйств. Упрощенные процедуры банкротства.</w:t>
      </w:r>
    </w:p>
    <w:p w:rsidR="00411EAC" w:rsidRPr="00B9486D" w:rsidRDefault="00411EAC" w:rsidP="00E01AFA">
      <w:pPr>
        <w:ind w:right="0" w:firstLine="567"/>
        <w:rPr>
          <w:rFonts w:ascii="Times New Roman" w:eastAsia="Times New Roman" w:hAnsi="Times New Roman"/>
          <w:lang w:eastAsia="ru-RU"/>
        </w:rPr>
      </w:pPr>
    </w:p>
    <w:p w:rsidR="00B9486D" w:rsidRDefault="00B9486D" w:rsidP="00E01AFA">
      <w:pPr>
        <w:ind w:right="0" w:firstLine="567"/>
        <w:rPr>
          <w:rFonts w:ascii="Times New Roman" w:eastAsia="Times New Roman" w:hAnsi="Times New Roman"/>
          <w:lang w:eastAsia="ru-RU"/>
        </w:rPr>
      </w:pPr>
      <w:r w:rsidRPr="00411EAC">
        <w:rPr>
          <w:rFonts w:ascii="Times New Roman" w:eastAsia="Times New Roman" w:hAnsi="Times New Roman"/>
          <w:lang w:eastAsia="ru-RU"/>
        </w:rPr>
        <w:t xml:space="preserve">Тема </w:t>
      </w:r>
      <w:r>
        <w:rPr>
          <w:rFonts w:ascii="Times New Roman" w:eastAsia="Times New Roman" w:hAnsi="Times New Roman"/>
          <w:lang w:eastAsia="ru-RU"/>
        </w:rPr>
        <w:t>5</w:t>
      </w:r>
      <w:r w:rsidRPr="00411EAC">
        <w:rPr>
          <w:rFonts w:ascii="Times New Roman" w:eastAsia="Times New Roman" w:hAnsi="Times New Roman"/>
          <w:lang w:eastAsia="ru-RU"/>
        </w:rPr>
        <w:t xml:space="preserve">. </w:t>
      </w:r>
      <w:r>
        <w:rPr>
          <w:rFonts w:ascii="Times New Roman" w:eastAsia="Times New Roman" w:hAnsi="Times New Roman"/>
          <w:lang w:eastAsia="ru-RU"/>
        </w:rPr>
        <w:t>Учет в период банкротства</w:t>
      </w:r>
    </w:p>
    <w:p w:rsidR="00AD26D0" w:rsidRPr="00AD26D0" w:rsidRDefault="00AD26D0" w:rsidP="00E01AFA">
      <w:pPr>
        <w:ind w:right="0" w:firstLine="567"/>
        <w:rPr>
          <w:rFonts w:ascii="Times New Roman" w:eastAsia="Times New Roman" w:hAnsi="Times New Roman"/>
          <w:lang w:eastAsia="ru-RU"/>
        </w:rPr>
      </w:pPr>
      <w:r w:rsidRPr="00AD26D0">
        <w:rPr>
          <w:rFonts w:ascii="Times New Roman" w:eastAsia="Times New Roman" w:hAnsi="Times New Roman"/>
          <w:lang w:eastAsia="ru-RU"/>
        </w:rPr>
        <w:t>Бухгалтерский учет и анализ при наблюдении.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AD26D0">
        <w:rPr>
          <w:rFonts w:ascii="Times New Roman" w:eastAsia="Times New Roman" w:hAnsi="Times New Roman"/>
          <w:lang w:eastAsia="ru-RU"/>
        </w:rPr>
        <w:t>Особенности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AD26D0">
        <w:rPr>
          <w:rFonts w:ascii="Times New Roman" w:eastAsia="Times New Roman" w:hAnsi="Times New Roman"/>
          <w:lang w:eastAsia="ru-RU"/>
        </w:rPr>
        <w:t>процедуры наблюдений. Бухгалтерский учет расходов должника, связанных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E01AFA">
        <w:rPr>
          <w:rFonts w:ascii="Times New Roman" w:eastAsia="Times New Roman" w:hAnsi="Times New Roman"/>
          <w:lang w:eastAsia="ru-RU"/>
        </w:rPr>
        <w:t>с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AD26D0">
        <w:rPr>
          <w:rFonts w:ascii="Times New Roman" w:eastAsia="Times New Roman" w:hAnsi="Times New Roman"/>
          <w:lang w:eastAsia="ru-RU"/>
        </w:rPr>
        <w:t>процедурой наблюдения. Финансовый анализ возможности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AD26D0">
        <w:rPr>
          <w:rFonts w:ascii="Times New Roman" w:eastAsia="Times New Roman" w:hAnsi="Times New Roman"/>
          <w:lang w:eastAsia="ru-RU"/>
        </w:rPr>
        <w:t>(невозможности)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AD26D0">
        <w:rPr>
          <w:rFonts w:ascii="Times New Roman" w:eastAsia="Times New Roman" w:hAnsi="Times New Roman"/>
          <w:lang w:eastAsia="ru-RU"/>
        </w:rPr>
        <w:t>восстановления платежеспособности должника.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AD26D0">
        <w:rPr>
          <w:rFonts w:ascii="Times New Roman" w:eastAsia="Times New Roman" w:hAnsi="Times New Roman"/>
          <w:lang w:eastAsia="ru-RU"/>
        </w:rPr>
        <w:t>Классификация расходов, возникающих в ходе процедуры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AD26D0">
        <w:rPr>
          <w:rFonts w:ascii="Times New Roman" w:eastAsia="Times New Roman" w:hAnsi="Times New Roman"/>
          <w:lang w:eastAsia="ru-RU"/>
        </w:rPr>
        <w:t>банкротства. Порядок закрытия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AD26D0">
        <w:rPr>
          <w:rFonts w:ascii="Times New Roman" w:eastAsia="Times New Roman" w:hAnsi="Times New Roman"/>
          <w:lang w:eastAsia="ru-RU"/>
        </w:rPr>
        <w:t>расчетных счетов. Отражение учета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AD26D0">
        <w:rPr>
          <w:rFonts w:ascii="Times New Roman" w:eastAsia="Times New Roman" w:hAnsi="Times New Roman"/>
          <w:lang w:eastAsia="ru-RU"/>
        </w:rPr>
        <w:t>финансовой помощи на счетах бухгалтерского учета.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AD26D0">
        <w:rPr>
          <w:rFonts w:ascii="Times New Roman" w:eastAsia="Times New Roman" w:hAnsi="Times New Roman"/>
          <w:lang w:eastAsia="ru-RU"/>
        </w:rPr>
        <w:t>Учет продажи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AD26D0">
        <w:rPr>
          <w:rFonts w:ascii="Times New Roman" w:eastAsia="Times New Roman" w:hAnsi="Times New Roman"/>
          <w:lang w:eastAsia="ru-RU"/>
        </w:rPr>
        <w:lastRenderedPageBreak/>
        <w:t>предприятия. Учет ликвидации организаций.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AD26D0">
        <w:rPr>
          <w:rFonts w:ascii="Times New Roman" w:eastAsia="Times New Roman" w:hAnsi="Times New Roman"/>
          <w:lang w:eastAsia="ru-RU"/>
        </w:rPr>
        <w:t>Учет переуступки прав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AD26D0">
        <w:rPr>
          <w:rFonts w:ascii="Times New Roman" w:eastAsia="Times New Roman" w:hAnsi="Times New Roman"/>
          <w:lang w:eastAsia="ru-RU"/>
        </w:rPr>
        <w:t>требований.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AD26D0">
        <w:rPr>
          <w:rFonts w:ascii="Times New Roman" w:eastAsia="Times New Roman" w:hAnsi="Times New Roman"/>
          <w:lang w:eastAsia="ru-RU"/>
        </w:rPr>
        <w:t>Механизм составления ликвидационного баланса</w:t>
      </w:r>
      <w:r>
        <w:rPr>
          <w:rFonts w:ascii="Times New Roman" w:eastAsia="Times New Roman" w:hAnsi="Times New Roman"/>
          <w:lang w:eastAsia="ru-RU"/>
        </w:rPr>
        <w:t xml:space="preserve">. </w:t>
      </w:r>
      <w:r w:rsidRPr="00AD26D0">
        <w:rPr>
          <w:rFonts w:ascii="Times New Roman" w:eastAsia="Times New Roman" w:hAnsi="Times New Roman"/>
          <w:lang w:eastAsia="ru-RU"/>
        </w:rPr>
        <w:t>Последствия введения финансового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AD26D0">
        <w:rPr>
          <w:rFonts w:ascii="Times New Roman" w:eastAsia="Times New Roman" w:hAnsi="Times New Roman"/>
          <w:lang w:eastAsia="ru-RU"/>
        </w:rPr>
        <w:t>оздоровления. План финансового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AD26D0">
        <w:rPr>
          <w:rFonts w:ascii="Times New Roman" w:eastAsia="Times New Roman" w:hAnsi="Times New Roman"/>
          <w:lang w:eastAsia="ru-RU"/>
        </w:rPr>
        <w:t>оздоровления и график погашения задолженности. Бухгалтерский учет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AD26D0">
        <w:rPr>
          <w:rFonts w:ascii="Times New Roman" w:eastAsia="Times New Roman" w:hAnsi="Times New Roman"/>
          <w:lang w:eastAsia="ru-RU"/>
        </w:rPr>
        <w:t>операций, связанных с процедурой финансового оздоровления.</w:t>
      </w:r>
    </w:p>
    <w:p w:rsidR="00B9486D" w:rsidRDefault="00B9486D" w:rsidP="00E01AFA">
      <w:pPr>
        <w:ind w:right="0" w:firstLine="567"/>
        <w:rPr>
          <w:rFonts w:ascii="Times New Roman" w:hAnsi="Times New Roman"/>
        </w:rPr>
      </w:pPr>
    </w:p>
    <w:p w:rsidR="006A243B" w:rsidRPr="00B9486D" w:rsidRDefault="00CC6AB7" w:rsidP="00E01AFA">
      <w:pPr>
        <w:ind w:right="0" w:firstLine="567"/>
        <w:rPr>
          <w:rFonts w:ascii="Times New Roman" w:hAnsi="Times New Roman"/>
        </w:rPr>
      </w:pPr>
      <w:r w:rsidRPr="00B9486D">
        <w:rPr>
          <w:rFonts w:ascii="Times New Roman" w:eastAsia="Times New Roman" w:hAnsi="Times New Roman"/>
          <w:lang w:eastAsia="ru-RU"/>
        </w:rPr>
        <w:t xml:space="preserve">Тема </w:t>
      </w:r>
      <w:r w:rsidR="00B9486D">
        <w:rPr>
          <w:rFonts w:ascii="Times New Roman" w:eastAsia="Times New Roman" w:hAnsi="Times New Roman"/>
          <w:lang w:eastAsia="ru-RU"/>
        </w:rPr>
        <w:t>6</w:t>
      </w:r>
      <w:r w:rsidRPr="00B9486D">
        <w:rPr>
          <w:rFonts w:ascii="Times New Roman" w:eastAsia="Times New Roman" w:hAnsi="Times New Roman"/>
          <w:lang w:eastAsia="ru-RU"/>
        </w:rPr>
        <w:t xml:space="preserve">. </w:t>
      </w:r>
      <w:r w:rsidR="00411EAC" w:rsidRPr="00B9486D">
        <w:rPr>
          <w:rFonts w:ascii="Times New Roman" w:hAnsi="Times New Roman"/>
        </w:rPr>
        <w:t>Диагностика угрозы банкротства</w:t>
      </w:r>
    </w:p>
    <w:p w:rsidR="00AD26D0" w:rsidRPr="00AD26D0" w:rsidRDefault="00AD26D0" w:rsidP="00E01AFA">
      <w:pPr>
        <w:ind w:right="0" w:firstLine="567"/>
        <w:rPr>
          <w:rFonts w:ascii="Times New Roman" w:eastAsia="Times New Roman" w:hAnsi="Times New Roman"/>
          <w:lang w:eastAsia="ru-RU"/>
        </w:rPr>
      </w:pPr>
      <w:r w:rsidRPr="00AD26D0">
        <w:rPr>
          <w:rFonts w:ascii="Times New Roman" w:eastAsia="Times New Roman" w:hAnsi="Times New Roman"/>
          <w:lang w:eastAsia="ru-RU"/>
        </w:rPr>
        <w:t>Информационные источники анализа потенциального банкротства.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AD26D0">
        <w:rPr>
          <w:rFonts w:ascii="Times New Roman" w:eastAsia="Times New Roman" w:hAnsi="Times New Roman"/>
          <w:lang w:eastAsia="ru-RU"/>
        </w:rPr>
        <w:t>Показатели ликвидности и платежеспособности. Показатели финансовой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AD26D0">
        <w:rPr>
          <w:rFonts w:ascii="Times New Roman" w:eastAsia="Times New Roman" w:hAnsi="Times New Roman"/>
          <w:lang w:eastAsia="ru-RU"/>
        </w:rPr>
        <w:t>устойчивости.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AD26D0">
        <w:rPr>
          <w:rFonts w:ascii="Times New Roman" w:eastAsia="Times New Roman" w:hAnsi="Times New Roman"/>
          <w:lang w:eastAsia="ru-RU"/>
        </w:rPr>
        <w:t>Анализ угрозы банкротства по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AD26D0">
        <w:rPr>
          <w:rFonts w:ascii="Times New Roman" w:eastAsia="Times New Roman" w:hAnsi="Times New Roman"/>
          <w:lang w:eastAsia="ru-RU"/>
        </w:rPr>
        <w:t>зарубежным методикам оценки.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AD26D0">
        <w:rPr>
          <w:rFonts w:ascii="Times New Roman" w:eastAsia="Times New Roman" w:hAnsi="Times New Roman"/>
          <w:lang w:eastAsia="ru-RU"/>
        </w:rPr>
        <w:t xml:space="preserve">Методика анализа банкротства организаций У. </w:t>
      </w:r>
      <w:proofErr w:type="spellStart"/>
      <w:r w:rsidRPr="00AD26D0">
        <w:rPr>
          <w:rFonts w:ascii="Times New Roman" w:eastAsia="Times New Roman" w:hAnsi="Times New Roman"/>
          <w:lang w:eastAsia="ru-RU"/>
        </w:rPr>
        <w:t>Бивера</w:t>
      </w:r>
      <w:proofErr w:type="spellEnd"/>
      <w:r w:rsidRPr="00AD26D0">
        <w:rPr>
          <w:rFonts w:ascii="Times New Roman" w:eastAsia="Times New Roman" w:hAnsi="Times New Roman"/>
          <w:lang w:eastAsia="ru-RU"/>
        </w:rPr>
        <w:t>. Методика</w:t>
      </w:r>
      <w:r>
        <w:rPr>
          <w:rFonts w:ascii="Times New Roman" w:eastAsia="Times New Roman" w:hAnsi="Times New Roman"/>
          <w:lang w:eastAsia="ru-RU"/>
        </w:rPr>
        <w:t xml:space="preserve"> а</w:t>
      </w:r>
      <w:r w:rsidRPr="00AD26D0">
        <w:rPr>
          <w:rFonts w:ascii="Times New Roman" w:eastAsia="Times New Roman" w:hAnsi="Times New Roman"/>
          <w:lang w:eastAsia="ru-RU"/>
        </w:rPr>
        <w:t>нализа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AD26D0">
        <w:rPr>
          <w:rFonts w:ascii="Times New Roman" w:eastAsia="Times New Roman" w:hAnsi="Times New Roman"/>
          <w:lang w:eastAsia="ru-RU"/>
        </w:rPr>
        <w:t>банкротства организаций Альтмана.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AD26D0">
        <w:rPr>
          <w:rFonts w:ascii="Times New Roman" w:eastAsia="Times New Roman" w:hAnsi="Times New Roman"/>
          <w:lang w:eastAsia="ru-RU"/>
        </w:rPr>
        <w:t xml:space="preserve">Анализ угрозы банкротства по российским </w:t>
      </w:r>
      <w:r>
        <w:rPr>
          <w:rFonts w:ascii="Times New Roman" w:eastAsia="Times New Roman" w:hAnsi="Times New Roman"/>
          <w:lang w:eastAsia="ru-RU"/>
        </w:rPr>
        <w:t>м</w:t>
      </w:r>
      <w:r w:rsidRPr="00AD26D0">
        <w:rPr>
          <w:rFonts w:ascii="Times New Roman" w:eastAsia="Times New Roman" w:hAnsi="Times New Roman"/>
          <w:lang w:eastAsia="ru-RU"/>
        </w:rPr>
        <w:t>етодикам. Подходы к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AD26D0">
        <w:rPr>
          <w:rFonts w:ascii="Times New Roman" w:eastAsia="Times New Roman" w:hAnsi="Times New Roman"/>
          <w:lang w:eastAsia="ru-RU"/>
        </w:rPr>
        <w:t>прогнозированию вероятности банкротства предприятий. Показатели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AD26D0">
        <w:rPr>
          <w:rFonts w:ascii="Times New Roman" w:eastAsia="Times New Roman" w:hAnsi="Times New Roman"/>
          <w:lang w:eastAsia="ru-RU"/>
        </w:rPr>
        <w:t>ликвидности и платежеспособности. Анализ структуры баланса и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AD26D0">
        <w:rPr>
          <w:rFonts w:ascii="Times New Roman" w:eastAsia="Times New Roman" w:hAnsi="Times New Roman"/>
          <w:lang w:eastAsia="ru-RU"/>
        </w:rPr>
        <w:t>возможностей восстановления (утраты) платежеспособности.</w:t>
      </w:r>
    </w:p>
    <w:p w:rsidR="00B9486D" w:rsidRPr="00B9486D" w:rsidRDefault="00B9486D" w:rsidP="00E01AFA">
      <w:pPr>
        <w:pStyle w:val="2"/>
        <w:widowControl w:val="0"/>
        <w:spacing w:before="0"/>
        <w:ind w:right="0" w:firstLine="567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B9486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</w:p>
    <w:p w:rsidR="00C441A6" w:rsidRDefault="00C441A6" w:rsidP="00E01AFA">
      <w:pPr>
        <w:numPr>
          <w:ilvl w:val="0"/>
          <w:numId w:val="1"/>
        </w:numPr>
        <w:ind w:left="0"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ОБРАЗОВАТЕЛЬНЫЕ ТЕХНОЛОГИИ</w:t>
      </w:r>
    </w:p>
    <w:p w:rsidR="00C441A6" w:rsidRPr="008A344C" w:rsidRDefault="00E01AFA" w:rsidP="00E01AFA">
      <w:pPr>
        <w:widowControl w:val="0"/>
        <w:shd w:val="clear" w:color="auto" w:fill="FFFFFF"/>
        <w:ind w:right="0" w:firstLine="567"/>
        <w:rPr>
          <w:rFonts w:ascii="Times New Roman" w:eastAsia="Times New Roman" w:hAnsi="Times New Roman"/>
          <w:iCs/>
          <w:lang w:eastAsia="ru-RU"/>
        </w:rPr>
      </w:pPr>
      <w:r>
        <w:rPr>
          <w:rFonts w:ascii="Times New Roman" w:eastAsia="Times New Roman" w:hAnsi="Times New Roman"/>
          <w:iCs/>
          <w:lang w:eastAsia="ru-RU"/>
        </w:rPr>
        <w:t>В процессе изучения дисциплины</w:t>
      </w:r>
      <w:r w:rsidR="00C441A6" w:rsidRPr="008A344C">
        <w:rPr>
          <w:rFonts w:ascii="Times New Roman" w:eastAsia="Times New Roman" w:hAnsi="Times New Roman"/>
          <w:iCs/>
          <w:lang w:eastAsia="ru-RU"/>
        </w:rPr>
        <w:t xml:space="preserve"> </w:t>
      </w:r>
      <w:r w:rsidR="00A26321">
        <w:rPr>
          <w:rFonts w:ascii="Times New Roman" w:eastAsia="Times New Roman" w:hAnsi="Times New Roman"/>
          <w:lang w:eastAsia="ru-RU"/>
        </w:rPr>
        <w:t xml:space="preserve">«Несостоятельность (банкротство) предприятий» </w:t>
      </w:r>
      <w:r w:rsidR="00C441A6" w:rsidRPr="008A344C">
        <w:rPr>
          <w:rFonts w:ascii="Times New Roman" w:eastAsia="Times New Roman" w:hAnsi="Times New Roman"/>
          <w:iCs/>
          <w:lang w:eastAsia="ru-RU"/>
        </w:rPr>
        <w:t>используются следующие методы обучения и формы организации занятий:</w:t>
      </w:r>
    </w:p>
    <w:p w:rsidR="00C441A6" w:rsidRPr="008A344C" w:rsidRDefault="00F331EB" w:rsidP="00E01AFA">
      <w:pPr>
        <w:widowControl w:val="0"/>
        <w:shd w:val="clear" w:color="auto" w:fill="FFFFFF"/>
        <w:ind w:right="0" w:firstLine="567"/>
        <w:rPr>
          <w:rFonts w:ascii="Times New Roman" w:eastAsia="Times New Roman" w:hAnsi="Times New Roman"/>
          <w:iCs/>
          <w:lang w:eastAsia="ru-RU"/>
        </w:rPr>
      </w:pPr>
      <w:r w:rsidRPr="008A344C">
        <w:rPr>
          <w:rFonts w:ascii="Times New Roman" w:eastAsia="Times New Roman" w:hAnsi="Times New Roman"/>
          <w:iCs/>
          <w:lang w:eastAsia="ru-RU"/>
        </w:rPr>
        <w:t>– практические занятия</w:t>
      </w:r>
      <w:r w:rsidR="00C441A6" w:rsidRPr="008A344C">
        <w:rPr>
          <w:rFonts w:ascii="Times New Roman" w:eastAsia="Times New Roman" w:hAnsi="Times New Roman"/>
          <w:iCs/>
          <w:lang w:eastAsia="ru-RU"/>
        </w:rPr>
        <w:t>;</w:t>
      </w:r>
    </w:p>
    <w:p w:rsidR="00C441A6" w:rsidRPr="008A344C" w:rsidRDefault="00C441A6" w:rsidP="00E01AFA">
      <w:pPr>
        <w:widowControl w:val="0"/>
        <w:shd w:val="clear" w:color="auto" w:fill="FFFFFF"/>
        <w:ind w:right="0" w:firstLine="567"/>
        <w:rPr>
          <w:rFonts w:ascii="Times New Roman" w:eastAsia="Times New Roman" w:hAnsi="Times New Roman"/>
          <w:iCs/>
          <w:lang w:eastAsia="ru-RU"/>
        </w:rPr>
      </w:pPr>
      <w:r w:rsidRPr="008A344C">
        <w:rPr>
          <w:rFonts w:ascii="Times New Roman" w:eastAsia="Times New Roman" w:hAnsi="Times New Roman"/>
          <w:iCs/>
          <w:lang w:eastAsia="ru-RU"/>
        </w:rPr>
        <w:t xml:space="preserve">– самостоятельная работа студентов, в которую входит освоение теоретического материала, подготовка к </w:t>
      </w:r>
      <w:r w:rsidR="00F331EB" w:rsidRPr="008A344C">
        <w:rPr>
          <w:rFonts w:ascii="Times New Roman" w:eastAsia="Times New Roman" w:hAnsi="Times New Roman"/>
          <w:iCs/>
          <w:lang w:eastAsia="ru-RU"/>
        </w:rPr>
        <w:t>практическим</w:t>
      </w:r>
      <w:r w:rsidRPr="008A344C">
        <w:rPr>
          <w:rFonts w:ascii="Times New Roman" w:eastAsia="Times New Roman" w:hAnsi="Times New Roman"/>
          <w:iCs/>
          <w:lang w:eastAsia="ru-RU"/>
        </w:rPr>
        <w:t xml:space="preserve"> занятиям, выполнение домашних заданий, написание реферата;</w:t>
      </w:r>
    </w:p>
    <w:p w:rsidR="00F331EB" w:rsidRDefault="00F331EB" w:rsidP="00E01AFA">
      <w:pPr>
        <w:widowControl w:val="0"/>
        <w:shd w:val="clear" w:color="auto" w:fill="FFFFFF"/>
        <w:ind w:right="0" w:firstLine="567"/>
        <w:rPr>
          <w:rFonts w:ascii="Times New Roman" w:eastAsia="Times New Roman" w:hAnsi="Times New Roman"/>
          <w:iCs/>
          <w:lang w:eastAsia="ru-RU"/>
        </w:rPr>
      </w:pPr>
      <w:r w:rsidRPr="008A344C">
        <w:rPr>
          <w:rFonts w:ascii="Times New Roman" w:eastAsia="Times New Roman" w:hAnsi="Times New Roman"/>
          <w:iCs/>
          <w:lang w:eastAsia="ru-RU"/>
        </w:rPr>
        <w:t>– консультации преподавател</w:t>
      </w:r>
      <w:r w:rsidR="00A26321">
        <w:rPr>
          <w:rFonts w:ascii="Times New Roman" w:eastAsia="Times New Roman" w:hAnsi="Times New Roman"/>
          <w:iCs/>
          <w:lang w:eastAsia="ru-RU"/>
        </w:rPr>
        <w:t>я.</w:t>
      </w:r>
    </w:p>
    <w:p w:rsidR="00A26321" w:rsidRPr="008A344C" w:rsidRDefault="00A26321" w:rsidP="00E01AFA">
      <w:pPr>
        <w:widowControl w:val="0"/>
        <w:shd w:val="clear" w:color="auto" w:fill="FFFFFF"/>
        <w:ind w:right="0" w:firstLine="567"/>
        <w:rPr>
          <w:rFonts w:ascii="Times New Roman" w:eastAsia="Times New Roman" w:hAnsi="Times New Roman"/>
          <w:iCs/>
          <w:lang w:eastAsia="ru-RU"/>
        </w:rPr>
      </w:pPr>
    </w:p>
    <w:p w:rsidR="00C441A6" w:rsidRPr="008A344C" w:rsidRDefault="00C441A6" w:rsidP="00E01AFA">
      <w:pPr>
        <w:widowControl w:val="0"/>
        <w:shd w:val="clear" w:color="auto" w:fill="FFFFFF"/>
        <w:ind w:right="0" w:firstLine="567"/>
        <w:rPr>
          <w:rFonts w:ascii="Times New Roman" w:eastAsia="Times New Roman" w:hAnsi="Times New Roman"/>
          <w:iCs/>
          <w:lang w:eastAsia="ru-RU"/>
        </w:rPr>
      </w:pPr>
      <w:r w:rsidRPr="008A344C">
        <w:rPr>
          <w:rFonts w:ascii="Times New Roman" w:eastAsia="Times New Roman" w:hAnsi="Times New Roman"/>
          <w:iCs/>
          <w:lang w:eastAsia="ru-RU"/>
        </w:rPr>
        <w:t xml:space="preserve">При реализации программы дисциплины </w:t>
      </w:r>
      <w:r w:rsidR="00A26321">
        <w:rPr>
          <w:rFonts w:ascii="Times New Roman" w:eastAsia="Times New Roman" w:hAnsi="Times New Roman"/>
          <w:lang w:eastAsia="ru-RU"/>
        </w:rPr>
        <w:t>«Несостоятельность (банкротство) предприятий»</w:t>
      </w:r>
      <w:r w:rsidRPr="008A344C">
        <w:rPr>
          <w:rFonts w:ascii="Times New Roman" w:eastAsia="Times New Roman" w:hAnsi="Times New Roman"/>
          <w:iCs/>
          <w:lang w:eastAsia="ru-RU"/>
        </w:rPr>
        <w:t xml:space="preserve"> используются следующие образовательные технологии:</w:t>
      </w:r>
    </w:p>
    <w:p w:rsidR="00C441A6" w:rsidRPr="008A344C" w:rsidRDefault="00C441A6" w:rsidP="00E01AFA">
      <w:pPr>
        <w:widowControl w:val="0"/>
        <w:shd w:val="clear" w:color="auto" w:fill="FFFFFF"/>
        <w:ind w:right="0" w:firstLine="567"/>
        <w:rPr>
          <w:rFonts w:ascii="Times New Roman" w:eastAsia="Times New Roman" w:hAnsi="Times New Roman"/>
          <w:iCs/>
          <w:lang w:eastAsia="ru-RU"/>
        </w:rPr>
      </w:pPr>
      <w:r w:rsidRPr="008A344C">
        <w:rPr>
          <w:rFonts w:ascii="Times New Roman" w:eastAsia="Times New Roman" w:hAnsi="Times New Roman"/>
          <w:iCs/>
          <w:lang w:eastAsia="ru-RU"/>
        </w:rPr>
        <w:t>– разбор конкретных ситуаций;</w:t>
      </w:r>
    </w:p>
    <w:p w:rsidR="00C441A6" w:rsidRPr="008A344C" w:rsidRDefault="00C441A6" w:rsidP="00E01AFA">
      <w:pPr>
        <w:widowControl w:val="0"/>
        <w:shd w:val="clear" w:color="auto" w:fill="FFFFFF"/>
        <w:ind w:right="0" w:firstLine="567"/>
        <w:rPr>
          <w:rFonts w:ascii="Times New Roman" w:eastAsia="Times New Roman" w:hAnsi="Times New Roman"/>
          <w:iCs/>
          <w:lang w:eastAsia="ru-RU"/>
        </w:rPr>
      </w:pPr>
      <w:r w:rsidRPr="008A344C">
        <w:rPr>
          <w:rFonts w:ascii="Times New Roman" w:eastAsia="Times New Roman" w:hAnsi="Times New Roman"/>
          <w:iCs/>
          <w:lang w:eastAsia="ru-RU"/>
        </w:rPr>
        <w:t xml:space="preserve">– внеаудиторная работа в форме обязательных консультаций (помощь в понимании тех или иных </w:t>
      </w:r>
      <w:r w:rsidR="00F45519" w:rsidRPr="008A344C">
        <w:rPr>
          <w:rFonts w:ascii="Times New Roman" w:eastAsia="Times New Roman" w:hAnsi="Times New Roman"/>
          <w:iCs/>
          <w:lang w:eastAsia="ru-RU"/>
        </w:rPr>
        <w:t>теоретических и практических вопросов</w:t>
      </w:r>
      <w:r w:rsidRPr="008A344C">
        <w:rPr>
          <w:rFonts w:ascii="Times New Roman" w:eastAsia="Times New Roman" w:hAnsi="Times New Roman"/>
          <w:iCs/>
          <w:lang w:eastAsia="ru-RU"/>
        </w:rPr>
        <w:t>, подготовка рефератов, а также тезисов для студенческих конференций и т.д.);</w:t>
      </w:r>
    </w:p>
    <w:p w:rsidR="00C441A6" w:rsidRPr="008A344C" w:rsidRDefault="00C441A6" w:rsidP="00E01AFA">
      <w:pPr>
        <w:widowControl w:val="0"/>
        <w:shd w:val="clear" w:color="auto" w:fill="FFFFFF"/>
        <w:ind w:right="0" w:firstLine="567"/>
        <w:rPr>
          <w:rFonts w:ascii="Times New Roman" w:eastAsia="Times New Roman" w:hAnsi="Times New Roman"/>
          <w:iCs/>
          <w:lang w:eastAsia="ru-RU"/>
        </w:rPr>
      </w:pPr>
      <w:r w:rsidRPr="008A344C">
        <w:rPr>
          <w:rFonts w:ascii="Times New Roman" w:eastAsia="Times New Roman" w:hAnsi="Times New Roman"/>
          <w:iCs/>
          <w:lang w:eastAsia="ru-RU"/>
        </w:rPr>
        <w:t xml:space="preserve">– </w:t>
      </w:r>
      <w:r w:rsidRPr="008A344C">
        <w:rPr>
          <w:rFonts w:ascii="Times New Roman" w:eastAsia="Times New Roman" w:hAnsi="Times New Roman"/>
          <w:lang w:eastAsia="ru-RU"/>
        </w:rPr>
        <w:t>использование инфокоммуникационных технологий (слайд-лекций, фильмов и др.).</w:t>
      </w:r>
    </w:p>
    <w:p w:rsidR="00C441A6" w:rsidRPr="008A344C" w:rsidRDefault="00C441A6" w:rsidP="00E01AFA">
      <w:pPr>
        <w:widowControl w:val="0"/>
        <w:ind w:right="0" w:firstLine="567"/>
        <w:rPr>
          <w:rFonts w:ascii="Times New Roman" w:eastAsia="Times New Roman" w:hAnsi="Times New Roman"/>
          <w:iCs/>
          <w:lang w:eastAsia="ru-RU"/>
        </w:rPr>
      </w:pPr>
      <w:r w:rsidRPr="008A344C">
        <w:rPr>
          <w:rFonts w:ascii="Times New Roman" w:eastAsia="Times New Roman" w:hAnsi="Times New Roman"/>
          <w:iCs/>
          <w:lang w:eastAsia="ru-RU"/>
        </w:rPr>
        <w:t>Студенты могут воспользоваться методическим кабинетом. Материально-техническое оснащение методического кабинета включает компьютеры с выходом в Интернет, имеется широкий выбор современной справочной, учебной, методической литературы, электронные учебники и компьютерные программы, системы Гарант и Консультант плюс.</w:t>
      </w:r>
    </w:p>
    <w:p w:rsidR="00C441A6" w:rsidRDefault="00C441A6" w:rsidP="00E01AFA">
      <w:pPr>
        <w:widowControl w:val="0"/>
        <w:ind w:right="0" w:firstLine="567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C441A6" w:rsidRDefault="00C441A6" w:rsidP="00E01AFA">
      <w:pPr>
        <w:numPr>
          <w:ilvl w:val="0"/>
          <w:numId w:val="1"/>
        </w:numPr>
        <w:ind w:left="0"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C441A6" w:rsidRPr="008A344C" w:rsidRDefault="00C441A6" w:rsidP="00E01AFA">
      <w:pPr>
        <w:widowControl w:val="0"/>
        <w:ind w:right="0" w:firstLine="567"/>
        <w:rPr>
          <w:rFonts w:ascii="Times New Roman" w:eastAsia="Times New Roman" w:hAnsi="Times New Roman"/>
          <w:iCs/>
          <w:lang w:eastAsia="ru-RU"/>
        </w:rPr>
      </w:pPr>
      <w:r w:rsidRPr="008A344C">
        <w:rPr>
          <w:rFonts w:ascii="Times New Roman" w:eastAsia="Times New Roman" w:hAnsi="Times New Roman"/>
          <w:bCs/>
          <w:lang w:eastAsia="ru-RU"/>
        </w:rPr>
        <w:t>Виды самостоятельной работы:</w:t>
      </w:r>
    </w:p>
    <w:p w:rsidR="00C441A6" w:rsidRPr="008A344C" w:rsidRDefault="00C441A6" w:rsidP="00E01AFA">
      <w:pPr>
        <w:widowControl w:val="0"/>
        <w:numPr>
          <w:ilvl w:val="0"/>
          <w:numId w:val="2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8A344C">
        <w:rPr>
          <w:rFonts w:ascii="Times New Roman" w:eastAsia="Times New Roman" w:hAnsi="Times New Roman"/>
          <w:lang w:eastAsia="ru-RU"/>
        </w:rPr>
        <w:lastRenderedPageBreak/>
        <w:t>написание рефератов,</w:t>
      </w:r>
    </w:p>
    <w:p w:rsidR="00C441A6" w:rsidRPr="008A344C" w:rsidRDefault="00C441A6" w:rsidP="00E01AFA">
      <w:pPr>
        <w:widowControl w:val="0"/>
        <w:numPr>
          <w:ilvl w:val="0"/>
          <w:numId w:val="2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8A344C">
        <w:rPr>
          <w:rFonts w:ascii="Times New Roman" w:eastAsia="Times New Roman" w:hAnsi="Times New Roman"/>
          <w:lang w:eastAsia="ru-RU"/>
        </w:rPr>
        <w:t>подготовка к практическим занятиям по планам семинаров.</w:t>
      </w:r>
    </w:p>
    <w:p w:rsidR="00C441A6" w:rsidRPr="008A344C" w:rsidRDefault="00C441A6" w:rsidP="00E01AFA">
      <w:pPr>
        <w:widowControl w:val="0"/>
        <w:ind w:right="0" w:firstLine="567"/>
        <w:rPr>
          <w:rFonts w:ascii="Times New Roman" w:eastAsia="Times New Roman" w:hAnsi="Times New Roman"/>
          <w:bCs/>
          <w:lang w:eastAsia="ru-RU"/>
        </w:rPr>
      </w:pPr>
      <w:r w:rsidRPr="008A344C">
        <w:rPr>
          <w:rFonts w:ascii="Times New Roman" w:eastAsia="Times New Roman" w:hAnsi="Times New Roman"/>
          <w:bCs/>
          <w:lang w:eastAsia="ru-RU"/>
        </w:rPr>
        <w:t>Порядок выполнения:</w:t>
      </w:r>
    </w:p>
    <w:p w:rsidR="00C441A6" w:rsidRPr="008A344C" w:rsidRDefault="00C441A6" w:rsidP="00E01AFA">
      <w:pPr>
        <w:widowControl w:val="0"/>
        <w:numPr>
          <w:ilvl w:val="0"/>
          <w:numId w:val="3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8A344C">
        <w:rPr>
          <w:rFonts w:ascii="Times New Roman" w:eastAsia="Times New Roman" w:hAnsi="Times New Roman"/>
          <w:lang w:eastAsia="ru-RU"/>
        </w:rPr>
        <w:t>рефераты пишутся по указанным темам в соответствии с предложенной тематикой и защищаются с выставлением оценки, идущей в учет к текущим аттестациям;</w:t>
      </w:r>
    </w:p>
    <w:p w:rsidR="00C441A6" w:rsidRPr="008A344C" w:rsidRDefault="00C441A6" w:rsidP="00E01AFA">
      <w:pPr>
        <w:widowControl w:val="0"/>
        <w:numPr>
          <w:ilvl w:val="0"/>
          <w:numId w:val="3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8A344C">
        <w:rPr>
          <w:rFonts w:ascii="Times New Roman" w:eastAsia="Times New Roman" w:hAnsi="Times New Roman"/>
          <w:lang w:eastAsia="ru-RU"/>
        </w:rPr>
        <w:t>для подготовки к практическим занятиям обучающиеся используют рекомендованную литературу и контрольные задания по каждой теме.</w:t>
      </w:r>
    </w:p>
    <w:p w:rsidR="00115CB5" w:rsidRPr="008A344C" w:rsidRDefault="00115CB5" w:rsidP="00E01AFA">
      <w:pPr>
        <w:widowControl w:val="0"/>
        <w:ind w:right="0" w:firstLine="567"/>
        <w:rPr>
          <w:rFonts w:ascii="Times New Roman" w:eastAsia="Times New Roman" w:hAnsi="Times New Roman"/>
          <w:lang w:eastAsia="ru-RU"/>
        </w:rPr>
      </w:pPr>
      <w:r w:rsidRPr="008A344C">
        <w:rPr>
          <w:rFonts w:ascii="Times New Roman" w:eastAsia="Times New Roman" w:hAnsi="Times New Roman"/>
          <w:lang w:eastAsia="ru-RU"/>
        </w:rPr>
        <w:t xml:space="preserve">Текущий контроль успеваемости студентов осуществляется в течение изучения дисциплины </w:t>
      </w:r>
      <w:r w:rsidR="00A26321">
        <w:rPr>
          <w:rFonts w:ascii="Times New Roman" w:eastAsia="Times New Roman" w:hAnsi="Times New Roman"/>
          <w:lang w:eastAsia="ru-RU"/>
        </w:rPr>
        <w:t>«Несостоятельность (банкротство) предприятий»</w:t>
      </w:r>
      <w:r w:rsidRPr="008A344C">
        <w:rPr>
          <w:rFonts w:ascii="Times New Roman" w:eastAsia="Times New Roman" w:hAnsi="Times New Roman"/>
          <w:lang w:eastAsia="ru-RU"/>
        </w:rPr>
        <w:t xml:space="preserve"> в соответствии с учебным планом и графиком учебного процесса по результатам оценки посещаемости студентами учебных занятий и выполнения заданий текущего модуля. Результаты текущего контроля являются основанием для выставления оценок в </w:t>
      </w:r>
      <w:proofErr w:type="spellStart"/>
      <w:r w:rsidRPr="008A344C">
        <w:rPr>
          <w:rFonts w:ascii="Times New Roman" w:eastAsia="Times New Roman" w:hAnsi="Times New Roman"/>
          <w:lang w:eastAsia="ru-RU"/>
        </w:rPr>
        <w:t>балльно</w:t>
      </w:r>
      <w:proofErr w:type="spellEnd"/>
      <w:r w:rsidRPr="008A344C">
        <w:rPr>
          <w:rFonts w:ascii="Times New Roman" w:eastAsia="Times New Roman" w:hAnsi="Times New Roman"/>
          <w:lang w:eastAsia="ru-RU"/>
        </w:rPr>
        <w:t>-рейтинговой системе.</w:t>
      </w:r>
    </w:p>
    <w:p w:rsidR="00C441A6" w:rsidRPr="008A344C" w:rsidRDefault="00C441A6" w:rsidP="00E01AFA">
      <w:pPr>
        <w:ind w:right="0" w:firstLine="567"/>
        <w:rPr>
          <w:rFonts w:ascii="Times New Roman" w:eastAsia="Times New Roman" w:hAnsi="Times New Roman"/>
          <w:lang w:eastAsia="ru-RU"/>
        </w:rPr>
      </w:pPr>
      <w:r w:rsidRPr="008A344C">
        <w:rPr>
          <w:rFonts w:ascii="Times New Roman" w:eastAsia="Times New Roman" w:hAnsi="Times New Roman"/>
          <w:lang w:eastAsia="ru-RU"/>
        </w:rPr>
        <w:t xml:space="preserve">В ходе изучения дисциплины студенты выполняют </w:t>
      </w:r>
      <w:r w:rsidR="00124F24" w:rsidRPr="008A344C">
        <w:rPr>
          <w:rFonts w:ascii="Times New Roman" w:eastAsia="Times New Roman" w:hAnsi="Times New Roman"/>
          <w:lang w:eastAsia="ru-RU"/>
        </w:rPr>
        <w:t>домашнее задание.</w:t>
      </w:r>
    </w:p>
    <w:p w:rsidR="00C441A6" w:rsidRPr="008A344C" w:rsidRDefault="00C441A6" w:rsidP="00E01AFA">
      <w:pPr>
        <w:ind w:right="0" w:firstLine="567"/>
        <w:rPr>
          <w:rFonts w:ascii="Times New Roman" w:eastAsia="Times New Roman" w:hAnsi="Times New Roman"/>
          <w:lang w:eastAsia="ru-RU"/>
        </w:rPr>
      </w:pPr>
      <w:r w:rsidRPr="008A344C">
        <w:rPr>
          <w:rFonts w:ascii="Times New Roman" w:eastAsia="Times New Roman" w:hAnsi="Times New Roman"/>
          <w:lang w:eastAsia="ru-RU"/>
        </w:rPr>
        <w:t>Домашнее задание включает в себя</w:t>
      </w:r>
      <w:r w:rsidR="00124F24" w:rsidRPr="008A344C">
        <w:rPr>
          <w:rFonts w:ascii="Times New Roman" w:eastAsia="Times New Roman" w:hAnsi="Times New Roman"/>
          <w:lang w:eastAsia="ru-RU"/>
        </w:rPr>
        <w:t xml:space="preserve"> написание рефератов по тем</w:t>
      </w:r>
      <w:r w:rsidR="00A26321">
        <w:rPr>
          <w:rFonts w:ascii="Times New Roman" w:eastAsia="Times New Roman" w:hAnsi="Times New Roman"/>
          <w:lang w:eastAsia="ru-RU"/>
        </w:rPr>
        <w:t>е «Банкротство конкретного предприятия и пути выхода из кризиса».</w:t>
      </w:r>
    </w:p>
    <w:p w:rsidR="00C441A6" w:rsidRPr="008A344C" w:rsidRDefault="00C441A6" w:rsidP="00E01AFA">
      <w:pPr>
        <w:ind w:right="0" w:firstLine="567"/>
        <w:rPr>
          <w:rFonts w:ascii="Times New Roman" w:eastAsia="Times New Roman" w:hAnsi="Times New Roman"/>
          <w:lang w:eastAsia="ru-RU"/>
        </w:rPr>
      </w:pPr>
      <w:r w:rsidRPr="008A344C">
        <w:rPr>
          <w:rFonts w:ascii="Times New Roman" w:eastAsia="Times New Roman" w:hAnsi="Times New Roman"/>
          <w:lang w:eastAsia="ru-RU"/>
        </w:rPr>
        <w:t>Фо</w:t>
      </w:r>
      <w:r w:rsidR="001F3BF7" w:rsidRPr="008A344C">
        <w:rPr>
          <w:rFonts w:ascii="Times New Roman" w:eastAsia="Times New Roman" w:hAnsi="Times New Roman"/>
          <w:lang w:eastAsia="ru-RU"/>
        </w:rPr>
        <w:t xml:space="preserve">рма итогового контроля – </w:t>
      </w:r>
      <w:r w:rsidR="00A26321">
        <w:rPr>
          <w:rFonts w:ascii="Times New Roman" w:eastAsia="Times New Roman" w:hAnsi="Times New Roman"/>
          <w:lang w:eastAsia="ru-RU"/>
        </w:rPr>
        <w:t>экзамен</w:t>
      </w:r>
      <w:r w:rsidRPr="008A344C">
        <w:rPr>
          <w:rFonts w:ascii="Times New Roman" w:eastAsia="Times New Roman" w:hAnsi="Times New Roman"/>
          <w:lang w:eastAsia="ru-RU"/>
        </w:rPr>
        <w:t>.</w:t>
      </w:r>
      <w:r w:rsidR="00115CB5" w:rsidRPr="008A344C">
        <w:rPr>
          <w:rFonts w:ascii="Times New Roman" w:eastAsia="Times New Roman" w:hAnsi="Times New Roman"/>
          <w:lang w:eastAsia="ru-RU"/>
        </w:rPr>
        <w:t xml:space="preserve"> Условием </w:t>
      </w:r>
      <w:r w:rsidR="00C805A7">
        <w:rPr>
          <w:rFonts w:ascii="Times New Roman" w:eastAsia="Times New Roman" w:hAnsi="Times New Roman"/>
          <w:lang w:eastAsia="ru-RU"/>
        </w:rPr>
        <w:t>допуска</w:t>
      </w:r>
      <w:r w:rsidR="00115CB5" w:rsidRPr="008A344C">
        <w:rPr>
          <w:rFonts w:ascii="Times New Roman" w:eastAsia="Times New Roman" w:hAnsi="Times New Roman"/>
          <w:lang w:eastAsia="ru-RU"/>
        </w:rPr>
        <w:t xml:space="preserve"> к </w:t>
      </w:r>
      <w:r w:rsidR="00A26321">
        <w:rPr>
          <w:rFonts w:ascii="Times New Roman" w:eastAsia="Times New Roman" w:hAnsi="Times New Roman"/>
          <w:lang w:eastAsia="ru-RU"/>
        </w:rPr>
        <w:t>экзамену</w:t>
      </w:r>
      <w:r w:rsidR="00115CB5" w:rsidRPr="008A344C">
        <w:rPr>
          <w:rFonts w:ascii="Times New Roman" w:eastAsia="Times New Roman" w:hAnsi="Times New Roman"/>
          <w:lang w:eastAsia="ru-RU"/>
        </w:rPr>
        <w:t xml:space="preserve"> является регулярность посещения учебных занятий и </w:t>
      </w:r>
      <w:r w:rsidR="00A26321">
        <w:rPr>
          <w:rFonts w:ascii="Times New Roman" w:eastAsia="Times New Roman" w:hAnsi="Times New Roman"/>
          <w:lang w:eastAsia="ru-RU"/>
        </w:rPr>
        <w:t>написание теста с контрольной работой</w:t>
      </w:r>
      <w:r w:rsidR="00115CB5" w:rsidRPr="008A344C">
        <w:rPr>
          <w:rFonts w:ascii="Times New Roman" w:eastAsia="Times New Roman" w:hAnsi="Times New Roman"/>
          <w:lang w:eastAsia="ru-RU"/>
        </w:rPr>
        <w:t>.</w:t>
      </w:r>
    </w:p>
    <w:p w:rsidR="00C441A6" w:rsidRPr="008A344C" w:rsidRDefault="00C441A6" w:rsidP="00E01AFA">
      <w:pPr>
        <w:widowControl w:val="0"/>
        <w:ind w:right="0" w:firstLine="567"/>
        <w:rPr>
          <w:rFonts w:ascii="Times New Roman" w:eastAsia="Times New Roman" w:hAnsi="Times New Roman"/>
          <w:bCs/>
          <w:iCs/>
          <w:lang w:eastAsia="ru-RU"/>
        </w:rPr>
      </w:pPr>
      <w:r w:rsidRPr="008A344C">
        <w:rPr>
          <w:rFonts w:ascii="Times New Roman" w:eastAsia="Times New Roman" w:hAnsi="Times New Roman"/>
          <w:bCs/>
          <w:iCs/>
          <w:lang w:eastAsia="ru-RU"/>
        </w:rPr>
        <w:t xml:space="preserve">Контрольные вопросы к </w:t>
      </w:r>
      <w:r w:rsidR="00A26321">
        <w:rPr>
          <w:rFonts w:ascii="Times New Roman" w:eastAsia="Times New Roman" w:hAnsi="Times New Roman"/>
          <w:bCs/>
          <w:iCs/>
          <w:lang w:eastAsia="ru-RU"/>
        </w:rPr>
        <w:t>экзамену:</w:t>
      </w:r>
      <w:r w:rsidR="00593359" w:rsidRPr="008A344C">
        <w:rPr>
          <w:rFonts w:ascii="Times New Roman" w:eastAsia="Times New Roman" w:hAnsi="Times New Roman"/>
          <w:bCs/>
          <w:iCs/>
          <w:lang w:eastAsia="ru-RU"/>
        </w:rPr>
        <w:t xml:space="preserve"> </w:t>
      </w:r>
    </w:p>
    <w:p w:rsidR="00B1699D" w:rsidRPr="00C47096" w:rsidRDefault="00C47096" w:rsidP="00E01AFA">
      <w:pPr>
        <w:pStyle w:val="a9"/>
        <w:numPr>
          <w:ilvl w:val="0"/>
          <w:numId w:val="14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C47096">
        <w:rPr>
          <w:rFonts w:ascii="Times New Roman" w:eastAsia="Times New Roman" w:hAnsi="Times New Roman"/>
          <w:lang w:eastAsia="ru-RU"/>
        </w:rPr>
        <w:t>Понятие несостоятельности коммерческих организаций</w:t>
      </w:r>
    </w:p>
    <w:p w:rsidR="00C47096" w:rsidRPr="00C47096" w:rsidRDefault="00C47096" w:rsidP="00E01AFA">
      <w:pPr>
        <w:pStyle w:val="a9"/>
        <w:numPr>
          <w:ilvl w:val="0"/>
          <w:numId w:val="14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C47096">
        <w:rPr>
          <w:rFonts w:ascii="Times New Roman" w:eastAsia="Times New Roman" w:hAnsi="Times New Roman"/>
          <w:lang w:eastAsia="ru-RU"/>
        </w:rPr>
        <w:t>Государственное регулирование процедур банкротства и финансового оздоровления организаций</w:t>
      </w:r>
    </w:p>
    <w:p w:rsidR="00C47096" w:rsidRPr="00C47096" w:rsidRDefault="00C47096" w:rsidP="00E01AFA">
      <w:pPr>
        <w:pStyle w:val="a9"/>
        <w:numPr>
          <w:ilvl w:val="0"/>
          <w:numId w:val="14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C47096">
        <w:rPr>
          <w:rFonts w:ascii="Times New Roman" w:eastAsia="Times New Roman" w:hAnsi="Times New Roman"/>
          <w:lang w:eastAsia="ru-RU"/>
        </w:rPr>
        <w:t>Общая характеристика процедур несостоятельности (банкротства)</w:t>
      </w:r>
    </w:p>
    <w:p w:rsidR="00C47096" w:rsidRPr="00C47096" w:rsidRDefault="00C47096" w:rsidP="00E01AFA">
      <w:pPr>
        <w:pStyle w:val="a9"/>
        <w:numPr>
          <w:ilvl w:val="0"/>
          <w:numId w:val="14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C47096">
        <w:rPr>
          <w:rFonts w:ascii="Times New Roman" w:eastAsia="Times New Roman" w:hAnsi="Times New Roman"/>
          <w:lang w:eastAsia="ru-RU"/>
        </w:rPr>
        <w:t>Понятие досудебных восстановительных процедур</w:t>
      </w:r>
    </w:p>
    <w:p w:rsidR="00C47096" w:rsidRPr="00C47096" w:rsidRDefault="00C47096" w:rsidP="00E01AFA">
      <w:pPr>
        <w:pStyle w:val="a9"/>
        <w:numPr>
          <w:ilvl w:val="0"/>
          <w:numId w:val="14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C47096">
        <w:rPr>
          <w:rFonts w:ascii="Times New Roman" w:eastAsia="Times New Roman" w:hAnsi="Times New Roman"/>
          <w:lang w:eastAsia="ru-RU"/>
        </w:rPr>
        <w:t>Понятие и правовые последствия введения наблюдения</w:t>
      </w:r>
    </w:p>
    <w:p w:rsidR="00C47096" w:rsidRPr="00C47096" w:rsidRDefault="00C47096" w:rsidP="00E01AFA">
      <w:pPr>
        <w:pStyle w:val="a9"/>
        <w:numPr>
          <w:ilvl w:val="0"/>
          <w:numId w:val="14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C47096">
        <w:rPr>
          <w:rFonts w:ascii="Times New Roman" w:eastAsia="Times New Roman" w:hAnsi="Times New Roman"/>
          <w:lang w:eastAsia="ru-RU"/>
        </w:rPr>
        <w:t>Основания и порядок введения финансового оздоровления</w:t>
      </w:r>
    </w:p>
    <w:p w:rsidR="00C47096" w:rsidRPr="00C47096" w:rsidRDefault="00C47096" w:rsidP="00E01AFA">
      <w:pPr>
        <w:pStyle w:val="a9"/>
        <w:numPr>
          <w:ilvl w:val="0"/>
          <w:numId w:val="14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C47096">
        <w:rPr>
          <w:rFonts w:ascii="Times New Roman" w:eastAsia="Times New Roman" w:hAnsi="Times New Roman"/>
          <w:lang w:eastAsia="ru-RU"/>
        </w:rPr>
        <w:t>Понятие и последствия введения внешнего управления</w:t>
      </w:r>
    </w:p>
    <w:p w:rsidR="00C47096" w:rsidRPr="00C47096" w:rsidRDefault="00C47096" w:rsidP="00E01AFA">
      <w:pPr>
        <w:pStyle w:val="a9"/>
        <w:numPr>
          <w:ilvl w:val="0"/>
          <w:numId w:val="14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C47096">
        <w:rPr>
          <w:rFonts w:ascii="Times New Roman" w:eastAsia="Times New Roman" w:hAnsi="Times New Roman"/>
          <w:lang w:eastAsia="ru-RU"/>
        </w:rPr>
        <w:t>Понятие и последствия введения конкурсного производства</w:t>
      </w:r>
    </w:p>
    <w:p w:rsidR="00C47096" w:rsidRPr="00C47096" w:rsidRDefault="00C47096" w:rsidP="00E01AFA">
      <w:pPr>
        <w:pStyle w:val="a9"/>
        <w:numPr>
          <w:ilvl w:val="0"/>
          <w:numId w:val="14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C47096">
        <w:rPr>
          <w:rFonts w:ascii="Times New Roman" w:eastAsia="Times New Roman" w:hAnsi="Times New Roman"/>
          <w:lang w:eastAsia="ru-RU"/>
        </w:rPr>
        <w:t>Форма и содержание мирового соглашения</w:t>
      </w:r>
    </w:p>
    <w:p w:rsidR="00C47096" w:rsidRPr="00C47096" w:rsidRDefault="00C47096" w:rsidP="00E01AFA">
      <w:pPr>
        <w:pStyle w:val="a9"/>
        <w:numPr>
          <w:ilvl w:val="0"/>
          <w:numId w:val="14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C47096">
        <w:rPr>
          <w:rFonts w:ascii="Times New Roman" w:eastAsia="Times New Roman" w:hAnsi="Times New Roman"/>
          <w:lang w:eastAsia="ru-RU"/>
        </w:rPr>
        <w:t>Банкротство градообразующих организаций</w:t>
      </w:r>
    </w:p>
    <w:p w:rsidR="00C47096" w:rsidRPr="00C47096" w:rsidRDefault="00C47096" w:rsidP="00E01AFA">
      <w:pPr>
        <w:pStyle w:val="a9"/>
        <w:numPr>
          <w:ilvl w:val="0"/>
          <w:numId w:val="14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C47096">
        <w:rPr>
          <w:rFonts w:ascii="Times New Roman" w:eastAsia="Times New Roman" w:hAnsi="Times New Roman"/>
          <w:lang w:eastAsia="ru-RU"/>
        </w:rPr>
        <w:t>Банкротство сельскохозяйственных организаций</w:t>
      </w:r>
    </w:p>
    <w:p w:rsidR="00C47096" w:rsidRPr="00C47096" w:rsidRDefault="00C47096" w:rsidP="00E01AFA">
      <w:pPr>
        <w:pStyle w:val="a9"/>
        <w:numPr>
          <w:ilvl w:val="0"/>
          <w:numId w:val="14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C47096">
        <w:rPr>
          <w:rFonts w:ascii="Times New Roman" w:eastAsia="Times New Roman" w:hAnsi="Times New Roman"/>
          <w:lang w:eastAsia="ru-RU"/>
        </w:rPr>
        <w:t>Банкротство финансовых организаций</w:t>
      </w:r>
    </w:p>
    <w:p w:rsidR="00C47096" w:rsidRPr="00C47096" w:rsidRDefault="00C47096" w:rsidP="00E01AFA">
      <w:pPr>
        <w:pStyle w:val="a9"/>
        <w:numPr>
          <w:ilvl w:val="0"/>
          <w:numId w:val="14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C47096">
        <w:rPr>
          <w:rFonts w:ascii="Times New Roman" w:eastAsia="Times New Roman" w:hAnsi="Times New Roman"/>
          <w:lang w:eastAsia="ru-RU"/>
        </w:rPr>
        <w:t>Общие положения банкротства стратегических предприятий и организаций</w:t>
      </w:r>
    </w:p>
    <w:p w:rsidR="00C47096" w:rsidRPr="00C47096" w:rsidRDefault="00C47096" w:rsidP="00E01AFA">
      <w:pPr>
        <w:pStyle w:val="a9"/>
        <w:numPr>
          <w:ilvl w:val="0"/>
          <w:numId w:val="14"/>
        </w:numPr>
        <w:ind w:left="0" w:right="0" w:firstLine="567"/>
        <w:rPr>
          <w:rFonts w:ascii="Times New Roman" w:eastAsia="Times New Roman" w:hAnsi="Times New Roman"/>
          <w:lang w:eastAsia="ru-RU"/>
        </w:rPr>
      </w:pPr>
      <w:r w:rsidRPr="00C47096">
        <w:rPr>
          <w:rFonts w:ascii="Times New Roman" w:eastAsia="Times New Roman" w:hAnsi="Times New Roman"/>
          <w:lang w:eastAsia="ru-RU"/>
        </w:rPr>
        <w:t>Особенности банкротства индивидуальных предпринимателей и крестьянских (фермерских) хозяйств</w:t>
      </w:r>
    </w:p>
    <w:p w:rsidR="00C47096" w:rsidRPr="00C47096" w:rsidRDefault="00C47096" w:rsidP="00E01AFA">
      <w:pPr>
        <w:pStyle w:val="a9"/>
        <w:numPr>
          <w:ilvl w:val="0"/>
          <w:numId w:val="14"/>
        </w:numPr>
        <w:ind w:left="0" w:right="0" w:firstLine="567"/>
        <w:rPr>
          <w:rFonts w:ascii="Times New Roman" w:hAnsi="Times New Roman"/>
        </w:rPr>
      </w:pPr>
      <w:r w:rsidRPr="00C47096">
        <w:rPr>
          <w:rFonts w:ascii="Times New Roman" w:hAnsi="Times New Roman"/>
        </w:rPr>
        <w:t>Диагностика угрозы банкротства</w:t>
      </w:r>
    </w:p>
    <w:p w:rsidR="00C47096" w:rsidRPr="00C47096" w:rsidRDefault="00C47096" w:rsidP="00E01AFA">
      <w:pPr>
        <w:pStyle w:val="a9"/>
        <w:numPr>
          <w:ilvl w:val="0"/>
          <w:numId w:val="14"/>
        </w:numPr>
        <w:ind w:left="0" w:right="0" w:firstLine="567"/>
        <w:rPr>
          <w:rFonts w:ascii="Times New Roman" w:eastAsia="Times New Roman" w:hAnsi="Times New Roman"/>
          <w:bCs/>
          <w:lang w:eastAsia="ru-RU"/>
        </w:rPr>
      </w:pPr>
      <w:r w:rsidRPr="00C47096">
        <w:rPr>
          <w:rFonts w:ascii="Times New Roman" w:eastAsia="Times New Roman" w:hAnsi="Times New Roman"/>
          <w:lang w:eastAsia="ru-RU"/>
        </w:rPr>
        <w:t>Учет в период банкротства</w:t>
      </w:r>
    </w:p>
    <w:p w:rsidR="00C47096" w:rsidRPr="008A344C" w:rsidRDefault="00C47096" w:rsidP="00E01AFA">
      <w:pPr>
        <w:ind w:right="0" w:firstLine="567"/>
        <w:rPr>
          <w:rFonts w:ascii="Times New Roman" w:eastAsia="Times New Roman" w:hAnsi="Times New Roman"/>
          <w:bCs/>
          <w:lang w:eastAsia="ru-RU"/>
        </w:rPr>
      </w:pPr>
    </w:p>
    <w:p w:rsidR="00C441A6" w:rsidRDefault="00C441A6" w:rsidP="00E01AFA">
      <w:pPr>
        <w:shd w:val="clear" w:color="auto" w:fill="FFFFFF"/>
        <w:tabs>
          <w:tab w:val="left" w:pos="720"/>
        </w:tabs>
        <w:ind w:right="0" w:firstLine="567"/>
        <w:rPr>
          <w:rFonts w:ascii="Times New Roman" w:eastAsia="Times New Roman" w:hAnsi="Times New Roman"/>
          <w:lang w:eastAsia="ru-RU"/>
        </w:rPr>
      </w:pPr>
    </w:p>
    <w:p w:rsidR="00C441A6" w:rsidRDefault="00C441A6" w:rsidP="00E01AFA">
      <w:pPr>
        <w:numPr>
          <w:ilvl w:val="0"/>
          <w:numId w:val="1"/>
        </w:numPr>
        <w:tabs>
          <w:tab w:val="clear" w:pos="1353"/>
          <w:tab w:val="num" w:pos="709"/>
        </w:tabs>
        <w:ind w:left="0"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УЧЕЬНО-МЕТОДИЧЕСКОЕ И ИНФОРМАЦИОННОЕ ОБЕСПЕЧЕНИЕ УЧЕБНОЙ ДИСЦИПЛИНЫ</w:t>
      </w:r>
    </w:p>
    <w:p w:rsidR="00C441A6" w:rsidRDefault="00C441A6" w:rsidP="00E01AFA">
      <w:pPr>
        <w:ind w:right="0" w:firstLine="567"/>
        <w:rPr>
          <w:rFonts w:ascii="Times New Roman" w:hAnsi="Times New Roman"/>
        </w:rPr>
      </w:pPr>
    </w:p>
    <w:p w:rsidR="00C441A6" w:rsidRDefault="00C441A6" w:rsidP="00E01AFA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а) основная литература:</w:t>
      </w:r>
    </w:p>
    <w:p w:rsidR="000777BC" w:rsidRPr="000777BC" w:rsidRDefault="000777BC" w:rsidP="00E01AFA">
      <w:pPr>
        <w:ind w:righ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 xml:space="preserve">1. Федеральный закон от 26.10.2002 N 127-ФЗ (ред. от 29.12.2017) "О несостоятельности (банкротстве)" (с изм. и доп., вступ. в силу с 28.01.2018) </w:t>
      </w:r>
    </w:p>
    <w:p w:rsidR="000777BC" w:rsidRPr="000777BC" w:rsidRDefault="000777BC" w:rsidP="00E01AFA">
      <w:pPr>
        <w:ind w:righ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 xml:space="preserve">1. Постановление Правительства РФ от 25 июня 2003 г. N 367 "Об утверждении Правил проведения арбитражным управляющим финансового анализа" </w:t>
      </w:r>
    </w:p>
    <w:p w:rsidR="000777BC" w:rsidRPr="000777BC" w:rsidRDefault="000777BC" w:rsidP="00E01AFA">
      <w:pPr>
        <w:ind w:righ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 xml:space="preserve">2. Белых В.С., </w:t>
      </w:r>
      <w:proofErr w:type="spellStart"/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>Дубинчин</w:t>
      </w:r>
      <w:proofErr w:type="spellEnd"/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 xml:space="preserve"> А.А., Скуратовский М.Л. Правовые основы несостоятельности (банкротства): Учебно-практическое пособие / Под общ. ред. проф. В.С. Якушева. М., 201</w:t>
      </w:r>
      <w:r w:rsidR="00C805A7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0777BC" w:rsidRPr="000777BC" w:rsidRDefault="000777BC" w:rsidP="00E01AFA">
      <w:pPr>
        <w:ind w:righ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>Байкина</w:t>
      </w:r>
      <w:proofErr w:type="spellEnd"/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>, С.Г. Учет и анализ банкротств: Учебное пособие / С.Г.</w:t>
      </w:r>
      <w:r w:rsidR="00C805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5A7">
        <w:rPr>
          <w:rFonts w:ascii="Times New Roman" w:eastAsia="Times New Roman" w:hAnsi="Times New Roman"/>
          <w:sz w:val="24"/>
          <w:szCs w:val="24"/>
          <w:lang w:eastAsia="ru-RU"/>
        </w:rPr>
        <w:t>Байкина</w:t>
      </w:r>
      <w:proofErr w:type="spellEnd"/>
      <w:r w:rsidR="00C805A7">
        <w:rPr>
          <w:rFonts w:ascii="Times New Roman" w:eastAsia="Times New Roman" w:hAnsi="Times New Roman"/>
          <w:sz w:val="24"/>
          <w:szCs w:val="24"/>
          <w:lang w:eastAsia="ru-RU"/>
        </w:rPr>
        <w:t>. - М.: Дашков и К, 2017</w:t>
      </w:r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 xml:space="preserve">. - 220 c. </w:t>
      </w:r>
    </w:p>
    <w:p w:rsidR="000777BC" w:rsidRPr="000777BC" w:rsidRDefault="000777BC" w:rsidP="00E01AFA">
      <w:pPr>
        <w:ind w:righ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>4. Кобозева, Н.В. Банкротство: учет, анализ, аудит: Практическое пособие / Н.В. Кобозева. - М.: Магистр, НИЦ ИНФРА-М, 201</w:t>
      </w:r>
      <w:r w:rsidR="00C805A7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>. - 208 c.</w:t>
      </w:r>
    </w:p>
    <w:p w:rsidR="00C441A6" w:rsidRDefault="00C441A6" w:rsidP="00E01AFA">
      <w:pPr>
        <w:ind w:right="0" w:firstLine="567"/>
        <w:rPr>
          <w:rFonts w:ascii="Times New Roman" w:eastAsia="Times New Roman" w:hAnsi="Times New Roman"/>
          <w:lang w:eastAsia="ru-RU"/>
        </w:rPr>
      </w:pPr>
    </w:p>
    <w:p w:rsidR="00C441A6" w:rsidRDefault="00C441A6" w:rsidP="00E01AFA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б) дополнительная литература:</w:t>
      </w:r>
    </w:p>
    <w:p w:rsidR="000777BC" w:rsidRPr="000777BC" w:rsidRDefault="000777BC" w:rsidP="00E01AFA">
      <w:pPr>
        <w:ind w:righ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>Балдин</w:t>
      </w:r>
      <w:proofErr w:type="spellEnd"/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 xml:space="preserve">, К.В. Учет и анализ банкротств. Учебное пособие / К.В. </w:t>
      </w:r>
      <w:proofErr w:type="spellStart"/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>Балдин</w:t>
      </w:r>
      <w:proofErr w:type="spellEnd"/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 xml:space="preserve">, В.И. </w:t>
      </w:r>
      <w:proofErr w:type="spellStart"/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>Джеффаль</w:t>
      </w:r>
      <w:proofErr w:type="spellEnd"/>
      <w:r w:rsidR="00C805A7">
        <w:rPr>
          <w:rFonts w:ascii="Times New Roman" w:eastAsia="Times New Roman" w:hAnsi="Times New Roman"/>
          <w:sz w:val="24"/>
          <w:szCs w:val="24"/>
          <w:lang w:eastAsia="ru-RU"/>
        </w:rPr>
        <w:t xml:space="preserve">, А Рукосуев. - М.: </w:t>
      </w:r>
      <w:proofErr w:type="spellStart"/>
      <w:r w:rsidR="00C805A7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="00C805A7">
        <w:rPr>
          <w:rFonts w:ascii="Times New Roman" w:eastAsia="Times New Roman" w:hAnsi="Times New Roman"/>
          <w:sz w:val="24"/>
          <w:szCs w:val="24"/>
          <w:lang w:eastAsia="ru-RU"/>
        </w:rPr>
        <w:t>, 2020</w:t>
      </w:r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 xml:space="preserve">. - 192 c. </w:t>
      </w:r>
    </w:p>
    <w:p w:rsidR="000777BC" w:rsidRPr="000777BC" w:rsidRDefault="000777BC" w:rsidP="00E01AFA">
      <w:pPr>
        <w:ind w:righ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>2. Воронин, В.П. Учет и анализ банкротств / В.П. Воронин, Н.Г. Сапо</w:t>
      </w:r>
      <w:r w:rsidR="00C805A7">
        <w:rPr>
          <w:rFonts w:ascii="Times New Roman" w:eastAsia="Times New Roman" w:hAnsi="Times New Roman"/>
          <w:sz w:val="24"/>
          <w:szCs w:val="24"/>
          <w:lang w:eastAsia="ru-RU"/>
        </w:rPr>
        <w:t xml:space="preserve">жникова и др. - М.: </w:t>
      </w:r>
      <w:proofErr w:type="spellStart"/>
      <w:r w:rsidR="00C805A7">
        <w:rPr>
          <w:rFonts w:ascii="Times New Roman" w:eastAsia="Times New Roman" w:hAnsi="Times New Roman"/>
          <w:sz w:val="24"/>
          <w:szCs w:val="24"/>
          <w:lang w:eastAsia="ru-RU"/>
        </w:rPr>
        <w:t>КноРус</w:t>
      </w:r>
      <w:proofErr w:type="spellEnd"/>
      <w:r w:rsidR="00C805A7">
        <w:rPr>
          <w:rFonts w:ascii="Times New Roman" w:eastAsia="Times New Roman" w:hAnsi="Times New Roman"/>
          <w:sz w:val="24"/>
          <w:szCs w:val="24"/>
          <w:lang w:eastAsia="ru-RU"/>
        </w:rPr>
        <w:t>, 2019</w:t>
      </w:r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 xml:space="preserve">. - 224 c. </w:t>
      </w:r>
    </w:p>
    <w:p w:rsidR="000777BC" w:rsidRPr="000777BC" w:rsidRDefault="000777BC" w:rsidP="00E01AFA">
      <w:pPr>
        <w:ind w:righ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>3. Правовое регулирование несостоятельности (банкротства). Учебно-практическое пособие / Карелина</w:t>
      </w:r>
      <w:r w:rsidR="00C805A7">
        <w:rPr>
          <w:rFonts w:ascii="Times New Roman" w:eastAsia="Times New Roman" w:hAnsi="Times New Roman"/>
          <w:sz w:val="24"/>
          <w:szCs w:val="24"/>
          <w:lang w:eastAsia="ru-RU"/>
        </w:rPr>
        <w:t xml:space="preserve"> С.А. - М.: </w:t>
      </w:r>
      <w:proofErr w:type="spellStart"/>
      <w:r w:rsidR="00C805A7">
        <w:rPr>
          <w:rFonts w:ascii="Times New Roman" w:eastAsia="Times New Roman" w:hAnsi="Times New Roman"/>
          <w:sz w:val="24"/>
          <w:szCs w:val="24"/>
          <w:lang w:eastAsia="ru-RU"/>
        </w:rPr>
        <w:t>Волтерс</w:t>
      </w:r>
      <w:proofErr w:type="spellEnd"/>
      <w:r w:rsidR="00C805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805A7">
        <w:rPr>
          <w:rFonts w:ascii="Times New Roman" w:eastAsia="Times New Roman" w:hAnsi="Times New Roman"/>
          <w:sz w:val="24"/>
          <w:szCs w:val="24"/>
          <w:lang w:eastAsia="ru-RU"/>
        </w:rPr>
        <w:t>Клувер</w:t>
      </w:r>
      <w:proofErr w:type="spellEnd"/>
      <w:r w:rsidR="00C805A7">
        <w:rPr>
          <w:rFonts w:ascii="Times New Roman" w:eastAsia="Times New Roman" w:hAnsi="Times New Roman"/>
          <w:sz w:val="24"/>
          <w:szCs w:val="24"/>
          <w:lang w:eastAsia="ru-RU"/>
        </w:rPr>
        <w:t>, 2017</w:t>
      </w:r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 xml:space="preserve">. - 360 c. </w:t>
      </w:r>
    </w:p>
    <w:p w:rsidR="000777BC" w:rsidRPr="000777BC" w:rsidRDefault="000777BC" w:rsidP="00E01AFA">
      <w:pPr>
        <w:ind w:righ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 xml:space="preserve">4. Старикова, Л.Н. Учет и анализ банкротств: Учебное пособие / Л.Н. </w:t>
      </w:r>
      <w:r w:rsidR="00C805A7">
        <w:rPr>
          <w:rFonts w:ascii="Times New Roman" w:eastAsia="Times New Roman" w:hAnsi="Times New Roman"/>
          <w:sz w:val="24"/>
          <w:szCs w:val="24"/>
          <w:lang w:eastAsia="ru-RU"/>
        </w:rPr>
        <w:t>Старикова. - М.: Экономика, 2018</w:t>
      </w:r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 xml:space="preserve">. - 367 c. </w:t>
      </w:r>
    </w:p>
    <w:p w:rsidR="000777BC" w:rsidRPr="000777BC" w:rsidRDefault="000777BC" w:rsidP="00E01AFA">
      <w:pPr>
        <w:ind w:righ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proofErr w:type="spellStart"/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>Телюкина</w:t>
      </w:r>
      <w:proofErr w:type="spellEnd"/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 xml:space="preserve"> М.В. Конкурсное право: Теория и практика несостоят</w:t>
      </w:r>
      <w:r w:rsidR="00C805A7">
        <w:rPr>
          <w:rFonts w:ascii="Times New Roman" w:eastAsia="Times New Roman" w:hAnsi="Times New Roman"/>
          <w:sz w:val="24"/>
          <w:szCs w:val="24"/>
          <w:lang w:eastAsia="ru-RU"/>
        </w:rPr>
        <w:t>ельности (банкротства). М., 2015</w:t>
      </w:r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0777BC" w:rsidRPr="000777BC" w:rsidRDefault="000777BC" w:rsidP="00E01AFA">
      <w:pPr>
        <w:ind w:righ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>6. Федорова</w:t>
      </w:r>
      <w:r w:rsidR="00C805A7">
        <w:rPr>
          <w:rFonts w:ascii="Times New Roman" w:eastAsia="Times New Roman" w:hAnsi="Times New Roman"/>
          <w:sz w:val="24"/>
          <w:szCs w:val="24"/>
          <w:lang w:eastAsia="ru-RU"/>
        </w:rPr>
        <w:t>, Г.В. Учет и анализ банкротств</w:t>
      </w:r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 xml:space="preserve">: Учебник для </w:t>
      </w:r>
      <w:proofErr w:type="spellStart"/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>балавров</w:t>
      </w:r>
      <w:proofErr w:type="spellEnd"/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 xml:space="preserve"> / Г.В</w:t>
      </w:r>
      <w:r w:rsidR="00C805A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="00C805A7">
        <w:rPr>
          <w:rFonts w:ascii="Times New Roman" w:eastAsia="Times New Roman" w:hAnsi="Times New Roman"/>
          <w:sz w:val="24"/>
          <w:szCs w:val="24"/>
          <w:lang w:eastAsia="ru-RU"/>
        </w:rPr>
        <w:t>Федорова .</w:t>
      </w:r>
      <w:proofErr w:type="gramEnd"/>
      <w:r w:rsidR="00C805A7">
        <w:rPr>
          <w:rFonts w:ascii="Times New Roman" w:eastAsia="Times New Roman" w:hAnsi="Times New Roman"/>
          <w:sz w:val="24"/>
          <w:szCs w:val="24"/>
          <w:lang w:eastAsia="ru-RU"/>
        </w:rPr>
        <w:t xml:space="preserve"> - М.: Омега-Л, 2019</w:t>
      </w:r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 xml:space="preserve">. - 295 c. </w:t>
      </w:r>
    </w:p>
    <w:p w:rsidR="000777BC" w:rsidRPr="000777BC" w:rsidRDefault="000777BC" w:rsidP="00E01AFA">
      <w:pPr>
        <w:ind w:right="0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 xml:space="preserve">7. Чернова, М.В. Аудит и анализ при банкротстве: теория и практика: Монография / М.В. </w:t>
      </w:r>
      <w:r w:rsidR="00C805A7">
        <w:rPr>
          <w:rFonts w:ascii="Times New Roman" w:eastAsia="Times New Roman" w:hAnsi="Times New Roman"/>
          <w:sz w:val="24"/>
          <w:szCs w:val="24"/>
          <w:lang w:eastAsia="ru-RU"/>
        </w:rPr>
        <w:t>Чернова. - М.: НИЦ ИНФРА-М, 2020</w:t>
      </w:r>
      <w:r w:rsidRPr="000777BC">
        <w:rPr>
          <w:rFonts w:ascii="Times New Roman" w:eastAsia="Times New Roman" w:hAnsi="Times New Roman"/>
          <w:sz w:val="24"/>
          <w:szCs w:val="24"/>
          <w:lang w:eastAsia="ru-RU"/>
        </w:rPr>
        <w:t>. - 208 c</w:t>
      </w:r>
    </w:p>
    <w:p w:rsidR="00E40351" w:rsidRDefault="00E40351" w:rsidP="00E01AFA">
      <w:pPr>
        <w:ind w:right="0" w:firstLine="567"/>
        <w:rPr>
          <w:rFonts w:ascii="Times New Roman" w:hAnsi="Times New Roman"/>
        </w:rPr>
      </w:pPr>
    </w:p>
    <w:p w:rsidR="00C441A6" w:rsidRDefault="00C441A6" w:rsidP="00E01AFA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в) программное обеспечение и Интернет-ресурсы:</w:t>
      </w:r>
    </w:p>
    <w:p w:rsidR="000777BC" w:rsidRDefault="000777BC" w:rsidP="00E01AFA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1. Правовая система «Консультант плюс» http://www.consultant.ru</w:t>
      </w:r>
    </w:p>
    <w:p w:rsidR="00C441A6" w:rsidRDefault="00C441A6" w:rsidP="00E01AFA">
      <w:pPr>
        <w:ind w:right="0" w:firstLine="567"/>
        <w:rPr>
          <w:rFonts w:ascii="Times New Roman" w:hAnsi="Times New Roman"/>
        </w:rPr>
      </w:pPr>
    </w:p>
    <w:p w:rsidR="00C441A6" w:rsidRDefault="00C441A6" w:rsidP="00E01AFA">
      <w:pPr>
        <w:numPr>
          <w:ilvl w:val="0"/>
          <w:numId w:val="1"/>
        </w:numPr>
        <w:ind w:left="0"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МАТЕРИАЛЬНО-ТЕХНИЧЕСКОЕ ОБЕСПЕЧЕНИЕ УЧЕБНОЙ ДИСЦИПЛИНЫ </w:t>
      </w:r>
    </w:p>
    <w:p w:rsidR="00C441A6" w:rsidRDefault="00C441A6" w:rsidP="00E01AFA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обеспечение кабинета включает несколько компьютеров с доступов в интернет, программами </w:t>
      </w:r>
      <w:r>
        <w:rPr>
          <w:rFonts w:ascii="Times New Roman" w:hAnsi="Times New Roman"/>
          <w:lang w:val="en-US"/>
        </w:rPr>
        <w:t>Microsoft</w:t>
      </w:r>
      <w:r w:rsidRPr="00C441A6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Office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lang w:val="en-US"/>
        </w:rPr>
        <w:t>Word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>Excel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>Picture</w:t>
      </w:r>
      <w:r w:rsidRPr="00C441A6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Manager</w:t>
      </w:r>
      <w:r>
        <w:rPr>
          <w:rFonts w:ascii="Times New Roman" w:hAnsi="Times New Roman"/>
        </w:rPr>
        <w:t xml:space="preserve"> и т.д. Имеется широкий выбор современной справочной, учебной, методической, периодической литературы</w:t>
      </w:r>
      <w:r w:rsidR="00E9241A">
        <w:rPr>
          <w:rFonts w:ascii="Times New Roman" w:hAnsi="Times New Roman"/>
        </w:rPr>
        <w:t>.</w:t>
      </w:r>
    </w:p>
    <w:p w:rsidR="00C441A6" w:rsidRDefault="00C441A6" w:rsidP="00E01AFA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Кроме того, используются специально оборудованные кабинеты и аудитории: компьютерные классы, аудитории, оборудованные мультимедийными средствами обучения</w:t>
      </w:r>
      <w:r w:rsidR="00E9241A">
        <w:rPr>
          <w:rFonts w:ascii="Times New Roman" w:hAnsi="Times New Roman"/>
        </w:rPr>
        <w:t>.</w:t>
      </w:r>
    </w:p>
    <w:p w:rsidR="00C805A7" w:rsidRPr="00C805A7" w:rsidRDefault="00C805A7" w:rsidP="00C805A7">
      <w:pPr>
        <w:ind w:right="0" w:firstLine="567"/>
        <w:rPr>
          <w:rFonts w:ascii="Times New Roman" w:hAnsi="Times New Roman"/>
        </w:rPr>
      </w:pPr>
      <w:r w:rsidRPr="00C805A7">
        <w:rPr>
          <w:rFonts w:ascii="Times New Roman" w:hAnsi="Times New Roman"/>
        </w:rPr>
        <w:t xml:space="preserve">Программа составлена в соответствии с требованиями ОС НИЯУ МИФИ по специальности 38.05.01 «Экономическая безопасность», профиль подготовки </w:t>
      </w:r>
      <w:r w:rsidRPr="00C805A7">
        <w:rPr>
          <w:rFonts w:ascii="Times New Roman" w:hAnsi="Times New Roman"/>
          <w:bCs/>
          <w:spacing w:val="-7"/>
        </w:rPr>
        <w:t>«Экономико-правовое обеспечение экономической безопасности».</w:t>
      </w:r>
    </w:p>
    <w:p w:rsidR="00C805A7" w:rsidRPr="00C805A7" w:rsidRDefault="00C805A7" w:rsidP="00C805A7">
      <w:pPr>
        <w:ind w:right="0" w:firstLine="567"/>
        <w:rPr>
          <w:rFonts w:ascii="Times New Roman" w:hAnsi="Times New Roman"/>
        </w:rPr>
      </w:pPr>
      <w:r w:rsidRPr="00C805A7">
        <w:rPr>
          <w:rFonts w:ascii="Times New Roman" w:hAnsi="Times New Roman"/>
        </w:rPr>
        <w:t xml:space="preserve">Автор: </w:t>
      </w:r>
      <w:r>
        <w:rPr>
          <w:rFonts w:ascii="Times New Roman" w:hAnsi="Times New Roman"/>
        </w:rPr>
        <w:t>И.Т. Серегина</w:t>
      </w:r>
    </w:p>
    <w:p w:rsidR="00404491" w:rsidRDefault="00C805A7" w:rsidP="00C805A7">
      <w:pPr>
        <w:ind w:right="0" w:firstLine="567"/>
      </w:pPr>
      <w:r w:rsidRPr="00C805A7">
        <w:rPr>
          <w:rFonts w:ascii="Times New Roman" w:hAnsi="Times New Roman"/>
        </w:rPr>
        <w:t>Рецензент: Глазкова С.С., к.э.н., доцент кафедры экономики и управления</w:t>
      </w:r>
    </w:p>
    <w:sectPr w:rsidR="00404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36BE7"/>
    <w:multiLevelType w:val="hybridMultilevel"/>
    <w:tmpl w:val="AA3E96DE"/>
    <w:lvl w:ilvl="0" w:tplc="BB5C4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E7720"/>
    <w:multiLevelType w:val="hybridMultilevel"/>
    <w:tmpl w:val="ABC8A2D0"/>
    <w:lvl w:ilvl="0" w:tplc="4792F82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11146598"/>
    <w:multiLevelType w:val="hybridMultilevel"/>
    <w:tmpl w:val="0BCABCA6"/>
    <w:lvl w:ilvl="0" w:tplc="E5E4E472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44256"/>
    <w:multiLevelType w:val="hybridMultilevel"/>
    <w:tmpl w:val="34AE47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1C51512"/>
    <w:multiLevelType w:val="hybridMultilevel"/>
    <w:tmpl w:val="F4CCD7E6"/>
    <w:lvl w:ilvl="0" w:tplc="BB5C4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0103D"/>
    <w:multiLevelType w:val="hybridMultilevel"/>
    <w:tmpl w:val="47B68D1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C343F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486710"/>
    <w:multiLevelType w:val="hybridMultilevel"/>
    <w:tmpl w:val="31448728"/>
    <w:lvl w:ilvl="0" w:tplc="F296E8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64F0D"/>
    <w:multiLevelType w:val="hybridMultilevel"/>
    <w:tmpl w:val="3B186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07427C6"/>
    <w:multiLevelType w:val="hybridMultilevel"/>
    <w:tmpl w:val="1A8E2832"/>
    <w:lvl w:ilvl="0" w:tplc="F296E8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88625B"/>
    <w:multiLevelType w:val="hybridMultilevel"/>
    <w:tmpl w:val="EEC6C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A7F4FE5"/>
    <w:multiLevelType w:val="hybridMultilevel"/>
    <w:tmpl w:val="AE56949C"/>
    <w:lvl w:ilvl="0" w:tplc="BB5C40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F478E0"/>
    <w:multiLevelType w:val="hybridMultilevel"/>
    <w:tmpl w:val="80C6A67C"/>
    <w:lvl w:ilvl="0" w:tplc="4DCAC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1A10D7B"/>
    <w:multiLevelType w:val="hybridMultilevel"/>
    <w:tmpl w:val="B3AEA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8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4"/>
  </w:num>
  <w:num w:numId="11">
    <w:abstractNumId w:val="0"/>
  </w:num>
  <w:num w:numId="12">
    <w:abstractNumId w:val="10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BF2"/>
    <w:rsid w:val="0001117D"/>
    <w:rsid w:val="00056C03"/>
    <w:rsid w:val="000777BC"/>
    <w:rsid w:val="000823BD"/>
    <w:rsid w:val="000967B6"/>
    <w:rsid w:val="00111512"/>
    <w:rsid w:val="00115CB5"/>
    <w:rsid w:val="00116C7D"/>
    <w:rsid w:val="00124F24"/>
    <w:rsid w:val="001266A6"/>
    <w:rsid w:val="00127078"/>
    <w:rsid w:val="00140995"/>
    <w:rsid w:val="00147D80"/>
    <w:rsid w:val="0015191C"/>
    <w:rsid w:val="00167A3F"/>
    <w:rsid w:val="00185018"/>
    <w:rsid w:val="001D46E2"/>
    <w:rsid w:val="001E447B"/>
    <w:rsid w:val="001F1F8B"/>
    <w:rsid w:val="001F3BF7"/>
    <w:rsid w:val="00207499"/>
    <w:rsid w:val="00211409"/>
    <w:rsid w:val="00253E83"/>
    <w:rsid w:val="00267695"/>
    <w:rsid w:val="0029417D"/>
    <w:rsid w:val="002B1377"/>
    <w:rsid w:val="002B3183"/>
    <w:rsid w:val="002E175C"/>
    <w:rsid w:val="002E3C7E"/>
    <w:rsid w:val="00303BBC"/>
    <w:rsid w:val="00381AEA"/>
    <w:rsid w:val="0039109A"/>
    <w:rsid w:val="00392B8B"/>
    <w:rsid w:val="003B6272"/>
    <w:rsid w:val="003F1BE2"/>
    <w:rsid w:val="003F5325"/>
    <w:rsid w:val="00404491"/>
    <w:rsid w:val="00411EAC"/>
    <w:rsid w:val="00455630"/>
    <w:rsid w:val="00464135"/>
    <w:rsid w:val="0047094C"/>
    <w:rsid w:val="004B06FC"/>
    <w:rsid w:val="004D47C4"/>
    <w:rsid w:val="00516E76"/>
    <w:rsid w:val="0054403E"/>
    <w:rsid w:val="005775C4"/>
    <w:rsid w:val="00593359"/>
    <w:rsid w:val="005945A4"/>
    <w:rsid w:val="00622E58"/>
    <w:rsid w:val="00651FAD"/>
    <w:rsid w:val="006624A0"/>
    <w:rsid w:val="00663A8E"/>
    <w:rsid w:val="00675F57"/>
    <w:rsid w:val="006A243B"/>
    <w:rsid w:val="006F085C"/>
    <w:rsid w:val="006F57E9"/>
    <w:rsid w:val="007156A2"/>
    <w:rsid w:val="007263DA"/>
    <w:rsid w:val="0079402B"/>
    <w:rsid w:val="007959CC"/>
    <w:rsid w:val="007D7D37"/>
    <w:rsid w:val="007E0A25"/>
    <w:rsid w:val="00835C40"/>
    <w:rsid w:val="00837EC6"/>
    <w:rsid w:val="008A344C"/>
    <w:rsid w:val="008B5C6D"/>
    <w:rsid w:val="008C7CF0"/>
    <w:rsid w:val="008E1430"/>
    <w:rsid w:val="00922A9D"/>
    <w:rsid w:val="00923792"/>
    <w:rsid w:val="009A721B"/>
    <w:rsid w:val="009A7691"/>
    <w:rsid w:val="00A26321"/>
    <w:rsid w:val="00A7134D"/>
    <w:rsid w:val="00A837F5"/>
    <w:rsid w:val="00A86FAA"/>
    <w:rsid w:val="00A87201"/>
    <w:rsid w:val="00AC5336"/>
    <w:rsid w:val="00AD26D0"/>
    <w:rsid w:val="00AD6BD8"/>
    <w:rsid w:val="00AD75C7"/>
    <w:rsid w:val="00AE3385"/>
    <w:rsid w:val="00B1699D"/>
    <w:rsid w:val="00B9486D"/>
    <w:rsid w:val="00BA579E"/>
    <w:rsid w:val="00BF365D"/>
    <w:rsid w:val="00C00BF2"/>
    <w:rsid w:val="00C10B56"/>
    <w:rsid w:val="00C34EA6"/>
    <w:rsid w:val="00C441A6"/>
    <w:rsid w:val="00C47096"/>
    <w:rsid w:val="00C476E2"/>
    <w:rsid w:val="00C65C53"/>
    <w:rsid w:val="00C66CFB"/>
    <w:rsid w:val="00C805A7"/>
    <w:rsid w:val="00C8779B"/>
    <w:rsid w:val="00CC6AB7"/>
    <w:rsid w:val="00CD0127"/>
    <w:rsid w:val="00D427E4"/>
    <w:rsid w:val="00D50E82"/>
    <w:rsid w:val="00D57D82"/>
    <w:rsid w:val="00D65F32"/>
    <w:rsid w:val="00DC2622"/>
    <w:rsid w:val="00DD22C0"/>
    <w:rsid w:val="00E01AFA"/>
    <w:rsid w:val="00E214CC"/>
    <w:rsid w:val="00E261BF"/>
    <w:rsid w:val="00E40351"/>
    <w:rsid w:val="00E71AD9"/>
    <w:rsid w:val="00E9241A"/>
    <w:rsid w:val="00EB0E9E"/>
    <w:rsid w:val="00EB1072"/>
    <w:rsid w:val="00EB7D41"/>
    <w:rsid w:val="00EF30BA"/>
    <w:rsid w:val="00F331EB"/>
    <w:rsid w:val="00F36701"/>
    <w:rsid w:val="00F45519"/>
    <w:rsid w:val="00F8575A"/>
    <w:rsid w:val="00FB27D2"/>
    <w:rsid w:val="00FB6933"/>
    <w:rsid w:val="00FC3850"/>
    <w:rsid w:val="00FE5DB9"/>
    <w:rsid w:val="00FE7F92"/>
    <w:rsid w:val="00FF0542"/>
    <w:rsid w:val="00FF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C06F61-B8C9-42AB-816B-BF57C13FF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C53"/>
    <w:pPr>
      <w:spacing w:after="0" w:line="360" w:lineRule="auto"/>
      <w:ind w:right="-115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16C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48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F1B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text">
    <w:name w:val="newstext"/>
    <w:rsid w:val="00C441A6"/>
  </w:style>
  <w:style w:type="character" w:customStyle="1" w:styleId="10">
    <w:name w:val="Заголовок 1 Знак"/>
    <w:basedOn w:val="a0"/>
    <w:link w:val="1"/>
    <w:uiPriority w:val="9"/>
    <w:rsid w:val="00116C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F1BE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rmal (Web)"/>
    <w:basedOn w:val="a"/>
    <w:uiPriority w:val="99"/>
    <w:semiHidden/>
    <w:unhideWhenUsed/>
    <w:rsid w:val="006F085C"/>
    <w:rPr>
      <w:rFonts w:ascii="Times New Roman" w:hAnsi="Times New Roman"/>
      <w:sz w:val="24"/>
      <w:szCs w:val="24"/>
    </w:rPr>
  </w:style>
  <w:style w:type="paragraph" w:customStyle="1" w:styleId="a4">
    <w:name w:val="Знак"/>
    <w:basedOn w:val="a"/>
    <w:rsid w:val="00C65C53"/>
    <w:pPr>
      <w:spacing w:line="240" w:lineRule="auto"/>
      <w:ind w:right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147D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7D80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115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"/>
    <w:basedOn w:val="a"/>
    <w:rsid w:val="00E40351"/>
    <w:pPr>
      <w:spacing w:line="240" w:lineRule="auto"/>
      <w:ind w:right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List Paragraph"/>
    <w:basedOn w:val="a"/>
    <w:uiPriority w:val="34"/>
    <w:qFormat/>
    <w:rsid w:val="00F3670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B948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7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7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04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3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9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5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4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9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13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0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4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0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1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0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3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8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5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0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0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9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5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52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0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5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8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06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8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5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0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2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9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8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8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9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3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9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9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2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8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5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9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0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8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8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8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2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8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70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83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6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6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2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4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6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8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5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1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8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6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9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5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3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3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3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9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5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5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5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9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5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3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6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7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24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1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3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0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8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9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2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1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7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5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8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9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4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3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5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4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2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1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8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8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1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0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6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3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6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2904</Words>
  <Characters>16553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19419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user</cp:lastModifiedBy>
  <cp:revision>4</cp:revision>
  <cp:lastPrinted>2017-02-09T07:01:00Z</cp:lastPrinted>
  <dcterms:created xsi:type="dcterms:W3CDTF">2018-11-15T05:58:00Z</dcterms:created>
  <dcterms:modified xsi:type="dcterms:W3CDTF">2022-03-03T10:37:00Z</dcterms:modified>
</cp:coreProperties>
</file>