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5" w:type="dxa"/>
        <w:jc w:val="center"/>
        <w:tblLayout w:type="fixed"/>
        <w:tblLook w:val="01E0" w:firstRow="1" w:lastRow="1" w:firstColumn="1" w:lastColumn="1" w:noHBand="0" w:noVBand="0"/>
      </w:tblPr>
      <w:tblGrid>
        <w:gridCol w:w="10425"/>
      </w:tblGrid>
      <w:tr w:rsidR="008D3F94" w:rsidTr="008D3F94">
        <w:trPr>
          <w:jc w:val="center"/>
        </w:trPr>
        <w:tc>
          <w:tcPr>
            <w:tcW w:w="10422" w:type="dxa"/>
            <w:hideMark/>
          </w:tcPr>
          <w:p w:rsidR="008D3F94" w:rsidRPr="00824373" w:rsidRDefault="008D3F94" w:rsidP="00824373">
            <w:pPr>
              <w:spacing w:line="240" w:lineRule="auto"/>
              <w:ind w:right="0"/>
              <w:jc w:val="center"/>
              <w:rPr>
                <w:rFonts w:ascii="Times New Roman" w:eastAsia="Times New Roman" w:hAnsi="Times New Roman"/>
                <w:sz w:val="24"/>
                <w:szCs w:val="24"/>
                <w:lang w:eastAsia="ru-RU"/>
              </w:rPr>
            </w:pPr>
            <w:r w:rsidRPr="00824373">
              <w:rPr>
                <w:rFonts w:ascii="Times New Roman" w:eastAsia="Times New Roman" w:hAnsi="Times New Roman"/>
                <w:sz w:val="24"/>
                <w:szCs w:val="24"/>
                <w:lang w:eastAsia="ru-RU"/>
              </w:rPr>
              <w:t xml:space="preserve">МИНИСТЕРСТВО </w:t>
            </w:r>
            <w:r w:rsidR="00824373" w:rsidRPr="00824373">
              <w:rPr>
                <w:rFonts w:ascii="Times New Roman" w:eastAsia="Times New Roman" w:hAnsi="Times New Roman"/>
                <w:sz w:val="24"/>
                <w:szCs w:val="24"/>
                <w:lang w:eastAsia="ru-RU"/>
              </w:rPr>
              <w:t>НАУКИ</w:t>
            </w:r>
            <w:r w:rsidR="00824373" w:rsidRPr="00824373">
              <w:rPr>
                <w:rFonts w:ascii="Times New Roman" w:eastAsia="Times New Roman" w:hAnsi="Times New Roman"/>
                <w:sz w:val="24"/>
                <w:szCs w:val="24"/>
                <w:lang w:eastAsia="ru-RU"/>
              </w:rPr>
              <w:t xml:space="preserve"> </w:t>
            </w:r>
            <w:r w:rsidR="00824373" w:rsidRPr="00824373">
              <w:rPr>
                <w:rFonts w:ascii="Times New Roman" w:eastAsia="Times New Roman" w:hAnsi="Times New Roman"/>
                <w:sz w:val="24"/>
                <w:szCs w:val="24"/>
                <w:lang w:eastAsia="ru-RU"/>
              </w:rPr>
              <w:t>И</w:t>
            </w:r>
            <w:r w:rsidR="00824373" w:rsidRPr="00824373">
              <w:rPr>
                <w:rFonts w:ascii="Times New Roman" w:eastAsia="Times New Roman" w:hAnsi="Times New Roman"/>
                <w:sz w:val="24"/>
                <w:szCs w:val="24"/>
                <w:lang w:eastAsia="ru-RU"/>
              </w:rPr>
              <w:t xml:space="preserve"> ВЫСШЕГО </w:t>
            </w:r>
            <w:r w:rsidRPr="00824373">
              <w:rPr>
                <w:rFonts w:ascii="Times New Roman" w:eastAsia="Times New Roman" w:hAnsi="Times New Roman"/>
                <w:sz w:val="24"/>
                <w:szCs w:val="24"/>
                <w:lang w:eastAsia="ru-RU"/>
              </w:rPr>
              <w:t>ОБРАЗОВАНИЯ РОССИЙСКОЙ ФЕДЕРАЦИИ</w:t>
            </w:r>
          </w:p>
        </w:tc>
      </w:tr>
      <w:tr w:rsidR="008D3F94" w:rsidTr="008D3F94">
        <w:trPr>
          <w:jc w:val="center"/>
        </w:trPr>
        <w:tc>
          <w:tcPr>
            <w:tcW w:w="10422" w:type="dxa"/>
            <w:hideMark/>
          </w:tcPr>
          <w:p w:rsidR="008D3F94" w:rsidRDefault="008D3F94" w:rsidP="00824373">
            <w:pPr>
              <w:spacing w:line="240" w:lineRule="auto"/>
              <w:ind w:right="0"/>
              <w:jc w:val="center"/>
              <w:rPr>
                <w:rFonts w:ascii="Times New Roman" w:eastAsia="Times New Roman" w:hAnsi="Times New Roman"/>
                <w:caps/>
                <w:spacing w:val="20"/>
                <w:sz w:val="24"/>
                <w:szCs w:val="24"/>
                <w:lang w:eastAsia="ru-RU"/>
              </w:rPr>
            </w:pPr>
            <w:r>
              <w:rPr>
                <w:rFonts w:ascii="Times New Roman" w:eastAsia="Times New Roman" w:hAnsi="Times New Roman"/>
                <w:caps/>
                <w:sz w:val="24"/>
                <w:szCs w:val="24"/>
                <w:lang w:eastAsia="ru-RU"/>
              </w:rPr>
              <w:t xml:space="preserve">Федеральное государственное автономное образовательное учреждение </w:t>
            </w:r>
            <w:r>
              <w:rPr>
                <w:rFonts w:ascii="Times New Roman" w:eastAsia="Times New Roman" w:hAnsi="Times New Roman"/>
                <w:caps/>
                <w:sz w:val="24"/>
                <w:szCs w:val="24"/>
                <w:lang w:eastAsia="ru-RU"/>
              </w:rPr>
              <w:br/>
              <w:t>высшего образования</w:t>
            </w:r>
          </w:p>
        </w:tc>
      </w:tr>
      <w:tr w:rsidR="008D3F94" w:rsidTr="008D3F94">
        <w:trPr>
          <w:jc w:val="center"/>
        </w:trPr>
        <w:tc>
          <w:tcPr>
            <w:tcW w:w="10422" w:type="dxa"/>
            <w:hideMark/>
          </w:tcPr>
          <w:p w:rsidR="008D3F94" w:rsidRDefault="008D3F94">
            <w:pPr>
              <w:spacing w:line="240" w:lineRule="auto"/>
              <w:ind w:right="0"/>
              <w:jc w:val="center"/>
              <w:rPr>
                <w:rFonts w:ascii="Book Antiqua" w:eastAsia="Times New Roman" w:hAnsi="Book Antiqua"/>
                <w:b/>
                <w:sz w:val="24"/>
                <w:szCs w:val="24"/>
                <w:lang w:eastAsia="ru-RU"/>
              </w:rPr>
            </w:pPr>
            <w:r>
              <w:rPr>
                <w:rFonts w:ascii="Book Antiqua" w:eastAsia="Times New Roman" w:hAnsi="Book Antiqua"/>
                <w:b/>
                <w:sz w:val="24"/>
                <w:szCs w:val="24"/>
                <w:lang w:eastAsia="ru-RU"/>
              </w:rPr>
              <w:t>«Национальный исследовательский ядерный университет «МИФИ»</w:t>
            </w:r>
          </w:p>
          <w:p w:rsidR="008D3F94" w:rsidRDefault="008D3F94">
            <w:pPr>
              <w:spacing w:line="240" w:lineRule="auto"/>
              <w:ind w:right="0"/>
              <w:jc w:val="center"/>
              <w:rPr>
                <w:rFonts w:ascii="Book Antiqua" w:eastAsia="Times New Roman" w:hAnsi="Book Antiqua"/>
                <w:b/>
                <w:sz w:val="24"/>
                <w:szCs w:val="24"/>
                <w:lang w:eastAsia="ru-RU"/>
              </w:rPr>
            </w:pPr>
            <w:r>
              <w:rPr>
                <w:rFonts w:ascii="Book Antiqua" w:eastAsia="Times New Roman" w:hAnsi="Book Antiqua"/>
                <w:b/>
                <w:sz w:val="24"/>
                <w:szCs w:val="24"/>
                <w:lang w:eastAsia="ru-RU"/>
              </w:rPr>
              <w:t>Озерский технологический институт-филиал НИЯУ МИФИ</w:t>
            </w:r>
          </w:p>
        </w:tc>
      </w:tr>
      <w:tr w:rsidR="008D3F94" w:rsidTr="008D3F94">
        <w:trPr>
          <w:jc w:val="center"/>
        </w:trPr>
        <w:tc>
          <w:tcPr>
            <w:tcW w:w="10422" w:type="dxa"/>
          </w:tcPr>
          <w:p w:rsidR="008D3F94" w:rsidRDefault="008D3F94">
            <w:pPr>
              <w:spacing w:line="240" w:lineRule="atLeast"/>
              <w:ind w:right="0"/>
              <w:jc w:val="center"/>
              <w:rPr>
                <w:rFonts w:ascii="Times New Roman" w:eastAsia="Times New Roman" w:hAnsi="Times New Roman"/>
                <w:lang w:eastAsia="ru-RU"/>
              </w:rPr>
            </w:pPr>
          </w:p>
        </w:tc>
      </w:tr>
    </w:tbl>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ind w:left="5954" w:right="-1"/>
        <w:jc w:val="left"/>
        <w:rPr>
          <w:rFonts w:ascii="Times New Roman" w:hAnsi="Times New Roman"/>
        </w:rPr>
      </w:pPr>
      <w:r>
        <w:rPr>
          <w:rFonts w:ascii="Times New Roman" w:hAnsi="Times New Roman"/>
        </w:rPr>
        <w:t xml:space="preserve">«УТВЕРЖДАЮ» </w:t>
      </w:r>
    </w:p>
    <w:p w:rsidR="008D3F94" w:rsidRDefault="00824373" w:rsidP="008D3F94">
      <w:pPr>
        <w:spacing w:line="276" w:lineRule="auto"/>
        <w:ind w:left="5954" w:right="-1"/>
        <w:jc w:val="left"/>
        <w:rPr>
          <w:rFonts w:ascii="Times New Roman" w:hAnsi="Times New Roman"/>
        </w:rPr>
      </w:pPr>
      <w:r>
        <w:rPr>
          <w:rFonts w:ascii="Times New Roman" w:hAnsi="Times New Roman"/>
        </w:rPr>
        <w:t>Директор</w:t>
      </w:r>
      <w:r w:rsidR="008D3F94">
        <w:rPr>
          <w:rFonts w:ascii="Times New Roman" w:hAnsi="Times New Roman"/>
        </w:rPr>
        <w:t xml:space="preserve"> </w:t>
      </w:r>
    </w:p>
    <w:p w:rsidR="008D3F94" w:rsidRDefault="008D3F94" w:rsidP="008D3F94">
      <w:pPr>
        <w:spacing w:line="276" w:lineRule="auto"/>
        <w:ind w:left="5954" w:right="-1"/>
        <w:jc w:val="left"/>
        <w:rPr>
          <w:rFonts w:ascii="Times New Roman" w:hAnsi="Times New Roman"/>
        </w:rPr>
      </w:pPr>
    </w:p>
    <w:p w:rsidR="008D3F94" w:rsidRDefault="008D3F94" w:rsidP="008D3F94">
      <w:pPr>
        <w:spacing w:line="276" w:lineRule="auto"/>
        <w:ind w:left="5954" w:right="-1"/>
        <w:jc w:val="left"/>
        <w:rPr>
          <w:rFonts w:ascii="Times New Roman" w:hAnsi="Times New Roman"/>
        </w:rPr>
      </w:pPr>
      <w:r>
        <w:rPr>
          <w:rFonts w:ascii="Times New Roman" w:hAnsi="Times New Roman"/>
        </w:rPr>
        <w:t xml:space="preserve">_________________ </w:t>
      </w:r>
      <w:r w:rsidR="00824373">
        <w:rPr>
          <w:rFonts w:ascii="Times New Roman" w:hAnsi="Times New Roman"/>
        </w:rPr>
        <w:t>И.А. Иванов</w:t>
      </w:r>
    </w:p>
    <w:p w:rsidR="008D3F94" w:rsidRDefault="008D3F94" w:rsidP="008D3F94">
      <w:pPr>
        <w:spacing w:line="276" w:lineRule="auto"/>
        <w:ind w:left="5954" w:right="-1"/>
        <w:jc w:val="left"/>
        <w:rPr>
          <w:rFonts w:ascii="Times New Roman" w:hAnsi="Times New Roman"/>
        </w:rPr>
      </w:pPr>
    </w:p>
    <w:p w:rsidR="008D3F94" w:rsidRDefault="008D3F94" w:rsidP="008D3F94">
      <w:pPr>
        <w:spacing w:line="276" w:lineRule="auto"/>
        <w:ind w:left="5954" w:right="-1"/>
        <w:rPr>
          <w:rFonts w:ascii="Times New Roman" w:hAnsi="Times New Roman"/>
        </w:rPr>
      </w:pPr>
      <w:r>
        <w:rPr>
          <w:rFonts w:ascii="Times New Roman" w:hAnsi="Times New Roman"/>
        </w:rPr>
        <w:t>«</w:t>
      </w:r>
      <w:r>
        <w:rPr>
          <w:rFonts w:ascii="Times New Roman" w:hAnsi="Times New Roman"/>
          <w:color w:val="FFFFFF"/>
        </w:rPr>
        <w:t>…</w:t>
      </w:r>
      <w:r>
        <w:rPr>
          <w:rFonts w:ascii="Times New Roman" w:hAnsi="Times New Roman"/>
        </w:rPr>
        <w:t xml:space="preserve">  </w:t>
      </w:r>
      <w:proofErr w:type="gramStart"/>
      <w:r>
        <w:rPr>
          <w:rFonts w:ascii="Times New Roman" w:hAnsi="Times New Roman"/>
        </w:rPr>
        <w:t>»_</w:t>
      </w:r>
      <w:proofErr w:type="gramEnd"/>
      <w:r>
        <w:rPr>
          <w:rFonts w:ascii="Times New Roman" w:hAnsi="Times New Roman"/>
        </w:rPr>
        <w:t>________________ 20</w:t>
      </w:r>
      <w:r w:rsidR="00824373">
        <w:rPr>
          <w:rFonts w:ascii="Times New Roman" w:hAnsi="Times New Roman"/>
        </w:rPr>
        <w:t>21</w:t>
      </w:r>
      <w:r>
        <w:rPr>
          <w:rFonts w:ascii="Times New Roman" w:hAnsi="Times New Roman"/>
        </w:rPr>
        <w:t xml:space="preserve"> г.</w:t>
      </w:r>
    </w:p>
    <w:p w:rsidR="008D3F94" w:rsidRDefault="008D3F94" w:rsidP="008D3F94">
      <w:pPr>
        <w:spacing w:line="276" w:lineRule="auto"/>
        <w:ind w:right="-1"/>
        <w:jc w:val="right"/>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jc w:val="center"/>
        <w:rPr>
          <w:rFonts w:ascii="Times New Roman" w:hAnsi="Times New Roman"/>
          <w:b/>
        </w:rPr>
      </w:pPr>
    </w:p>
    <w:p w:rsidR="008D3F94" w:rsidRDefault="008D3F94" w:rsidP="008D3F94">
      <w:pPr>
        <w:spacing w:line="276" w:lineRule="auto"/>
        <w:jc w:val="center"/>
        <w:rPr>
          <w:rFonts w:ascii="Times New Roman" w:hAnsi="Times New Roman"/>
          <w:b/>
        </w:rPr>
      </w:pPr>
      <w:r>
        <w:rPr>
          <w:rFonts w:ascii="Times New Roman" w:hAnsi="Times New Roman"/>
          <w:b/>
        </w:rPr>
        <w:t>РАБОЧАЯ ПРОГРАММА УЧЕБНОЙ ДИСЦИПЛИНЫ</w:t>
      </w:r>
    </w:p>
    <w:p w:rsidR="008D3F94" w:rsidRDefault="008D3F94" w:rsidP="008D3F94">
      <w:pPr>
        <w:spacing w:line="276" w:lineRule="auto"/>
        <w:jc w:val="center"/>
        <w:rPr>
          <w:rFonts w:ascii="Times New Roman" w:hAnsi="Times New Roman"/>
          <w:u w:val="single"/>
        </w:rPr>
      </w:pPr>
      <w:r>
        <w:rPr>
          <w:rFonts w:ascii="Times New Roman" w:hAnsi="Times New Roman"/>
          <w:b/>
          <w:u w:val="single"/>
        </w:rPr>
        <w:t>Система государственного управления</w:t>
      </w:r>
    </w:p>
    <w:p w:rsidR="008D3F94" w:rsidRDefault="008D3F94" w:rsidP="008D3F94">
      <w:pPr>
        <w:spacing w:line="276" w:lineRule="auto"/>
        <w:jc w:val="center"/>
        <w:rPr>
          <w:rFonts w:ascii="Times New Roman" w:hAnsi="Times New Roman"/>
          <w:sz w:val="16"/>
          <w:szCs w:val="16"/>
        </w:rPr>
      </w:pPr>
    </w:p>
    <w:p w:rsidR="008D3F94" w:rsidRDefault="008D3F94" w:rsidP="008D3F94">
      <w:pPr>
        <w:spacing w:line="276" w:lineRule="auto"/>
        <w:jc w:val="center"/>
        <w:rPr>
          <w:rFonts w:ascii="Times New Roman" w:hAnsi="Times New Roman"/>
          <w:sz w:val="16"/>
          <w:szCs w:val="16"/>
        </w:rPr>
      </w:pPr>
    </w:p>
    <w:p w:rsidR="008D3F94" w:rsidRDefault="008D3F94" w:rsidP="008D3F94">
      <w:pPr>
        <w:spacing w:line="276" w:lineRule="auto"/>
        <w:jc w:val="center"/>
        <w:rPr>
          <w:rFonts w:ascii="Times New Roman" w:hAnsi="Times New Roman"/>
          <w:sz w:val="16"/>
          <w:szCs w:val="16"/>
        </w:rPr>
      </w:pPr>
    </w:p>
    <w:p w:rsidR="008D3F94" w:rsidRDefault="008D3F94" w:rsidP="008D3F94">
      <w:pPr>
        <w:spacing w:line="276" w:lineRule="auto"/>
        <w:jc w:val="center"/>
        <w:rPr>
          <w:rFonts w:ascii="Times New Roman" w:hAnsi="Times New Roman"/>
          <w:sz w:val="16"/>
          <w:szCs w:val="16"/>
        </w:rPr>
      </w:pPr>
    </w:p>
    <w:p w:rsidR="008D3F94" w:rsidRDefault="008D3F94" w:rsidP="008D3F94">
      <w:pPr>
        <w:spacing w:after="200" w:line="276" w:lineRule="auto"/>
        <w:ind w:firstLine="550"/>
        <w:rPr>
          <w:rFonts w:ascii="Times New Roman" w:hAnsi="Times New Roman"/>
        </w:rPr>
      </w:pPr>
      <w:r>
        <w:rPr>
          <w:rFonts w:ascii="Times New Roman" w:hAnsi="Times New Roman"/>
        </w:rPr>
        <w:t xml:space="preserve">Направление подготовки (специальность) </w:t>
      </w:r>
      <w:r w:rsidR="00E52489">
        <w:rPr>
          <w:rFonts w:ascii="Times New Roman" w:hAnsi="Times New Roman"/>
          <w:u w:val="single"/>
        </w:rPr>
        <w:t>38.03.02.</w:t>
      </w:r>
      <w:r>
        <w:rPr>
          <w:rFonts w:ascii="Times New Roman" w:hAnsi="Times New Roman"/>
          <w:u w:val="single"/>
        </w:rPr>
        <w:t xml:space="preserve"> «Менеджмент»</w:t>
      </w:r>
    </w:p>
    <w:p w:rsidR="008D3F94" w:rsidRDefault="008D3F94" w:rsidP="008D3F94">
      <w:pPr>
        <w:spacing w:after="200" w:line="276" w:lineRule="auto"/>
        <w:ind w:firstLine="540"/>
        <w:rPr>
          <w:rFonts w:ascii="Times New Roman" w:hAnsi="Times New Roman"/>
        </w:rPr>
      </w:pPr>
      <w:r>
        <w:rPr>
          <w:rFonts w:ascii="Times New Roman" w:hAnsi="Times New Roman"/>
        </w:rPr>
        <w:t xml:space="preserve">Профиль подготовки </w:t>
      </w:r>
      <w:r>
        <w:rPr>
          <w:rFonts w:ascii="Times New Roman" w:hAnsi="Times New Roman"/>
          <w:u w:val="single"/>
        </w:rPr>
        <w:t>Государственное и муниципальное управление</w:t>
      </w:r>
    </w:p>
    <w:p w:rsidR="008D3F94" w:rsidRDefault="008D3F94" w:rsidP="008D3F94">
      <w:pPr>
        <w:shd w:val="clear" w:color="auto" w:fill="FFFFFF"/>
        <w:ind w:left="550"/>
        <w:rPr>
          <w:color w:val="323232"/>
          <w:spacing w:val="-12"/>
          <w:sz w:val="28"/>
          <w:szCs w:val="28"/>
        </w:rPr>
      </w:pPr>
      <w:r>
        <w:rPr>
          <w:rFonts w:ascii="Times New Roman" w:hAnsi="Times New Roman"/>
        </w:rPr>
        <w:t>Наименование образовательной программы</w:t>
      </w:r>
      <w:r>
        <w:rPr>
          <w:color w:val="323232"/>
          <w:spacing w:val="-12"/>
          <w:sz w:val="28"/>
          <w:szCs w:val="28"/>
        </w:rPr>
        <w:t xml:space="preserve"> </w:t>
      </w:r>
    </w:p>
    <w:p w:rsidR="008D3F94" w:rsidRDefault="008D3F94" w:rsidP="008D3F94">
      <w:pPr>
        <w:shd w:val="clear" w:color="auto" w:fill="FFFFFF"/>
        <w:ind w:left="550"/>
        <w:rPr>
          <w:rFonts w:ascii="Times New Roman" w:hAnsi="Times New Roman"/>
          <w:bCs/>
          <w:color w:val="323232"/>
          <w:spacing w:val="-12"/>
          <w:u w:val="single"/>
        </w:rPr>
      </w:pPr>
      <w:r>
        <w:rPr>
          <w:rFonts w:ascii="Times New Roman" w:hAnsi="Times New Roman"/>
          <w:color w:val="323232"/>
          <w:spacing w:val="-12"/>
          <w:u w:val="single"/>
        </w:rPr>
        <w:t xml:space="preserve">Бакалаврская </w:t>
      </w:r>
      <w:r>
        <w:rPr>
          <w:rFonts w:ascii="Times New Roman" w:hAnsi="Times New Roman"/>
          <w:bCs/>
          <w:color w:val="323232"/>
          <w:spacing w:val="-12"/>
          <w:u w:val="single"/>
        </w:rPr>
        <w:t xml:space="preserve">программа </w:t>
      </w:r>
      <w:r>
        <w:rPr>
          <w:rFonts w:ascii="Times New Roman" w:hAnsi="Times New Roman"/>
          <w:bCs/>
          <w:color w:val="323232"/>
          <w:spacing w:val="-7"/>
          <w:u w:val="single"/>
        </w:rPr>
        <w:t>государственное и муниципальное управление</w:t>
      </w:r>
    </w:p>
    <w:p w:rsidR="008D3F94" w:rsidRDefault="008D3F94" w:rsidP="008D3F94">
      <w:pPr>
        <w:spacing w:after="200" w:line="276" w:lineRule="auto"/>
        <w:rPr>
          <w:rFonts w:ascii="Times New Roman" w:hAnsi="Times New Roman"/>
        </w:rPr>
      </w:pPr>
    </w:p>
    <w:p w:rsidR="008D3F94" w:rsidRDefault="008D3F94" w:rsidP="008D3F94">
      <w:pPr>
        <w:spacing w:line="276" w:lineRule="auto"/>
        <w:ind w:firstLine="550"/>
        <w:rPr>
          <w:rFonts w:ascii="Times New Roman" w:hAnsi="Times New Roman"/>
        </w:rPr>
      </w:pPr>
      <w:r>
        <w:rPr>
          <w:rFonts w:ascii="Times New Roman" w:hAnsi="Times New Roman"/>
        </w:rPr>
        <w:t xml:space="preserve">Квалификация (степень) выпускника </w:t>
      </w:r>
      <w:r>
        <w:rPr>
          <w:rFonts w:ascii="Times New Roman" w:hAnsi="Times New Roman"/>
          <w:u w:val="single"/>
        </w:rPr>
        <w:t>бакалавр</w:t>
      </w:r>
    </w:p>
    <w:p w:rsidR="008D3F94" w:rsidRDefault="008D3F94" w:rsidP="008D3F94">
      <w:pPr>
        <w:spacing w:line="276" w:lineRule="auto"/>
        <w:ind w:firstLine="539"/>
        <w:rPr>
          <w:rFonts w:ascii="Times New Roman" w:hAnsi="Times New Roman"/>
        </w:rPr>
      </w:pPr>
    </w:p>
    <w:p w:rsidR="008D3F94" w:rsidRDefault="008D3F94" w:rsidP="008D3F94">
      <w:pPr>
        <w:spacing w:line="276" w:lineRule="auto"/>
        <w:ind w:firstLine="539"/>
        <w:rPr>
          <w:rFonts w:ascii="Times New Roman" w:hAnsi="Times New Roman"/>
        </w:rPr>
      </w:pPr>
      <w:r>
        <w:rPr>
          <w:rFonts w:ascii="Times New Roman" w:hAnsi="Times New Roman"/>
        </w:rPr>
        <w:t xml:space="preserve">Форма обучения </w:t>
      </w:r>
      <w:r w:rsidR="00824373" w:rsidRPr="00824373">
        <w:rPr>
          <w:rFonts w:ascii="Times New Roman" w:hAnsi="Times New Roman"/>
          <w:u w:val="single"/>
        </w:rPr>
        <w:t>за</w:t>
      </w:r>
      <w:r>
        <w:rPr>
          <w:rFonts w:ascii="Times New Roman" w:hAnsi="Times New Roman"/>
          <w:u w:val="single"/>
        </w:rPr>
        <w:t>очная</w:t>
      </w:r>
    </w:p>
    <w:p w:rsidR="008D3F94" w:rsidRDefault="008D3F94" w:rsidP="008D3F94">
      <w:pPr>
        <w:spacing w:after="200" w:line="276" w:lineRule="auto"/>
        <w:jc w:val="center"/>
        <w:rPr>
          <w:rFonts w:ascii="Times New Roman" w:hAnsi="Times New Roman"/>
          <w:sz w:val="16"/>
          <w:szCs w:val="16"/>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rPr>
          <w:rFonts w:ascii="Times New Roman" w:hAnsi="Times New Roman"/>
        </w:rPr>
      </w:pPr>
    </w:p>
    <w:p w:rsidR="008D3F94" w:rsidRDefault="008D3F94" w:rsidP="008D3F94">
      <w:pPr>
        <w:spacing w:line="276" w:lineRule="auto"/>
        <w:jc w:val="center"/>
        <w:rPr>
          <w:rFonts w:ascii="Times New Roman" w:hAnsi="Times New Roman"/>
        </w:rPr>
      </w:pPr>
      <w:r>
        <w:rPr>
          <w:rFonts w:ascii="Times New Roman" w:hAnsi="Times New Roman"/>
        </w:rPr>
        <w:t>г. Озерск, 20</w:t>
      </w:r>
      <w:r w:rsidR="00824373">
        <w:rPr>
          <w:rFonts w:ascii="Times New Roman" w:hAnsi="Times New Roman"/>
        </w:rPr>
        <w:t>21</w:t>
      </w:r>
      <w:r>
        <w:rPr>
          <w:rFonts w:ascii="Times New Roman" w:hAnsi="Times New Roman"/>
        </w:rPr>
        <w:t xml:space="preserve"> г.</w:t>
      </w:r>
    </w:p>
    <w:p w:rsidR="008D3F94" w:rsidRDefault="008D3F94" w:rsidP="008D3F94">
      <w:pPr>
        <w:numPr>
          <w:ilvl w:val="0"/>
          <w:numId w:val="1"/>
        </w:numPr>
        <w:tabs>
          <w:tab w:val="clear" w:pos="720"/>
          <w:tab w:val="num" w:pos="990"/>
        </w:tabs>
        <w:spacing w:after="200" w:line="276" w:lineRule="auto"/>
        <w:ind w:left="360" w:right="0" w:firstLine="360"/>
        <w:rPr>
          <w:rFonts w:ascii="Times New Roman" w:hAnsi="Times New Roman"/>
        </w:rPr>
      </w:pPr>
      <w:r>
        <w:rPr>
          <w:rFonts w:ascii="Times New Roman" w:hAnsi="Times New Roman"/>
        </w:rPr>
        <w:br w:type="page"/>
      </w:r>
      <w:r>
        <w:rPr>
          <w:rFonts w:ascii="Times New Roman" w:hAnsi="Times New Roman"/>
        </w:rPr>
        <w:lastRenderedPageBreak/>
        <w:t>ЦЕЛИ ОСВОЕНИЯ УЧЕБНОЙ ДИСЦИПЛИНЫ</w:t>
      </w:r>
    </w:p>
    <w:p w:rsidR="008D3F94" w:rsidRDefault="008D3F94" w:rsidP="008D3F94">
      <w:pPr>
        <w:ind w:right="-113" w:firstLine="709"/>
        <w:rPr>
          <w:rFonts w:ascii="Times New Roman" w:hAnsi="Times New Roman"/>
        </w:rPr>
      </w:pPr>
      <w:r>
        <w:rPr>
          <w:rFonts w:ascii="Times New Roman" w:hAnsi="Times New Roman"/>
        </w:rPr>
        <w:t>Целью дисциплины «Система государственного управления» является изучение студентами теоретических и методических основ государственного управления, рассмотрение актуальных аспектов становления и развития системы государственного управления и проблемы ее реализации в России на современном этапе развития страны.</w:t>
      </w:r>
    </w:p>
    <w:p w:rsidR="008D3F94" w:rsidRDefault="008D3F94" w:rsidP="008D3F94">
      <w:pPr>
        <w:ind w:right="-113" w:firstLine="709"/>
        <w:rPr>
          <w:rFonts w:ascii="Times New Roman" w:hAnsi="Times New Roman"/>
        </w:rPr>
      </w:pPr>
      <w:r>
        <w:rPr>
          <w:rFonts w:ascii="Times New Roman" w:hAnsi="Times New Roman"/>
        </w:rPr>
        <w:t xml:space="preserve">Основными задачами курса являются: </w:t>
      </w:r>
    </w:p>
    <w:p w:rsidR="008D3F94" w:rsidRDefault="008D3F94" w:rsidP="008D3F94">
      <w:pPr>
        <w:ind w:right="-113" w:firstLine="709"/>
        <w:rPr>
          <w:rFonts w:ascii="Times New Roman" w:hAnsi="Times New Roman"/>
        </w:rPr>
      </w:pPr>
      <w:r>
        <w:rPr>
          <w:rFonts w:ascii="Times New Roman" w:hAnsi="Times New Roman"/>
        </w:rPr>
        <w:t>- знакомство студентов с отечественным и зарубежным опытом государственного управления;</w:t>
      </w:r>
    </w:p>
    <w:p w:rsidR="008D3F94" w:rsidRDefault="008D3F94" w:rsidP="008D3F94">
      <w:pPr>
        <w:ind w:right="-113" w:firstLine="709"/>
        <w:rPr>
          <w:rFonts w:ascii="Times New Roman" w:hAnsi="Times New Roman"/>
        </w:rPr>
      </w:pPr>
      <w:r>
        <w:rPr>
          <w:rFonts w:ascii="Times New Roman" w:hAnsi="Times New Roman"/>
        </w:rPr>
        <w:t>- изучение объективных законов, принципов и механизмов действия государственного управления, его взаимодействие с местным самоуправлением;</w:t>
      </w:r>
    </w:p>
    <w:p w:rsidR="008D3F94" w:rsidRDefault="008D3F94" w:rsidP="008D3F94">
      <w:pPr>
        <w:ind w:right="-113" w:firstLine="709"/>
        <w:rPr>
          <w:rFonts w:ascii="Times New Roman" w:hAnsi="Times New Roman"/>
        </w:rPr>
      </w:pPr>
      <w:r>
        <w:rPr>
          <w:rFonts w:ascii="Times New Roman" w:hAnsi="Times New Roman"/>
        </w:rPr>
        <w:t>- выработка конкретных практических навыков по обоснованию и принятию управленческих решений.</w:t>
      </w:r>
    </w:p>
    <w:p w:rsidR="008D3F94" w:rsidRDefault="008D3F94" w:rsidP="008D3F94">
      <w:pPr>
        <w:ind w:right="-113" w:firstLine="709"/>
        <w:rPr>
          <w:rFonts w:ascii="Times New Roman" w:hAnsi="Times New Roman"/>
        </w:rPr>
      </w:pPr>
      <w:r>
        <w:rPr>
          <w:rFonts w:ascii="Times New Roman" w:hAnsi="Times New Roman"/>
        </w:rPr>
        <w:t>В изучаемом курсе анализируются основные проблемы становления, развития и реформирования системы государственного управления, пути и методы их решения в современных условиях хозяйствования, особенности государственного управления в различных странах, характеристика системы государственного управления в Российской Федерации. Большое значение в курсе уделено вопросам государственного регулирования и управления на разных уровнях экономики в условиях рыночной экономики.</w:t>
      </w:r>
    </w:p>
    <w:p w:rsidR="008D3F94" w:rsidRDefault="008D3F94" w:rsidP="008D3F94">
      <w:pPr>
        <w:numPr>
          <w:ilvl w:val="0"/>
          <w:numId w:val="1"/>
        </w:numPr>
        <w:tabs>
          <w:tab w:val="clear" w:pos="720"/>
          <w:tab w:val="num" w:pos="990"/>
        </w:tabs>
        <w:spacing w:before="200" w:after="200" w:line="276" w:lineRule="auto"/>
        <w:ind w:left="357" w:right="0" w:firstLine="357"/>
        <w:rPr>
          <w:rFonts w:ascii="Times New Roman" w:hAnsi="Times New Roman"/>
        </w:rPr>
      </w:pPr>
      <w:r>
        <w:rPr>
          <w:rFonts w:ascii="Times New Roman" w:hAnsi="Times New Roman"/>
        </w:rPr>
        <w:t>МЕСТО УЧЕБН</w:t>
      </w:r>
      <w:r w:rsidR="00CD6276">
        <w:rPr>
          <w:rFonts w:ascii="Times New Roman" w:hAnsi="Times New Roman"/>
        </w:rPr>
        <w:t>ОЙ ДИСЦИПЛИНЫ В СТРУКТУРЕ ООП В</w:t>
      </w:r>
      <w:r>
        <w:rPr>
          <w:rFonts w:ascii="Times New Roman" w:hAnsi="Times New Roman"/>
        </w:rPr>
        <w:t>О</w:t>
      </w:r>
    </w:p>
    <w:p w:rsidR="008D3F94" w:rsidRDefault="008D3F94" w:rsidP="008D3F94">
      <w:pPr>
        <w:ind w:right="-113" w:firstLine="709"/>
        <w:rPr>
          <w:rFonts w:ascii="Times New Roman" w:hAnsi="Times New Roman"/>
        </w:rPr>
      </w:pPr>
      <w:r>
        <w:rPr>
          <w:rFonts w:ascii="Times New Roman" w:hAnsi="Times New Roman"/>
        </w:rPr>
        <w:t xml:space="preserve">«Система государственного управления» является дисциплиной по выбору профессионального </w:t>
      </w:r>
      <w:r w:rsidR="00CD6276">
        <w:rPr>
          <w:rFonts w:ascii="Times New Roman" w:hAnsi="Times New Roman"/>
        </w:rPr>
        <w:t>модуля вариативного цикла дисциплин. В соответствии с ООП В</w:t>
      </w:r>
      <w:r>
        <w:rPr>
          <w:rFonts w:ascii="Times New Roman" w:hAnsi="Times New Roman"/>
        </w:rPr>
        <w:t xml:space="preserve">О по направлению </w:t>
      </w:r>
      <w:proofErr w:type="gramStart"/>
      <w:r>
        <w:rPr>
          <w:rFonts w:ascii="Times New Roman" w:hAnsi="Times New Roman"/>
        </w:rPr>
        <w:t>подготовки  «</w:t>
      </w:r>
      <w:proofErr w:type="gramEnd"/>
      <w:r>
        <w:rPr>
          <w:rFonts w:ascii="Times New Roman" w:hAnsi="Times New Roman"/>
        </w:rPr>
        <w:t xml:space="preserve">Менеджмент», общая трудоемкость изучаемой дисциплины составляет 180 часов (5 ЗЕТ), из них </w:t>
      </w:r>
      <w:r w:rsidR="00CD6276">
        <w:rPr>
          <w:rFonts w:ascii="Times New Roman" w:hAnsi="Times New Roman"/>
        </w:rPr>
        <w:t>20</w:t>
      </w:r>
      <w:r>
        <w:rPr>
          <w:rFonts w:ascii="Times New Roman" w:hAnsi="Times New Roman"/>
        </w:rPr>
        <w:t xml:space="preserve"> часа аудиторных занятий и </w:t>
      </w:r>
      <w:r w:rsidR="00CD6276">
        <w:rPr>
          <w:rFonts w:ascii="Times New Roman" w:hAnsi="Times New Roman"/>
        </w:rPr>
        <w:t>151 час</w:t>
      </w:r>
      <w:r>
        <w:rPr>
          <w:rFonts w:ascii="Times New Roman" w:hAnsi="Times New Roman"/>
        </w:rPr>
        <w:t xml:space="preserve"> самостоятельной работы.</w:t>
      </w:r>
    </w:p>
    <w:p w:rsidR="008D3F94" w:rsidRDefault="008D3F94" w:rsidP="008D3F94">
      <w:pPr>
        <w:ind w:right="-113" w:firstLine="709"/>
        <w:rPr>
          <w:rFonts w:ascii="Times New Roman" w:hAnsi="Times New Roman"/>
        </w:rPr>
      </w:pPr>
      <w:r>
        <w:rPr>
          <w:rFonts w:ascii="Times New Roman" w:hAnsi="Times New Roman"/>
        </w:rPr>
        <w:t>Изучение данной дисциплины предполагает, что студентами уже изучены такие учебные курсы, как: «Математика», «Микроэкономика», «Макроэкономика», «Анализ хозяйственной деятельности», «Статистика», «Теория организации», «Учет и анализ» и другие.</w:t>
      </w:r>
    </w:p>
    <w:p w:rsidR="008D3F94" w:rsidRDefault="008D3F94" w:rsidP="008D3F94">
      <w:pPr>
        <w:ind w:right="-113" w:firstLine="709"/>
        <w:rPr>
          <w:rFonts w:ascii="Times New Roman" w:hAnsi="Times New Roman"/>
        </w:rPr>
      </w:pPr>
      <w:r>
        <w:rPr>
          <w:rFonts w:ascii="Times New Roman" w:hAnsi="Times New Roman"/>
        </w:rPr>
        <w:t>В дальнейшем полученные при изучении дисциплины знания используются при дипломном проектировании и в последующей практической деятельности. Знание основ государственного управления является обязательным элементом фундаментального и широкопрофильного образования.</w:t>
      </w:r>
    </w:p>
    <w:p w:rsidR="008D3F94" w:rsidRPr="00CD6276" w:rsidRDefault="008D3F94" w:rsidP="008D3F94">
      <w:pPr>
        <w:numPr>
          <w:ilvl w:val="0"/>
          <w:numId w:val="1"/>
        </w:numPr>
        <w:tabs>
          <w:tab w:val="clear" w:pos="720"/>
          <w:tab w:val="num" w:pos="990"/>
        </w:tabs>
        <w:spacing w:before="200" w:after="200" w:line="276" w:lineRule="auto"/>
        <w:ind w:left="357" w:right="0" w:firstLine="357"/>
        <w:rPr>
          <w:rFonts w:ascii="Times New Roman" w:hAnsi="Times New Roman"/>
          <w:i/>
        </w:rPr>
      </w:pPr>
      <w:r>
        <w:rPr>
          <w:rFonts w:ascii="Times New Roman" w:hAnsi="Times New Roman"/>
        </w:rPr>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CD6276" w:rsidRPr="00CD6276" w:rsidRDefault="00CD6276" w:rsidP="00CD6276">
      <w:pPr>
        <w:pStyle w:val="a3"/>
        <w:spacing w:before="200" w:line="276" w:lineRule="auto"/>
        <w:ind w:right="0"/>
        <w:rPr>
          <w:rFonts w:ascii="Times New Roman" w:hAnsi="Times New Roman"/>
          <w:i/>
        </w:rPr>
      </w:pPr>
      <w:r w:rsidRPr="00CD6276">
        <w:rPr>
          <w:rFonts w:ascii="Times New Roman" w:hAnsi="Times New Roman"/>
          <w:i/>
        </w:rPr>
        <w:t>Универсальные компетенции выпускника и индикаторы их достижения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887"/>
      </w:tblGrid>
      <w:tr w:rsidR="00CD6276" w:rsidRPr="00C000C6" w:rsidTr="00004BCE">
        <w:tc>
          <w:tcPr>
            <w:tcW w:w="1315" w:type="pct"/>
            <w:shd w:val="clear" w:color="auto" w:fill="auto"/>
            <w:vAlign w:val="center"/>
          </w:tcPr>
          <w:p w:rsidR="00CD6276" w:rsidRPr="00C000C6" w:rsidRDefault="00CD6276" w:rsidP="00CD6276">
            <w:pPr>
              <w:spacing w:line="240" w:lineRule="auto"/>
              <w:ind w:right="0"/>
              <w:rPr>
                <w:rFonts w:ascii="Times New Roman" w:hAnsi="Times New Roman"/>
              </w:rPr>
            </w:pPr>
            <w:r w:rsidRPr="00C000C6">
              <w:rPr>
                <w:rFonts w:ascii="Times New Roman" w:hAnsi="Times New Roman"/>
              </w:rPr>
              <w:t xml:space="preserve">УК-1 Способен осуществлять поиск, критический анализ и </w:t>
            </w:r>
            <w:r w:rsidRPr="00C000C6">
              <w:rPr>
                <w:rFonts w:ascii="Times New Roman" w:hAnsi="Times New Roman"/>
              </w:rPr>
              <w:lastRenderedPageBreak/>
              <w:t>синтез информации, применять системный подход для решения поставленных задач</w:t>
            </w:r>
          </w:p>
        </w:tc>
        <w:tc>
          <w:tcPr>
            <w:tcW w:w="3685" w:type="pct"/>
            <w:shd w:val="clear" w:color="auto" w:fill="auto"/>
          </w:tcPr>
          <w:p w:rsidR="00CD6276" w:rsidRPr="00C000C6" w:rsidRDefault="00CD6276" w:rsidP="00CD6276">
            <w:pPr>
              <w:spacing w:line="240" w:lineRule="auto"/>
              <w:ind w:right="0"/>
              <w:rPr>
                <w:rFonts w:ascii="Times New Roman" w:hAnsi="Times New Roman"/>
              </w:rPr>
            </w:pPr>
            <w:r w:rsidRPr="00C000C6">
              <w:rPr>
                <w:rFonts w:ascii="Times New Roman" w:hAnsi="Times New Roman"/>
              </w:rPr>
              <w:lastRenderedPageBreak/>
              <w:t xml:space="preserve">З-УК-1 Знать: методики сбора и обработки информации; актуальные российские и зарубежные источники информации в сфере профессиональной деятельности; метод системного анализа </w:t>
            </w:r>
          </w:p>
          <w:p w:rsidR="00CD6276" w:rsidRPr="00C000C6" w:rsidRDefault="00CD6276" w:rsidP="00CD6276">
            <w:pPr>
              <w:spacing w:line="240" w:lineRule="auto"/>
              <w:ind w:right="0"/>
              <w:rPr>
                <w:rFonts w:ascii="Times New Roman" w:hAnsi="Times New Roman"/>
              </w:rPr>
            </w:pPr>
            <w:r w:rsidRPr="00C000C6">
              <w:rPr>
                <w:rFonts w:ascii="Times New Roman" w:hAnsi="Times New Roman"/>
              </w:rPr>
              <w:lastRenderedPageBreak/>
              <w:t xml:space="preserve">У-УК-1 Уметь: применять методики поиска, сбора и обработки информации; осуществлять критический анализ и синтез информации, полученной из разных источников </w:t>
            </w:r>
          </w:p>
          <w:p w:rsidR="00CD6276" w:rsidRPr="00C000C6" w:rsidRDefault="00CD6276" w:rsidP="00CD6276">
            <w:pPr>
              <w:spacing w:line="240" w:lineRule="auto"/>
              <w:ind w:right="0"/>
              <w:rPr>
                <w:rFonts w:ascii="Times New Roman" w:hAnsi="Times New Roman"/>
              </w:rPr>
            </w:pPr>
            <w:r w:rsidRPr="00C000C6">
              <w:rPr>
                <w:rFonts w:ascii="Times New Roman" w:hAnsi="Times New Roman"/>
              </w:rPr>
              <w:t>В-УК-1 Владеть: методами поиска, сбора и обработки, критического анализа и синтеза информации; методикой системного подхода для решения поставленных задач</w:t>
            </w:r>
          </w:p>
        </w:tc>
      </w:tr>
      <w:tr w:rsidR="00CD6276" w:rsidRPr="00C000C6" w:rsidTr="00004BCE">
        <w:tc>
          <w:tcPr>
            <w:tcW w:w="1315" w:type="pct"/>
            <w:shd w:val="clear" w:color="auto" w:fill="auto"/>
            <w:vAlign w:val="center"/>
          </w:tcPr>
          <w:p w:rsidR="00CD6276" w:rsidRPr="00C000C6" w:rsidRDefault="00CD6276" w:rsidP="00CD6276">
            <w:pPr>
              <w:spacing w:line="240" w:lineRule="auto"/>
              <w:ind w:right="0"/>
              <w:rPr>
                <w:rFonts w:ascii="Times New Roman" w:hAnsi="Times New Roman"/>
              </w:rPr>
            </w:pPr>
            <w:r w:rsidRPr="00F27851">
              <w:rPr>
                <w:rFonts w:ascii="Times New Roman" w:hAnsi="Times New Roman"/>
              </w:rPr>
              <w:lastRenderedPageBreak/>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3685" w:type="pct"/>
            <w:shd w:val="clear" w:color="auto" w:fill="auto"/>
          </w:tcPr>
          <w:p w:rsidR="00CD6276" w:rsidRDefault="00CD6276" w:rsidP="00CD6276">
            <w:pPr>
              <w:spacing w:line="240" w:lineRule="auto"/>
              <w:ind w:right="0"/>
              <w:rPr>
                <w:rFonts w:ascii="Times New Roman" w:hAnsi="Times New Roman"/>
              </w:rPr>
            </w:pPr>
            <w:r w:rsidRPr="00F27851">
              <w:rPr>
                <w:rFonts w:ascii="Times New Roman" w:hAnsi="Times New Roman"/>
              </w:rPr>
              <w:t>З-УК-2 Знать: виды ресурсов и ограничений для решения профессиональных задач; основные методы оценки разных способов решения задач; действующее законодательство и правовые нормы, регулирующие профессиональную деятельность</w:t>
            </w:r>
          </w:p>
          <w:p w:rsidR="00CD6276" w:rsidRDefault="00CD6276" w:rsidP="00CD6276">
            <w:pPr>
              <w:spacing w:line="240" w:lineRule="auto"/>
              <w:ind w:right="0"/>
              <w:rPr>
                <w:rFonts w:ascii="Times New Roman" w:hAnsi="Times New Roman"/>
              </w:rPr>
            </w:pPr>
            <w:r w:rsidRPr="00F27851">
              <w:rPr>
                <w:rFonts w:ascii="Times New Roman" w:hAnsi="Times New Roman"/>
              </w:rPr>
              <w:t xml:space="preserve">У-УК-2 Уметь: проводить анализ поставленной цели и формулировать задачи, которые необходимо решить для ее достижения; анализировать альтернативные варианты решений для достижения намеченных результатов; использовать нормативно-правовую документацию в сфере профессиональной деятельности </w:t>
            </w:r>
          </w:p>
          <w:p w:rsidR="00CD6276" w:rsidRPr="00C000C6" w:rsidRDefault="00CD6276" w:rsidP="00CD6276">
            <w:pPr>
              <w:spacing w:line="240" w:lineRule="auto"/>
              <w:ind w:right="0"/>
              <w:rPr>
                <w:rFonts w:ascii="Times New Roman" w:hAnsi="Times New Roman"/>
              </w:rPr>
            </w:pPr>
            <w:r w:rsidRPr="00F27851">
              <w:rPr>
                <w:rFonts w:ascii="Times New Roman" w:hAnsi="Times New Roman"/>
              </w:rPr>
              <w:t>В-УК-2 Владеть: методиками разработки цели и задач проекта; методами оценки потребности в ресурсах, продолжительности и стоимости проекта, навыками работы с нормативно</w:t>
            </w:r>
            <w:r w:rsidRPr="00F27851">
              <w:rPr>
                <w:rFonts w:ascii="Times New Roman" w:hAnsi="Times New Roman"/>
              </w:rPr>
              <w:t>правовой документацией</w:t>
            </w:r>
          </w:p>
        </w:tc>
      </w:tr>
      <w:tr w:rsidR="00CD6276" w:rsidRPr="00C000C6" w:rsidTr="00004BCE">
        <w:tc>
          <w:tcPr>
            <w:tcW w:w="1315" w:type="pct"/>
            <w:shd w:val="clear" w:color="auto" w:fill="auto"/>
            <w:vAlign w:val="center"/>
          </w:tcPr>
          <w:p w:rsidR="00CD6276" w:rsidRPr="00F27851" w:rsidRDefault="00CD6276" w:rsidP="00CD6276">
            <w:pPr>
              <w:spacing w:line="240" w:lineRule="auto"/>
              <w:ind w:right="0"/>
              <w:rPr>
                <w:rFonts w:ascii="Times New Roman" w:hAnsi="Times New Roman"/>
              </w:rPr>
            </w:pPr>
            <w:r w:rsidRPr="00CD6276">
              <w:rPr>
                <w:rFonts w:ascii="Times New Roman" w:hAnsi="Times New Roman"/>
              </w:rPr>
              <w:t>УК-11 Способен формировать нетерпимое отношение к коррупционному поведению</w:t>
            </w:r>
          </w:p>
        </w:tc>
        <w:tc>
          <w:tcPr>
            <w:tcW w:w="3685" w:type="pct"/>
            <w:shd w:val="clear" w:color="auto" w:fill="auto"/>
          </w:tcPr>
          <w:p w:rsidR="00CD6276" w:rsidRDefault="00CD6276" w:rsidP="00CD6276">
            <w:pPr>
              <w:spacing w:line="240" w:lineRule="auto"/>
              <w:ind w:right="0"/>
              <w:rPr>
                <w:rFonts w:ascii="Times New Roman" w:hAnsi="Times New Roman"/>
              </w:rPr>
            </w:pPr>
            <w:r w:rsidRPr="00CD6276">
              <w:rPr>
                <w:rFonts w:ascii="Times New Roman" w:hAnsi="Times New Roman"/>
              </w:rPr>
              <w:t xml:space="preserve">З-УК-11 Знать: действующие правовые нормы, обеспечивающие борьбу с коррупцией в различных областях жизнедеятельности; способы профилактики коррупции и формирования нетерпимого отношения к ней </w:t>
            </w:r>
          </w:p>
          <w:p w:rsidR="00CD6276" w:rsidRDefault="00CD6276" w:rsidP="00CD6276">
            <w:pPr>
              <w:spacing w:line="240" w:lineRule="auto"/>
              <w:ind w:right="0"/>
              <w:rPr>
                <w:rFonts w:ascii="Times New Roman" w:hAnsi="Times New Roman"/>
              </w:rPr>
            </w:pPr>
            <w:r w:rsidRPr="00CD6276">
              <w:rPr>
                <w:rFonts w:ascii="Times New Roman" w:hAnsi="Times New Roman"/>
              </w:rPr>
              <w:t xml:space="preserve">У-УК-11 Уметь: планировать, организовывать и проводить мероприятия, обеспечивающие формирование гражданской позиции и предотвращение коррупции в социуме </w:t>
            </w:r>
          </w:p>
          <w:p w:rsidR="00CD6276" w:rsidRPr="00F27851" w:rsidRDefault="00CD6276" w:rsidP="00CD6276">
            <w:pPr>
              <w:spacing w:line="240" w:lineRule="auto"/>
              <w:ind w:right="0"/>
              <w:rPr>
                <w:rFonts w:ascii="Times New Roman" w:hAnsi="Times New Roman"/>
              </w:rPr>
            </w:pPr>
            <w:r w:rsidRPr="00CD6276">
              <w:rPr>
                <w:rFonts w:ascii="Times New Roman" w:hAnsi="Times New Roman"/>
              </w:rPr>
              <w:t>В-УК-11 Владеть: навыками взаимодействия в обществе на основе нетерпимого отношения к коррупции</w:t>
            </w:r>
          </w:p>
        </w:tc>
      </w:tr>
    </w:tbl>
    <w:p w:rsidR="00CD6276" w:rsidRDefault="00CD6276" w:rsidP="00CD6276">
      <w:pPr>
        <w:spacing w:before="200" w:after="200" w:line="276" w:lineRule="auto"/>
        <w:ind w:left="714" w:right="0"/>
        <w:rPr>
          <w:rFonts w:ascii="Times New Roman" w:hAnsi="Times New Roman"/>
          <w:i/>
        </w:rPr>
      </w:pPr>
    </w:p>
    <w:p w:rsidR="008D3F94" w:rsidRPr="00C869D4" w:rsidRDefault="008D3F94" w:rsidP="00C869D4">
      <w:pPr>
        <w:numPr>
          <w:ilvl w:val="0"/>
          <w:numId w:val="1"/>
        </w:numPr>
        <w:spacing w:before="200" w:after="200" w:line="276" w:lineRule="auto"/>
        <w:ind w:left="0" w:right="0" w:firstLine="709"/>
        <w:rPr>
          <w:rFonts w:ascii="Times New Roman" w:hAnsi="Times New Roman"/>
        </w:rPr>
      </w:pPr>
      <w:r w:rsidRPr="00C869D4">
        <w:rPr>
          <w:rFonts w:ascii="Times New Roman" w:hAnsi="Times New Roman"/>
        </w:rPr>
        <w:t xml:space="preserve">СТРУКТУРА И СОДЕРЖАНИЕ УЧЕБНОЙ ДИСЦИПЛИНЫ </w:t>
      </w:r>
    </w:p>
    <w:p w:rsidR="008D3F94" w:rsidRDefault="008D3F94" w:rsidP="008D3F94">
      <w:pPr>
        <w:spacing w:line="276" w:lineRule="auto"/>
        <w:ind w:right="0" w:firstLine="709"/>
        <w:rPr>
          <w:rFonts w:ascii="Times New Roman" w:hAnsi="Times New Roman"/>
        </w:rPr>
      </w:pPr>
      <w:r>
        <w:rPr>
          <w:rFonts w:ascii="Times New Roman" w:hAnsi="Times New Roman"/>
        </w:rPr>
        <w:t xml:space="preserve">Общая трудоемкость дисциплины составляет </w:t>
      </w:r>
      <w:r w:rsidR="00CD6276">
        <w:rPr>
          <w:rFonts w:ascii="Times New Roman" w:hAnsi="Times New Roman"/>
        </w:rPr>
        <w:t>5</w:t>
      </w:r>
      <w:r>
        <w:rPr>
          <w:rFonts w:ascii="Times New Roman" w:hAnsi="Times New Roman"/>
        </w:rPr>
        <w:t xml:space="preserve"> кредитов, 180 часов.</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2410"/>
        <w:gridCol w:w="992"/>
        <w:gridCol w:w="1134"/>
        <w:gridCol w:w="850"/>
        <w:gridCol w:w="1276"/>
        <w:gridCol w:w="1134"/>
        <w:gridCol w:w="1134"/>
      </w:tblGrid>
      <w:tr w:rsidR="0028523C" w:rsidTr="0028523C">
        <w:trPr>
          <w:cantSplit/>
          <w:trHeight w:val="607"/>
        </w:trPr>
        <w:tc>
          <w:tcPr>
            <w:tcW w:w="535" w:type="dxa"/>
            <w:vMerge w:val="restart"/>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 п/п</w:t>
            </w:r>
          </w:p>
        </w:tc>
        <w:tc>
          <w:tcPr>
            <w:tcW w:w="2410" w:type="dxa"/>
            <w:vMerge w:val="restart"/>
            <w:tcBorders>
              <w:top w:val="single" w:sz="4" w:space="0" w:color="auto"/>
              <w:left w:val="single" w:sz="4" w:space="0" w:color="auto"/>
              <w:right w:val="single" w:sz="4" w:space="0" w:color="auto"/>
            </w:tcBorders>
            <w:vAlign w:val="center"/>
            <w:hideMark/>
          </w:tcPr>
          <w:p w:rsidR="0028523C" w:rsidRDefault="0028523C">
            <w:pPr>
              <w:spacing w:line="240" w:lineRule="auto"/>
              <w:ind w:left="113" w:right="113"/>
              <w:jc w:val="center"/>
              <w:rPr>
                <w:rFonts w:ascii="Times New Roman" w:hAnsi="Times New Roman"/>
                <w:sz w:val="20"/>
                <w:szCs w:val="20"/>
              </w:rPr>
            </w:pPr>
            <w:r>
              <w:rPr>
                <w:rFonts w:ascii="Times New Roman" w:hAnsi="Times New Roman"/>
                <w:sz w:val="20"/>
                <w:szCs w:val="20"/>
              </w:rPr>
              <w:t>Раздел учебной дисциплины</w:t>
            </w:r>
          </w:p>
        </w:tc>
        <w:tc>
          <w:tcPr>
            <w:tcW w:w="2976" w:type="dxa"/>
            <w:gridSpan w:val="3"/>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Виды учебной деятельности, включая самостоятельную работу студентов и трудоемкость (в часах)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Текущий контроль успеваемости</w:t>
            </w:r>
            <w:r>
              <w:rPr>
                <w:rFonts w:ascii="Times New Roman" w:hAnsi="Times New Roman"/>
                <w:i/>
                <w:sz w:val="20"/>
                <w:szCs w:val="20"/>
              </w:rPr>
              <w:t xml:space="preserve">  (неделя, форма)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 xml:space="preserve">Аттестация раздела </w:t>
            </w:r>
            <w:r>
              <w:rPr>
                <w:rFonts w:ascii="Times New Roman" w:hAnsi="Times New Roman"/>
                <w:i/>
                <w:sz w:val="20"/>
                <w:szCs w:val="20"/>
              </w:rPr>
              <w:t>(неделя, форма)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Максимальный балл за раздел</w:t>
            </w:r>
          </w:p>
        </w:tc>
      </w:tr>
      <w:tr w:rsidR="0028523C" w:rsidTr="0028523C">
        <w:trPr>
          <w:trHeight w:val="469"/>
        </w:trPr>
        <w:tc>
          <w:tcPr>
            <w:tcW w:w="535" w:type="dxa"/>
            <w:vMerge/>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ind w:right="0"/>
              <w:jc w:val="left"/>
              <w:rPr>
                <w:rFonts w:ascii="Times New Roman" w:hAnsi="Times New Roman"/>
                <w:sz w:val="20"/>
                <w:szCs w:val="20"/>
              </w:rPr>
            </w:pPr>
          </w:p>
        </w:tc>
        <w:tc>
          <w:tcPr>
            <w:tcW w:w="2410" w:type="dxa"/>
            <w:vMerge/>
            <w:tcBorders>
              <w:left w:val="single" w:sz="4" w:space="0" w:color="auto"/>
              <w:bottom w:val="single" w:sz="4" w:space="0" w:color="auto"/>
              <w:right w:val="single" w:sz="4" w:space="0" w:color="auto"/>
            </w:tcBorders>
            <w:vAlign w:val="center"/>
            <w:hideMark/>
          </w:tcPr>
          <w:p w:rsidR="0028523C" w:rsidRDefault="0028523C">
            <w:pPr>
              <w:spacing w:line="240" w:lineRule="auto"/>
              <w:ind w:right="0"/>
              <w:jc w:val="left"/>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Лекции</w:t>
            </w:r>
          </w:p>
        </w:tc>
        <w:tc>
          <w:tcPr>
            <w:tcW w:w="1134"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center"/>
              <w:rPr>
                <w:rFonts w:ascii="Times New Roman" w:hAnsi="Times New Roman"/>
                <w:sz w:val="20"/>
                <w:szCs w:val="20"/>
              </w:rPr>
            </w:pPr>
            <w:proofErr w:type="spellStart"/>
            <w:r>
              <w:rPr>
                <w:rFonts w:ascii="Times New Roman" w:hAnsi="Times New Roman"/>
                <w:sz w:val="20"/>
                <w:szCs w:val="20"/>
              </w:rPr>
              <w:t>Практ</w:t>
            </w:r>
            <w:proofErr w:type="spellEnd"/>
            <w:r>
              <w:rPr>
                <w:rFonts w:ascii="Times New Roman" w:hAnsi="Times New Roman"/>
                <w:sz w:val="20"/>
                <w:szCs w:val="20"/>
              </w:rPr>
              <w:t>. занятия/ семинары</w:t>
            </w:r>
          </w:p>
        </w:tc>
        <w:tc>
          <w:tcPr>
            <w:tcW w:w="850"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СРС</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ind w:right="0"/>
              <w:jc w:val="left"/>
              <w:rPr>
                <w:rFonts w:ascii="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ind w:right="0"/>
              <w:jc w:val="left"/>
              <w:rPr>
                <w:rFonts w:ascii="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ind w:right="0"/>
              <w:jc w:val="left"/>
              <w:rPr>
                <w:rFonts w:ascii="Times New Roman" w:hAnsi="Times New Roman"/>
                <w:sz w:val="20"/>
                <w:szCs w:val="20"/>
              </w:rPr>
            </w:pPr>
          </w:p>
        </w:tc>
      </w:tr>
      <w:tr w:rsidR="008D3F94" w:rsidTr="0028523C">
        <w:trPr>
          <w:cantSplit/>
          <w:trHeight w:val="272"/>
        </w:trPr>
        <w:tc>
          <w:tcPr>
            <w:tcW w:w="9465" w:type="dxa"/>
            <w:gridSpan w:val="8"/>
            <w:tcBorders>
              <w:top w:val="single" w:sz="4" w:space="0" w:color="auto"/>
              <w:left w:val="single" w:sz="4" w:space="0" w:color="auto"/>
              <w:bottom w:val="single" w:sz="4" w:space="0" w:color="auto"/>
              <w:right w:val="single" w:sz="4" w:space="0" w:color="auto"/>
            </w:tcBorders>
            <w:hideMark/>
          </w:tcPr>
          <w:p w:rsidR="008D3F94" w:rsidRDefault="00CD6276" w:rsidP="00CD6276">
            <w:pPr>
              <w:spacing w:line="240" w:lineRule="auto"/>
              <w:jc w:val="center"/>
              <w:rPr>
                <w:rFonts w:ascii="Times New Roman" w:hAnsi="Times New Roman"/>
                <w:sz w:val="20"/>
                <w:szCs w:val="20"/>
              </w:rPr>
            </w:pPr>
            <w:r>
              <w:rPr>
                <w:rFonts w:ascii="Times New Roman" w:hAnsi="Times New Roman"/>
                <w:sz w:val="20"/>
                <w:szCs w:val="20"/>
              </w:rPr>
              <w:t>4 курс (8</w:t>
            </w:r>
            <w:r w:rsidR="008D3F94">
              <w:rPr>
                <w:rFonts w:ascii="Times New Roman" w:hAnsi="Times New Roman"/>
                <w:sz w:val="20"/>
                <w:szCs w:val="20"/>
              </w:rPr>
              <w:t xml:space="preserve"> семестр</w:t>
            </w:r>
            <w:r>
              <w:rPr>
                <w:rFonts w:ascii="Times New Roman" w:hAnsi="Times New Roman"/>
                <w:sz w:val="20"/>
                <w:szCs w:val="20"/>
              </w:rPr>
              <w:t>)</w:t>
            </w:r>
          </w:p>
        </w:tc>
      </w:tr>
      <w:tr w:rsidR="0028523C" w:rsidTr="00315ADE">
        <w:tc>
          <w:tcPr>
            <w:tcW w:w="535"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2410"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left"/>
              <w:rPr>
                <w:rFonts w:ascii="Times New Roman" w:hAnsi="Times New Roman"/>
                <w:sz w:val="20"/>
                <w:szCs w:val="20"/>
                <w:lang w:val="en-US"/>
              </w:rPr>
            </w:pPr>
            <w:r>
              <w:rPr>
                <w:rFonts w:ascii="Times New Roman" w:hAnsi="Times New Roman"/>
                <w:sz w:val="20"/>
                <w:szCs w:val="20"/>
              </w:rPr>
              <w:t>Предмет и задачи исследования государственного управления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28523C" w:rsidRDefault="0028523C" w:rsidP="0028523C">
            <w:pPr>
              <w:spacing w:line="240" w:lineRule="auto"/>
              <w:jc w:val="center"/>
              <w:rPr>
                <w:rFonts w:ascii="Times New Roman" w:hAnsi="Times New Roman"/>
                <w:sz w:val="20"/>
                <w:szCs w:val="20"/>
              </w:rPr>
            </w:pPr>
            <w:r>
              <w:rPr>
                <w:rFonts w:ascii="Times New Roman" w:hAnsi="Times New Roman"/>
                <w:sz w:val="20"/>
                <w:szCs w:val="20"/>
              </w:rPr>
              <w:t xml:space="preserve">Опрос </w:t>
            </w:r>
          </w:p>
        </w:tc>
        <w:tc>
          <w:tcPr>
            <w:tcW w:w="1134"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5</w:t>
            </w:r>
          </w:p>
        </w:tc>
      </w:tr>
      <w:tr w:rsidR="0028523C" w:rsidTr="00751C45">
        <w:tc>
          <w:tcPr>
            <w:tcW w:w="535"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left"/>
              <w:rPr>
                <w:rFonts w:ascii="Times New Roman" w:hAnsi="Times New Roman"/>
                <w:sz w:val="20"/>
                <w:szCs w:val="20"/>
              </w:rPr>
            </w:pPr>
            <w:r>
              <w:rPr>
                <w:rFonts w:ascii="Times New Roman" w:hAnsi="Times New Roman"/>
                <w:sz w:val="20"/>
                <w:szCs w:val="20"/>
              </w:rPr>
              <w:t>Управление обществом – основная функция государства</w:t>
            </w:r>
          </w:p>
        </w:tc>
        <w:tc>
          <w:tcPr>
            <w:tcW w:w="992"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28523C" w:rsidRDefault="0028523C" w:rsidP="0028523C">
            <w:pPr>
              <w:spacing w:line="240" w:lineRule="auto"/>
              <w:jc w:val="center"/>
              <w:rPr>
                <w:rFonts w:ascii="Times New Roman" w:hAnsi="Times New Roman"/>
                <w:sz w:val="20"/>
                <w:szCs w:val="20"/>
              </w:rPr>
            </w:pPr>
            <w:r>
              <w:rPr>
                <w:rFonts w:ascii="Times New Roman" w:hAnsi="Times New Roman"/>
                <w:sz w:val="20"/>
                <w:szCs w:val="20"/>
              </w:rPr>
              <w:t xml:space="preserve">Тест </w:t>
            </w:r>
          </w:p>
        </w:tc>
        <w:tc>
          <w:tcPr>
            <w:tcW w:w="1134"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5</w:t>
            </w:r>
          </w:p>
        </w:tc>
      </w:tr>
      <w:tr w:rsidR="0028523C" w:rsidTr="00133E1F">
        <w:tc>
          <w:tcPr>
            <w:tcW w:w="535"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3</w:t>
            </w:r>
          </w:p>
        </w:tc>
        <w:tc>
          <w:tcPr>
            <w:tcW w:w="2410"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left"/>
              <w:rPr>
                <w:rFonts w:ascii="Times New Roman" w:hAnsi="Times New Roman"/>
                <w:sz w:val="20"/>
                <w:szCs w:val="20"/>
              </w:rPr>
            </w:pPr>
            <w:r>
              <w:rPr>
                <w:rFonts w:ascii="Times New Roman" w:hAnsi="Times New Roman"/>
                <w:sz w:val="20"/>
                <w:szCs w:val="20"/>
              </w:rPr>
              <w:t>Методические, организационные и информационные основы управления экономикой страны</w:t>
            </w:r>
          </w:p>
        </w:tc>
        <w:tc>
          <w:tcPr>
            <w:tcW w:w="992"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28523C" w:rsidRDefault="0028523C" w:rsidP="0028523C">
            <w:pPr>
              <w:spacing w:line="240" w:lineRule="auto"/>
              <w:jc w:val="center"/>
              <w:rPr>
                <w:rFonts w:ascii="Times New Roman" w:hAnsi="Times New Roman"/>
                <w:sz w:val="20"/>
                <w:szCs w:val="20"/>
              </w:rPr>
            </w:pPr>
            <w:r>
              <w:rPr>
                <w:rFonts w:ascii="Times New Roman" w:hAnsi="Times New Roman"/>
                <w:sz w:val="20"/>
                <w:szCs w:val="20"/>
              </w:rPr>
              <w:t xml:space="preserve">Опрос </w:t>
            </w:r>
          </w:p>
        </w:tc>
        <w:tc>
          <w:tcPr>
            <w:tcW w:w="1134"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5</w:t>
            </w:r>
          </w:p>
        </w:tc>
      </w:tr>
      <w:tr w:rsidR="0028523C" w:rsidTr="00BB095F">
        <w:trPr>
          <w:trHeight w:val="70"/>
        </w:trPr>
        <w:tc>
          <w:tcPr>
            <w:tcW w:w="535"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4</w:t>
            </w:r>
          </w:p>
        </w:tc>
        <w:tc>
          <w:tcPr>
            <w:tcW w:w="2410"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left"/>
              <w:rPr>
                <w:rFonts w:ascii="Times New Roman" w:hAnsi="Times New Roman"/>
                <w:sz w:val="20"/>
                <w:szCs w:val="20"/>
              </w:rPr>
            </w:pPr>
            <w:r>
              <w:rPr>
                <w:rFonts w:ascii="Times New Roman" w:hAnsi="Times New Roman"/>
                <w:sz w:val="20"/>
                <w:szCs w:val="20"/>
              </w:rPr>
              <w:t>Система воспроизводства населения и рабочей силы как объекта государственного управления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28523C" w:rsidRDefault="0028523C" w:rsidP="0028523C">
            <w:pPr>
              <w:spacing w:line="240" w:lineRule="auto"/>
              <w:jc w:val="center"/>
              <w:rPr>
                <w:rFonts w:ascii="Times New Roman" w:hAnsi="Times New Roman"/>
                <w:sz w:val="20"/>
                <w:szCs w:val="20"/>
              </w:rPr>
            </w:pPr>
            <w:r>
              <w:rPr>
                <w:rFonts w:ascii="Times New Roman" w:hAnsi="Times New Roman"/>
                <w:sz w:val="20"/>
                <w:szCs w:val="20"/>
              </w:rPr>
              <w:t xml:space="preserve">Доклады </w:t>
            </w:r>
          </w:p>
        </w:tc>
        <w:tc>
          <w:tcPr>
            <w:tcW w:w="1134"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5</w:t>
            </w:r>
          </w:p>
        </w:tc>
      </w:tr>
      <w:tr w:rsidR="0028523C" w:rsidTr="00905465">
        <w:tc>
          <w:tcPr>
            <w:tcW w:w="535"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lastRenderedPageBreak/>
              <w:t>5</w:t>
            </w:r>
          </w:p>
        </w:tc>
        <w:tc>
          <w:tcPr>
            <w:tcW w:w="2410"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left"/>
              <w:rPr>
                <w:rFonts w:ascii="Times New Roman" w:hAnsi="Times New Roman"/>
                <w:sz w:val="20"/>
                <w:szCs w:val="20"/>
              </w:rPr>
            </w:pPr>
            <w:r>
              <w:rPr>
                <w:rFonts w:ascii="Times New Roman" w:hAnsi="Times New Roman"/>
                <w:sz w:val="20"/>
                <w:szCs w:val="20"/>
              </w:rPr>
              <w:t>Состав, характеристика и методика расчета основных объектов проектирования города</w:t>
            </w:r>
          </w:p>
        </w:tc>
        <w:tc>
          <w:tcPr>
            <w:tcW w:w="992"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rsidP="0028523C">
            <w:pPr>
              <w:spacing w:line="240" w:lineRule="auto"/>
              <w:jc w:val="center"/>
              <w:rPr>
                <w:rFonts w:ascii="Times New Roman" w:hAnsi="Times New Roman"/>
                <w:sz w:val="20"/>
                <w:szCs w:val="20"/>
              </w:rPr>
            </w:pPr>
            <w:r>
              <w:rPr>
                <w:rFonts w:ascii="Times New Roman" w:hAnsi="Times New Roman"/>
                <w:sz w:val="20"/>
                <w:szCs w:val="20"/>
              </w:rPr>
              <w:t xml:space="preserve">ДЗ </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10</w:t>
            </w:r>
          </w:p>
        </w:tc>
      </w:tr>
      <w:tr w:rsidR="0028523C" w:rsidTr="00501C72">
        <w:tc>
          <w:tcPr>
            <w:tcW w:w="535"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6</w:t>
            </w:r>
          </w:p>
        </w:tc>
        <w:tc>
          <w:tcPr>
            <w:tcW w:w="2410"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left"/>
              <w:rPr>
                <w:rFonts w:ascii="Times New Roman" w:hAnsi="Times New Roman"/>
                <w:sz w:val="20"/>
                <w:szCs w:val="20"/>
              </w:rPr>
            </w:pPr>
            <w:r>
              <w:rPr>
                <w:rFonts w:ascii="Times New Roman" w:hAnsi="Times New Roman"/>
                <w:sz w:val="20"/>
                <w:szCs w:val="20"/>
              </w:rPr>
              <w:t>Система центральных органов управления страны, особенности, функции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8523C" w:rsidRDefault="0028523C" w:rsidP="0028523C">
            <w:pPr>
              <w:spacing w:line="240" w:lineRule="auto"/>
              <w:jc w:val="center"/>
              <w:rPr>
                <w:rFonts w:ascii="Times New Roman" w:hAnsi="Times New Roman"/>
                <w:sz w:val="20"/>
                <w:szCs w:val="20"/>
              </w:rPr>
            </w:pPr>
            <w:r>
              <w:rPr>
                <w:rFonts w:ascii="Times New Roman" w:hAnsi="Times New Roman"/>
                <w:sz w:val="20"/>
                <w:szCs w:val="20"/>
              </w:rPr>
              <w:t xml:space="preserve">Доклады </w:t>
            </w:r>
          </w:p>
        </w:tc>
        <w:tc>
          <w:tcPr>
            <w:tcW w:w="1134"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5</w:t>
            </w:r>
          </w:p>
        </w:tc>
      </w:tr>
      <w:tr w:rsidR="0028523C" w:rsidTr="00544F8D">
        <w:tc>
          <w:tcPr>
            <w:tcW w:w="535"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7</w:t>
            </w:r>
          </w:p>
        </w:tc>
        <w:tc>
          <w:tcPr>
            <w:tcW w:w="2410"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left"/>
              <w:rPr>
                <w:rFonts w:ascii="Times New Roman" w:hAnsi="Times New Roman"/>
                <w:sz w:val="20"/>
                <w:szCs w:val="20"/>
              </w:rPr>
            </w:pPr>
            <w:r>
              <w:rPr>
                <w:rFonts w:ascii="Times New Roman" w:hAnsi="Times New Roman"/>
                <w:sz w:val="20"/>
                <w:szCs w:val="20"/>
              </w:rPr>
              <w:t>Система региональных органов управления, особенности, функции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rsidP="0028523C">
            <w:pPr>
              <w:spacing w:line="240" w:lineRule="auto"/>
              <w:jc w:val="center"/>
              <w:rPr>
                <w:rFonts w:ascii="Times New Roman" w:hAnsi="Times New Roman"/>
                <w:sz w:val="20"/>
                <w:szCs w:val="20"/>
              </w:rPr>
            </w:pPr>
            <w:r>
              <w:rPr>
                <w:rFonts w:ascii="Times New Roman" w:hAnsi="Times New Roman"/>
                <w:sz w:val="20"/>
                <w:szCs w:val="20"/>
              </w:rPr>
              <w:t xml:space="preserve">КР итоговая </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10</w:t>
            </w:r>
          </w:p>
        </w:tc>
      </w:tr>
      <w:tr w:rsidR="0028523C" w:rsidTr="00642985">
        <w:tc>
          <w:tcPr>
            <w:tcW w:w="535"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8</w:t>
            </w:r>
          </w:p>
        </w:tc>
        <w:tc>
          <w:tcPr>
            <w:tcW w:w="2410" w:type="dxa"/>
            <w:tcBorders>
              <w:top w:val="single" w:sz="4" w:space="0" w:color="auto"/>
              <w:left w:val="single" w:sz="4" w:space="0" w:color="auto"/>
              <w:bottom w:val="single" w:sz="4" w:space="0" w:color="auto"/>
              <w:right w:val="single" w:sz="4" w:space="0" w:color="auto"/>
            </w:tcBorders>
            <w:hideMark/>
          </w:tcPr>
          <w:p w:rsidR="0028523C" w:rsidRDefault="0028523C">
            <w:pPr>
              <w:spacing w:line="240" w:lineRule="auto"/>
              <w:jc w:val="left"/>
              <w:rPr>
                <w:rFonts w:ascii="Times New Roman" w:hAnsi="Times New Roman"/>
                <w:sz w:val="20"/>
                <w:szCs w:val="20"/>
              </w:rPr>
            </w:pPr>
            <w:r>
              <w:rPr>
                <w:rFonts w:ascii="Times New Roman" w:hAnsi="Times New Roman"/>
                <w:sz w:val="20"/>
                <w:szCs w:val="20"/>
              </w:rPr>
              <w:t>Система местных органов государственного управления, особенности, функции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28523C" w:rsidRDefault="0028523C" w:rsidP="0028523C">
            <w:pPr>
              <w:spacing w:line="240" w:lineRule="auto"/>
              <w:jc w:val="center"/>
              <w:rPr>
                <w:rFonts w:ascii="Times New Roman" w:hAnsi="Times New Roman"/>
                <w:sz w:val="20"/>
                <w:szCs w:val="20"/>
              </w:rPr>
            </w:pPr>
            <w:r>
              <w:rPr>
                <w:rFonts w:ascii="Times New Roman" w:hAnsi="Times New Roman"/>
                <w:sz w:val="20"/>
                <w:szCs w:val="20"/>
              </w:rPr>
              <w:t xml:space="preserve">Деловая игра </w:t>
            </w:r>
          </w:p>
        </w:tc>
        <w:tc>
          <w:tcPr>
            <w:tcW w:w="1134" w:type="dxa"/>
            <w:tcBorders>
              <w:top w:val="single" w:sz="4" w:space="0" w:color="auto"/>
              <w:left w:val="single" w:sz="4" w:space="0" w:color="auto"/>
              <w:bottom w:val="single" w:sz="4" w:space="0" w:color="auto"/>
              <w:right w:val="single" w:sz="4" w:space="0" w:color="auto"/>
            </w:tcBorders>
            <w:vAlign w:val="center"/>
          </w:tcPr>
          <w:p w:rsidR="0028523C" w:rsidRDefault="0028523C">
            <w:pPr>
              <w:spacing w:line="240" w:lineRule="auto"/>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8523C" w:rsidRDefault="0028523C">
            <w:pPr>
              <w:spacing w:line="240" w:lineRule="auto"/>
              <w:jc w:val="center"/>
              <w:rPr>
                <w:rFonts w:ascii="Times New Roman" w:hAnsi="Times New Roman"/>
                <w:sz w:val="20"/>
                <w:szCs w:val="20"/>
              </w:rPr>
            </w:pPr>
            <w:r>
              <w:rPr>
                <w:rFonts w:ascii="Times New Roman" w:hAnsi="Times New Roman"/>
                <w:sz w:val="20"/>
                <w:szCs w:val="20"/>
              </w:rPr>
              <w:t>5</w:t>
            </w:r>
          </w:p>
        </w:tc>
      </w:tr>
      <w:tr w:rsidR="008D3F94" w:rsidTr="0028523C">
        <w:tc>
          <w:tcPr>
            <w:tcW w:w="535" w:type="dxa"/>
            <w:tcBorders>
              <w:top w:val="single" w:sz="4" w:space="0" w:color="auto"/>
              <w:left w:val="single" w:sz="4" w:space="0" w:color="auto"/>
              <w:bottom w:val="single" w:sz="4" w:space="0" w:color="auto"/>
              <w:right w:val="single" w:sz="4" w:space="0" w:color="auto"/>
            </w:tcBorders>
          </w:tcPr>
          <w:p w:rsidR="008D3F94" w:rsidRDefault="008D3F94">
            <w:pPr>
              <w:spacing w:line="240" w:lineRule="auto"/>
              <w:rPr>
                <w:rFonts w:ascii="Times New Roman" w:hAnsi="Times New Roman"/>
                <w:sz w:val="20"/>
                <w:szCs w:val="20"/>
              </w:rPr>
            </w:pPr>
          </w:p>
        </w:tc>
        <w:tc>
          <w:tcPr>
            <w:tcW w:w="7796" w:type="dxa"/>
            <w:gridSpan w:val="6"/>
            <w:tcBorders>
              <w:top w:val="single" w:sz="4" w:space="0" w:color="auto"/>
              <w:left w:val="single" w:sz="4" w:space="0" w:color="auto"/>
              <w:bottom w:val="single" w:sz="4" w:space="0" w:color="auto"/>
              <w:right w:val="single" w:sz="4" w:space="0" w:color="auto"/>
            </w:tcBorders>
            <w:hideMark/>
          </w:tcPr>
          <w:p w:rsidR="008D3F94" w:rsidRDefault="008D3F94">
            <w:pPr>
              <w:spacing w:line="240" w:lineRule="auto"/>
              <w:rPr>
                <w:rFonts w:ascii="Times New Roman" w:hAnsi="Times New Roman"/>
                <w:sz w:val="20"/>
                <w:szCs w:val="20"/>
              </w:rPr>
            </w:pPr>
            <w:r>
              <w:rPr>
                <w:rFonts w:ascii="Times New Roman" w:hAnsi="Times New Roman"/>
                <w:sz w:val="20"/>
                <w:szCs w:val="20"/>
              </w:rPr>
              <w:t>Экзамен</w:t>
            </w:r>
          </w:p>
        </w:tc>
        <w:tc>
          <w:tcPr>
            <w:tcW w:w="1134" w:type="dxa"/>
            <w:tcBorders>
              <w:top w:val="single" w:sz="4" w:space="0" w:color="auto"/>
              <w:left w:val="single" w:sz="4" w:space="0" w:color="auto"/>
              <w:bottom w:val="single" w:sz="4" w:space="0" w:color="auto"/>
              <w:right w:val="single" w:sz="4" w:space="0" w:color="auto"/>
            </w:tcBorders>
            <w:hideMark/>
          </w:tcPr>
          <w:p w:rsidR="008D3F94" w:rsidRDefault="008D3F94">
            <w:pPr>
              <w:spacing w:line="240" w:lineRule="auto"/>
              <w:jc w:val="center"/>
              <w:rPr>
                <w:rFonts w:ascii="Times New Roman" w:hAnsi="Times New Roman"/>
                <w:sz w:val="20"/>
                <w:szCs w:val="20"/>
              </w:rPr>
            </w:pPr>
            <w:r>
              <w:rPr>
                <w:rFonts w:ascii="Times New Roman" w:hAnsi="Times New Roman"/>
                <w:sz w:val="20"/>
                <w:szCs w:val="20"/>
              </w:rPr>
              <w:t>50</w:t>
            </w:r>
          </w:p>
        </w:tc>
      </w:tr>
      <w:tr w:rsidR="008D3F94" w:rsidTr="0028523C">
        <w:tc>
          <w:tcPr>
            <w:tcW w:w="535" w:type="dxa"/>
            <w:tcBorders>
              <w:top w:val="single" w:sz="4" w:space="0" w:color="auto"/>
              <w:left w:val="single" w:sz="4" w:space="0" w:color="auto"/>
              <w:bottom w:val="single" w:sz="4" w:space="0" w:color="auto"/>
              <w:right w:val="single" w:sz="4" w:space="0" w:color="auto"/>
            </w:tcBorders>
          </w:tcPr>
          <w:p w:rsidR="008D3F94" w:rsidRDefault="008D3F94">
            <w:pPr>
              <w:spacing w:line="240" w:lineRule="auto"/>
              <w:rPr>
                <w:rFonts w:ascii="Times New Roman" w:hAnsi="Times New Roman"/>
                <w:color w:val="FF0000"/>
                <w:sz w:val="20"/>
                <w:szCs w:val="20"/>
              </w:rPr>
            </w:pPr>
          </w:p>
        </w:tc>
        <w:tc>
          <w:tcPr>
            <w:tcW w:w="7796" w:type="dxa"/>
            <w:gridSpan w:val="6"/>
            <w:tcBorders>
              <w:top w:val="single" w:sz="4" w:space="0" w:color="auto"/>
              <w:left w:val="single" w:sz="4" w:space="0" w:color="auto"/>
              <w:bottom w:val="single" w:sz="4" w:space="0" w:color="auto"/>
              <w:right w:val="single" w:sz="4" w:space="0" w:color="auto"/>
            </w:tcBorders>
            <w:hideMark/>
          </w:tcPr>
          <w:p w:rsidR="008D3F94" w:rsidRDefault="008D3F94" w:rsidP="0028523C">
            <w:pPr>
              <w:spacing w:line="240" w:lineRule="auto"/>
              <w:rPr>
                <w:rFonts w:ascii="Times New Roman" w:hAnsi="Times New Roman"/>
                <w:sz w:val="20"/>
                <w:szCs w:val="20"/>
              </w:rPr>
            </w:pPr>
            <w:r>
              <w:rPr>
                <w:rFonts w:ascii="Times New Roman" w:hAnsi="Times New Roman"/>
                <w:sz w:val="20"/>
                <w:szCs w:val="20"/>
              </w:rPr>
              <w:t>Итого:</w:t>
            </w:r>
          </w:p>
        </w:tc>
        <w:tc>
          <w:tcPr>
            <w:tcW w:w="1134" w:type="dxa"/>
            <w:tcBorders>
              <w:top w:val="single" w:sz="4" w:space="0" w:color="auto"/>
              <w:left w:val="single" w:sz="4" w:space="0" w:color="auto"/>
              <w:bottom w:val="single" w:sz="4" w:space="0" w:color="auto"/>
              <w:right w:val="single" w:sz="4" w:space="0" w:color="auto"/>
            </w:tcBorders>
            <w:hideMark/>
          </w:tcPr>
          <w:p w:rsidR="008D3F94" w:rsidRDefault="008D3F94">
            <w:pPr>
              <w:spacing w:line="240" w:lineRule="auto"/>
              <w:jc w:val="center"/>
              <w:rPr>
                <w:rFonts w:ascii="Times New Roman" w:hAnsi="Times New Roman"/>
                <w:sz w:val="20"/>
                <w:szCs w:val="20"/>
              </w:rPr>
            </w:pPr>
            <w:r>
              <w:rPr>
                <w:rFonts w:ascii="Times New Roman" w:hAnsi="Times New Roman"/>
                <w:sz w:val="20"/>
                <w:szCs w:val="20"/>
              </w:rPr>
              <w:t>100</w:t>
            </w:r>
          </w:p>
        </w:tc>
      </w:tr>
    </w:tbl>
    <w:p w:rsidR="008D3F94" w:rsidRDefault="008D3F94" w:rsidP="008D3F94">
      <w:pPr>
        <w:spacing w:after="200" w:line="276" w:lineRule="auto"/>
        <w:ind w:left="360" w:right="0"/>
        <w:rPr>
          <w:rFonts w:ascii="Times New Roman" w:hAnsi="Times New Roman"/>
          <w:sz w:val="10"/>
          <w:szCs w:val="10"/>
        </w:rPr>
      </w:pPr>
    </w:p>
    <w:p w:rsidR="008D3F94" w:rsidRDefault="008D3F94" w:rsidP="008D3F94">
      <w:pPr>
        <w:spacing w:after="200" w:line="276" w:lineRule="auto"/>
        <w:ind w:right="0" w:firstLine="567"/>
        <w:rPr>
          <w:rFonts w:ascii="Times New Roman" w:hAnsi="Times New Roman"/>
        </w:rPr>
      </w:pPr>
      <w:r>
        <w:rPr>
          <w:rFonts w:ascii="Times New Roman" w:hAnsi="Times New Roman"/>
        </w:rPr>
        <w:t>Содержание:</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Тема 1. Предмет и задачи исследования государственного управления.</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 xml:space="preserve">Предмет и значение системы государственного управления. Сущность государственного управления. Задачи исследования системы государственного управления. Методологические основы теории государственного управления. Определение понятия «государство». </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 xml:space="preserve">Виды государств, особенности. Государственный строй и формы государственного устройства. </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Тема 2. Управление обществом – основная функция государства.</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Понятие «государственное управление». Общая характеристика его элементов. Сознательное и стихийное регулирование социально-экономических процессов в обществе. Политический характер государственного управления. Понятие «политическое руководство». Виды управления, их особенности, значение. Объективная необходимость государственного управления. Субъект и объект государственного управления. Государственное управление как система.</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Тема 3. Методические, организационные и информационные основы управления экономикой страны.</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 xml:space="preserve">Методы государственного управления. Функции государственного управления, структура, особенности. Выбор целей экономического развития – определяющее звено процесса принятия решения. Последовательность этапов принятия решения. Концепция и стратегия развития экономики страны, их взаимосвязь. Информационное обеспечение системы государственного управления. </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Тема 4. Система воспроизводства населения и рабочей силы как объекта государственного управления.</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Современные особенности демографического развития страны. Население как важнейший фактор экономического и социального развития. Закономерности в изменении динамики роста населения и его структуры. Рынок труда, его значение. Причины и виды безработицы. Методика расчета прогнозной численности населения. Структура занятости населения. Естественный и механический прирост населения, значение, особенности.</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lastRenderedPageBreak/>
        <w:t>Тема 5. Состав, характеристика и методика расчета основных объектов проектирования города.</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Город как социально-экономическая система. Зонирование территории города, значение, особенности. Классификация городских территорий. Промышленная зона города, структура, методика расчета показателей. Технико-экономические показатели проекта планировки городского промышленного района, значение. Структура использования территории промышленного района. Селитебная зона города, структура, методика расчета показателей. Система показателей расчета селитебной зоны города. Структура использования территории селитебной зоны города. Методика расчета площади жилых кварталов города.</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Тема 6. Система центральных органов управления страны, особенности, функции.</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Государственное управление и федерализм. Федерализм как форма организации и принцип государственного управления. Специфика формирования и функционирования федеративной организации государственной власти и управления в России. Три ветви власти, их значение, функции. Система органов управления экономикой страны. Структура Федеральных округов Российской Федерации. Схема государственного управления. Структура федеральных органов исполнительной власти. Структура федеральных органов законодательной власти. Структура федеральных органов судебной власти.</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Тема 7. Система региональных органов управления, особенности, функции.</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Региональные экономические системы: содержание, функции и механизмы функционирования. Классификация региональных экономических систем. Сущность региональной экономической политики. Структура региональной политики. Законодательные органы государственной власти субъектов Российской Федерации. Исполнительные органы государственной власти субъектов Российской Федерации. Принципы деятельности органов государственной власти субъектов РФ. Схема органов управления субъектов Российской Федерации, их взаимосвязь.</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Тема 8. Система местных органов государственного управления, особенности, функции.</w:t>
      </w:r>
    </w:p>
    <w:p w:rsidR="008D3F94" w:rsidRDefault="008D3F94" w:rsidP="008D3F94">
      <w:pPr>
        <w:ind w:right="0" w:firstLine="567"/>
        <w:rPr>
          <w:rFonts w:ascii="Times New Roman" w:eastAsia="Times New Roman" w:hAnsi="Times New Roman"/>
          <w:bCs/>
          <w:lang w:eastAsia="ru-RU"/>
        </w:rPr>
      </w:pPr>
      <w:r>
        <w:rPr>
          <w:rFonts w:ascii="Times New Roman" w:eastAsia="Times New Roman" w:hAnsi="Times New Roman"/>
          <w:bCs/>
          <w:lang w:eastAsia="ru-RU"/>
        </w:rPr>
        <w:t>Состав органов местного самоуправления, их задачи, формы. Виды муниципальных образований, их особенности, значение. Организационная структура городской администрации. Организационная структура районной администрации. Организационная структура поселковой администрации. Местное самоуправление как демократическая основа управления в государстве. Направления и механизмы взаимодействия органов государственной власти с местным самоуправлением. Принципы государственной политики в области развития местного самоуправления в Российской Федерации. Современное состояние местного самоуправления в России. Конституционная модель местного самоуправления в России и его значение.</w:t>
      </w:r>
    </w:p>
    <w:p w:rsidR="008D3F94" w:rsidRDefault="008D3F94" w:rsidP="008D3F94">
      <w:pPr>
        <w:numPr>
          <w:ilvl w:val="0"/>
          <w:numId w:val="1"/>
        </w:numPr>
        <w:spacing w:before="200" w:after="200" w:line="276" w:lineRule="auto"/>
        <w:ind w:left="357" w:right="0" w:firstLine="357"/>
        <w:rPr>
          <w:rFonts w:ascii="Times New Roman" w:hAnsi="Times New Roman"/>
        </w:rPr>
      </w:pPr>
      <w:r>
        <w:rPr>
          <w:rFonts w:ascii="Times New Roman" w:hAnsi="Times New Roman"/>
        </w:rPr>
        <w:t>ОБРАЗОВАТЕЛЬНЫЕ ТЕХНОЛОГИИ</w:t>
      </w:r>
    </w:p>
    <w:p w:rsidR="008D3F94" w:rsidRDefault="008D3F94" w:rsidP="008D3F94">
      <w:pPr>
        <w:ind w:right="0" w:firstLine="567"/>
        <w:outlineLvl w:val="0"/>
        <w:rPr>
          <w:rFonts w:ascii="Times New Roman" w:hAnsi="Times New Roman"/>
        </w:rPr>
      </w:pPr>
      <w:r>
        <w:rPr>
          <w:rFonts w:ascii="Times New Roman" w:hAnsi="Times New Roman"/>
        </w:rPr>
        <w:t xml:space="preserve">В курсе «Система государственного управления» предусмотрено проведение практических и семинарских занятий, подготовка докладов по проблемным вопросам курса, выполнение </w:t>
      </w:r>
      <w:r>
        <w:rPr>
          <w:rFonts w:ascii="Times New Roman" w:hAnsi="Times New Roman"/>
        </w:rPr>
        <w:lastRenderedPageBreak/>
        <w:t>самостоятельных работ, что способствует лучшему и углубленному освоению теоретического материала.</w:t>
      </w:r>
    </w:p>
    <w:p w:rsidR="008D3F94" w:rsidRDefault="008D3F94" w:rsidP="008D3F94">
      <w:pPr>
        <w:ind w:right="0" w:firstLine="567"/>
        <w:outlineLvl w:val="0"/>
        <w:rPr>
          <w:rFonts w:ascii="Times New Roman" w:hAnsi="Times New Roman"/>
        </w:rPr>
      </w:pPr>
      <w:r>
        <w:rPr>
          <w:rFonts w:ascii="Times New Roman" w:hAnsi="Times New Roman"/>
        </w:rPr>
        <w:t>В процессе проведения практических занятий студенты знакомятся с порядком и практикой принятия управленческих решений на разных уровнях управления, решают экономические задачи, способствующие принятию оптимальных вариантов развития регионов, отраслей, страны в целом.</w:t>
      </w:r>
    </w:p>
    <w:p w:rsidR="008D3F94" w:rsidRDefault="008D3F94" w:rsidP="008D3F94">
      <w:pPr>
        <w:ind w:right="0" w:firstLine="567"/>
        <w:outlineLvl w:val="0"/>
        <w:rPr>
          <w:rFonts w:ascii="Times New Roman" w:hAnsi="Times New Roman"/>
        </w:rPr>
      </w:pPr>
      <w:r>
        <w:rPr>
          <w:rFonts w:ascii="Times New Roman" w:hAnsi="Times New Roman"/>
        </w:rPr>
        <w:t>Семинарские занятия проводятся в форме дискуссий по рассматриваемым вопросам курса, в виде теоретических опросов, деловых игр, выступления с докладами и выполнения индивидуальных заданий по наиболее сложным и интересным темам курса.</w:t>
      </w:r>
    </w:p>
    <w:p w:rsidR="008D3F94" w:rsidRDefault="008D3F94" w:rsidP="008D3F94">
      <w:pPr>
        <w:numPr>
          <w:ilvl w:val="0"/>
          <w:numId w:val="1"/>
        </w:numPr>
        <w:spacing w:before="200" w:after="200" w:line="276" w:lineRule="auto"/>
        <w:ind w:left="357" w:right="0" w:firstLine="357"/>
        <w:rPr>
          <w:rFonts w:ascii="Times New Roman" w:hAnsi="Times New Roman"/>
        </w:rPr>
      </w:pPr>
      <w:r>
        <w:rPr>
          <w:rFonts w:ascii="Times New Roman" w:hAnsi="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8D3F94" w:rsidRDefault="008D3F94" w:rsidP="008D3F94">
      <w:pPr>
        <w:ind w:right="-1" w:firstLine="567"/>
        <w:rPr>
          <w:rFonts w:ascii="Times New Roman" w:hAnsi="Times New Roman"/>
        </w:rPr>
      </w:pPr>
      <w:r>
        <w:rPr>
          <w:rFonts w:ascii="Times New Roman" w:hAnsi="Times New Roman"/>
        </w:rPr>
        <w:t>Текущий и промежуточный контроль осуществляется на лекциях и семинарах в самых разнообразных формах - опроса студентов по изученным вопросам, диалога с преподавателем во время лекций, тестирования; выполнение домашнего задания и выполнения итоговой контрольной работы.</w:t>
      </w:r>
    </w:p>
    <w:p w:rsidR="008D3F94" w:rsidRDefault="008D3F94" w:rsidP="008D3F94">
      <w:pPr>
        <w:ind w:right="-1" w:firstLine="567"/>
        <w:rPr>
          <w:rFonts w:ascii="Times New Roman" w:hAnsi="Times New Roman"/>
        </w:rPr>
      </w:pPr>
      <w:r>
        <w:rPr>
          <w:rFonts w:ascii="Times New Roman" w:hAnsi="Times New Roman"/>
        </w:rPr>
        <w:t>Домашнее задание включает в себя написание реферата в рамках пройденных тем.</w:t>
      </w:r>
    </w:p>
    <w:p w:rsidR="008D3F94" w:rsidRDefault="008D3F94" w:rsidP="008D3F94">
      <w:pPr>
        <w:ind w:right="-1" w:firstLine="567"/>
        <w:rPr>
          <w:rFonts w:ascii="Times New Roman" w:hAnsi="Times New Roman"/>
        </w:rPr>
      </w:pPr>
      <w:r>
        <w:rPr>
          <w:rFonts w:ascii="Times New Roman" w:hAnsi="Times New Roman"/>
        </w:rPr>
        <w:t>Итоговая контрольная работа по всем изученным темам курса.</w:t>
      </w:r>
    </w:p>
    <w:p w:rsidR="008D3F94" w:rsidRDefault="008D3F94" w:rsidP="008D3F94">
      <w:pPr>
        <w:ind w:right="-1" w:firstLine="567"/>
        <w:rPr>
          <w:rFonts w:ascii="Times New Roman" w:hAnsi="Times New Roman"/>
        </w:rPr>
      </w:pPr>
      <w:r>
        <w:rPr>
          <w:rFonts w:ascii="Times New Roman" w:hAnsi="Times New Roman"/>
        </w:rPr>
        <w:t>Итоговый контроль заключается в проведении в конце семестра сдаче экзамена по всему изученному курсу.</w:t>
      </w:r>
    </w:p>
    <w:p w:rsidR="008D3F94" w:rsidRDefault="008D3F94" w:rsidP="008D3F94">
      <w:pPr>
        <w:ind w:right="-1" w:firstLine="567"/>
        <w:rPr>
          <w:rFonts w:ascii="Times New Roman" w:hAnsi="Times New Roman"/>
        </w:rPr>
      </w:pPr>
      <w:r>
        <w:rPr>
          <w:rFonts w:ascii="Times New Roman" w:hAnsi="Times New Roman"/>
        </w:rPr>
        <w:t>Вопросы к экзамену:</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Понятия государство, власть. Виды государств, особенности, характер государственного воздействия.</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Теории государственного управления экономики, значение, особенности, виды.</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Виды государственного строя и их характеристика.</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Понятие «монархия», виды монархий, особенности.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Понятие «республика», виды республик, особенности.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Формы государственного устройства, особенности, значение.</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Понятие «государственное управление», характеристика элементов.</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Типы экономических систем и особенности государственного управления. Характеристика, отличительные черты, особенности.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 xml:space="preserve">Государственное управление как система. </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Субъект и объект государственного управления экономики.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Функции государственного управления, виды, характерные черты.</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 xml:space="preserve">Методы государственного управления, их классификация, виды. </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 xml:space="preserve">Факторы, обуславливающие необходимость государственного управления экономики. </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Функции управления, их структура, особенности и роль в развитии экономики страны.</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Цели государственного управления экономики, уровни целей, значение, особенности.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Виды программ, особенности, классификация, значение.</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lastRenderedPageBreak/>
        <w:t>Концепция развития экономики страны, этапы, особенности.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Структура населения города, значение, особенности разных групп населения. Основные показатели прироста населения, методика расчета, особенности.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Методы расчета прогнозной численности населения: особенности применения, значение.</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Показатели структуры занятости населения, их взаимосвязь. Определение среднего состава семьи, значение.</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Особенности демографического развития страны в современных условиях.</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Причины и виды безработицы, значение рынка труда.</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Город как социально-экономическая система, особенности, подсистемы, их характеристика и взаимозависимость.</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 xml:space="preserve">Классификация городских территорий, особенности, значение. Зонирование территории города. </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Промышленная зона города, составные элементы, значение. Структура площади используемой территории.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Методика расчета показателей промышленной зоны города.</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Селитебная зона города, составные элементы, значение. Структура жилой застройки. Взаимосвязь понятий: плотность населения, площадь жилой застройки, численность населения города.</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Методика расчета показателей селитебной зоны города.</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Государственное управление и федерализм.</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Система органов управления в России, значение, особенности.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Государственная экономическая политика, особенности, значение, основные направления.</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Классификация органов управления по ветвям власти.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Особенности и значение органов управления по ветвям власти.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Классификация органов управления по территориальному признаку.</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Структура Федеральных округов Российской Федерации.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Структура федеральных органов законодательной власти.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Структура федеральных органов исполнительной власти.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Структура федеральных органов судебной власти.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Региональные экономические системы: содержание и механизмы функционирования.</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Схема органов управления субъектов Российской Федерации.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Законодательные органы государственной власти субъектов Российской Федерации.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Исполнительные органы государственной власти субъектов Российской Федерации.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Особенности деятельности органов государственной власти субъектов РФ.</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Государственная региональная политика, особенности, значение, основные направления.</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Состав органов местного самоуправления, их задачи, формы.</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Местное самоуправление как демократическая основа управления.</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Виды муниципальных образований, их особенности, значение.</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lastRenderedPageBreak/>
        <w:t>Структура городской администрации.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Государственная политика в области развития местного самоуправления в России.</w:t>
      </w:r>
    </w:p>
    <w:p w:rsidR="008D3F94" w:rsidRDefault="008D3F94" w:rsidP="008D3F94">
      <w:pPr>
        <w:numPr>
          <w:ilvl w:val="0"/>
          <w:numId w:val="2"/>
        </w:numPr>
        <w:tabs>
          <w:tab w:val="left" w:pos="851"/>
        </w:tabs>
        <w:ind w:left="0" w:right="-1" w:firstLine="567"/>
        <w:rPr>
          <w:rFonts w:ascii="Times New Roman" w:hAnsi="Times New Roman"/>
        </w:rPr>
      </w:pPr>
      <w:r>
        <w:rPr>
          <w:rFonts w:ascii="Times New Roman" w:hAnsi="Times New Roman"/>
        </w:rPr>
        <w:t>Социальная политика государства, содержание, цели, методы осуществления.</w:t>
      </w:r>
    </w:p>
    <w:p w:rsidR="008D3F94" w:rsidRDefault="008D3F94" w:rsidP="008D3F94">
      <w:pPr>
        <w:numPr>
          <w:ilvl w:val="0"/>
          <w:numId w:val="1"/>
        </w:numPr>
        <w:spacing w:before="200" w:after="200" w:line="276" w:lineRule="auto"/>
        <w:ind w:left="357" w:right="0" w:firstLine="357"/>
        <w:rPr>
          <w:rFonts w:ascii="Times New Roman" w:hAnsi="Times New Roman"/>
        </w:rPr>
      </w:pPr>
      <w:r>
        <w:rPr>
          <w:rFonts w:ascii="Times New Roman" w:hAnsi="Times New Roman"/>
        </w:rPr>
        <w:t xml:space="preserve">УЧЕБНО-МЕТОДИЧЕСКОЕ И ИНФОРМАЦИОННОЕ ОБЕСПЕЧЕНИЕ УЧЕБНОЙ ДИСЦИПЛИНЫ </w:t>
      </w:r>
    </w:p>
    <w:p w:rsidR="008D3F94" w:rsidRDefault="008D3F94" w:rsidP="008D3F94">
      <w:pPr>
        <w:shd w:val="clear" w:color="auto" w:fill="FFFFFF"/>
        <w:tabs>
          <w:tab w:val="left" w:pos="274"/>
        </w:tabs>
        <w:ind w:right="-46" w:firstLine="540"/>
        <w:rPr>
          <w:rFonts w:ascii="Times New Roman" w:hAnsi="Times New Roman"/>
        </w:rPr>
      </w:pPr>
      <w:r>
        <w:rPr>
          <w:rFonts w:ascii="Times New Roman" w:hAnsi="Times New Roman"/>
          <w:bCs/>
          <w:color w:val="000000"/>
        </w:rPr>
        <w:t>а) основная литература:</w:t>
      </w:r>
    </w:p>
    <w:p w:rsidR="008D3F94" w:rsidRDefault="008D3F94" w:rsidP="008D3F94">
      <w:pPr>
        <w:shd w:val="clear" w:color="auto" w:fill="FFFFFF"/>
        <w:tabs>
          <w:tab w:val="left" w:pos="851"/>
        </w:tabs>
        <w:ind w:right="-46" w:firstLine="540"/>
        <w:rPr>
          <w:rFonts w:ascii="Times New Roman" w:hAnsi="Times New Roman"/>
        </w:rPr>
      </w:pPr>
      <w:r>
        <w:rPr>
          <w:rFonts w:ascii="Times New Roman" w:hAnsi="Times New Roman"/>
        </w:rPr>
        <w:t xml:space="preserve">1. </w:t>
      </w:r>
      <w:proofErr w:type="spellStart"/>
      <w:r>
        <w:rPr>
          <w:rFonts w:ascii="Times New Roman" w:hAnsi="Times New Roman"/>
        </w:rPr>
        <w:t>Атаманчук</w:t>
      </w:r>
      <w:proofErr w:type="spellEnd"/>
      <w:r>
        <w:rPr>
          <w:rFonts w:ascii="Times New Roman" w:hAnsi="Times New Roman"/>
        </w:rPr>
        <w:t xml:space="preserve"> Г.В. Теория государственного управления: курс лекций. – М., 2005.</w:t>
      </w:r>
    </w:p>
    <w:p w:rsidR="008D3F94" w:rsidRDefault="008D3F94" w:rsidP="008D3F94">
      <w:pPr>
        <w:shd w:val="clear" w:color="auto" w:fill="FFFFFF"/>
        <w:tabs>
          <w:tab w:val="left" w:pos="851"/>
        </w:tabs>
        <w:ind w:right="-46" w:firstLine="540"/>
        <w:rPr>
          <w:rFonts w:ascii="Times New Roman" w:hAnsi="Times New Roman"/>
        </w:rPr>
      </w:pPr>
      <w:r>
        <w:rPr>
          <w:rFonts w:ascii="Times New Roman" w:hAnsi="Times New Roman"/>
        </w:rPr>
        <w:t xml:space="preserve">2. </w:t>
      </w:r>
      <w:proofErr w:type="spellStart"/>
      <w:r>
        <w:rPr>
          <w:rFonts w:ascii="Times New Roman" w:hAnsi="Times New Roman"/>
        </w:rPr>
        <w:t>Бабасов</w:t>
      </w:r>
      <w:proofErr w:type="spellEnd"/>
      <w:r>
        <w:rPr>
          <w:rFonts w:ascii="Times New Roman" w:hAnsi="Times New Roman"/>
        </w:rPr>
        <w:t xml:space="preserve"> Б.К., Горбунов А.А., </w:t>
      </w:r>
      <w:proofErr w:type="spellStart"/>
      <w:r>
        <w:rPr>
          <w:rFonts w:ascii="Times New Roman" w:hAnsi="Times New Roman"/>
        </w:rPr>
        <w:t>Кулибанов</w:t>
      </w:r>
      <w:proofErr w:type="spellEnd"/>
      <w:r>
        <w:rPr>
          <w:rFonts w:ascii="Times New Roman" w:hAnsi="Times New Roman"/>
        </w:rPr>
        <w:t xml:space="preserve"> В.С. Реформирование российской экономики в условиях рынка. – СПб.: ИСЭП РАН, 1996.</w:t>
      </w:r>
    </w:p>
    <w:p w:rsidR="008D3F94" w:rsidRDefault="00834C71" w:rsidP="008D3F94">
      <w:pPr>
        <w:shd w:val="clear" w:color="auto" w:fill="FFFFFF"/>
        <w:tabs>
          <w:tab w:val="left" w:pos="851"/>
        </w:tabs>
        <w:ind w:right="-46" w:firstLine="540"/>
        <w:rPr>
          <w:rFonts w:ascii="Times New Roman" w:hAnsi="Times New Roman"/>
        </w:rPr>
      </w:pPr>
      <w:r>
        <w:rPr>
          <w:rFonts w:ascii="Times New Roman" w:hAnsi="Times New Roman"/>
        </w:rPr>
        <w:t>3</w:t>
      </w:r>
      <w:r w:rsidR="008D3F94">
        <w:rPr>
          <w:rFonts w:ascii="Times New Roman" w:hAnsi="Times New Roman"/>
        </w:rPr>
        <w:t xml:space="preserve">. </w:t>
      </w:r>
      <w:proofErr w:type="spellStart"/>
      <w:r w:rsidR="008D3F94">
        <w:rPr>
          <w:rFonts w:ascii="Times New Roman" w:hAnsi="Times New Roman"/>
        </w:rPr>
        <w:t>Зеркин</w:t>
      </w:r>
      <w:proofErr w:type="spellEnd"/>
      <w:r w:rsidR="008D3F94">
        <w:rPr>
          <w:rFonts w:ascii="Times New Roman" w:hAnsi="Times New Roman"/>
        </w:rPr>
        <w:t xml:space="preserve"> Д.П., Игнатов В.Г. Основы теории государственного управления. – М.: </w:t>
      </w:r>
      <w:proofErr w:type="spellStart"/>
      <w:r w:rsidR="008D3F94">
        <w:rPr>
          <w:rFonts w:ascii="Times New Roman" w:hAnsi="Times New Roman"/>
        </w:rPr>
        <w:t>Издат</w:t>
      </w:r>
      <w:proofErr w:type="spellEnd"/>
      <w:r w:rsidR="008D3F94">
        <w:rPr>
          <w:rFonts w:ascii="Times New Roman" w:hAnsi="Times New Roman"/>
        </w:rPr>
        <w:t xml:space="preserve"> центр «Март», 2000.</w:t>
      </w:r>
    </w:p>
    <w:p w:rsidR="008D3F94" w:rsidRDefault="00834C71" w:rsidP="008D3F94">
      <w:pPr>
        <w:shd w:val="clear" w:color="auto" w:fill="FFFFFF"/>
        <w:tabs>
          <w:tab w:val="left" w:pos="851"/>
        </w:tabs>
        <w:ind w:right="-46" w:firstLine="540"/>
        <w:rPr>
          <w:rFonts w:ascii="Times New Roman" w:hAnsi="Times New Roman"/>
        </w:rPr>
      </w:pPr>
      <w:r>
        <w:rPr>
          <w:rFonts w:ascii="Times New Roman" w:hAnsi="Times New Roman"/>
        </w:rPr>
        <w:t>4</w:t>
      </w:r>
      <w:r w:rsidR="008D3F94">
        <w:rPr>
          <w:rFonts w:ascii="Times New Roman" w:hAnsi="Times New Roman"/>
        </w:rPr>
        <w:t xml:space="preserve">. Курс экономики. Учебник под ред. проф. </w:t>
      </w:r>
      <w:proofErr w:type="spellStart"/>
      <w:r w:rsidR="008D3F94">
        <w:rPr>
          <w:rFonts w:ascii="Times New Roman" w:hAnsi="Times New Roman"/>
        </w:rPr>
        <w:t>Райзберга</w:t>
      </w:r>
      <w:proofErr w:type="spellEnd"/>
      <w:r w:rsidR="008D3F94">
        <w:rPr>
          <w:rFonts w:ascii="Times New Roman" w:hAnsi="Times New Roman"/>
        </w:rPr>
        <w:t xml:space="preserve"> Б.А. – М.: Инфра-М, 2000.</w:t>
      </w:r>
    </w:p>
    <w:p w:rsidR="008D3F94" w:rsidRDefault="00834C71" w:rsidP="008D3F94">
      <w:pPr>
        <w:shd w:val="clear" w:color="auto" w:fill="FFFFFF"/>
        <w:tabs>
          <w:tab w:val="left" w:pos="851"/>
        </w:tabs>
        <w:ind w:right="-46" w:firstLine="540"/>
        <w:rPr>
          <w:rFonts w:ascii="Times New Roman" w:hAnsi="Times New Roman"/>
        </w:rPr>
      </w:pPr>
      <w:r>
        <w:rPr>
          <w:rFonts w:ascii="Times New Roman" w:hAnsi="Times New Roman"/>
        </w:rPr>
        <w:t>5</w:t>
      </w:r>
      <w:r w:rsidR="008D3F94">
        <w:rPr>
          <w:rFonts w:ascii="Times New Roman" w:hAnsi="Times New Roman"/>
        </w:rPr>
        <w:t xml:space="preserve">. </w:t>
      </w:r>
      <w:proofErr w:type="spellStart"/>
      <w:r w:rsidR="008D3F94">
        <w:rPr>
          <w:rFonts w:ascii="Times New Roman" w:hAnsi="Times New Roman"/>
        </w:rPr>
        <w:t>Маршалова</w:t>
      </w:r>
      <w:proofErr w:type="spellEnd"/>
      <w:r w:rsidR="008D3F94">
        <w:rPr>
          <w:rFonts w:ascii="Times New Roman" w:hAnsi="Times New Roman"/>
        </w:rPr>
        <w:t xml:space="preserve"> А.С. Система государственного и муниципального управления: курс лекций. – М.: Омега-Л, 2006.</w:t>
      </w:r>
    </w:p>
    <w:p w:rsidR="008D3F94" w:rsidRDefault="00834C71" w:rsidP="008D3F94">
      <w:pPr>
        <w:shd w:val="clear" w:color="auto" w:fill="FFFFFF"/>
        <w:tabs>
          <w:tab w:val="left" w:pos="851"/>
        </w:tabs>
        <w:ind w:right="-46" w:firstLine="540"/>
        <w:rPr>
          <w:rFonts w:ascii="Times New Roman" w:hAnsi="Times New Roman"/>
        </w:rPr>
      </w:pPr>
      <w:r>
        <w:rPr>
          <w:rFonts w:ascii="Times New Roman" w:hAnsi="Times New Roman"/>
        </w:rPr>
        <w:t>6</w:t>
      </w:r>
      <w:r w:rsidR="008D3F94">
        <w:rPr>
          <w:rFonts w:ascii="Times New Roman" w:hAnsi="Times New Roman"/>
        </w:rPr>
        <w:t xml:space="preserve">.  </w:t>
      </w:r>
      <w:proofErr w:type="spellStart"/>
      <w:r w:rsidR="008D3F94">
        <w:rPr>
          <w:rFonts w:ascii="Times New Roman" w:hAnsi="Times New Roman"/>
        </w:rPr>
        <w:t>Пикулькин</w:t>
      </w:r>
      <w:proofErr w:type="spellEnd"/>
      <w:r w:rsidR="008D3F94">
        <w:rPr>
          <w:rFonts w:ascii="Times New Roman" w:hAnsi="Times New Roman"/>
        </w:rPr>
        <w:t xml:space="preserve"> А.В. Система государственного управления. Учебник для вузов. – 2-е изд., </w:t>
      </w:r>
      <w:proofErr w:type="spellStart"/>
      <w:r w:rsidR="008D3F94">
        <w:rPr>
          <w:rFonts w:ascii="Times New Roman" w:hAnsi="Times New Roman"/>
        </w:rPr>
        <w:t>перераб</w:t>
      </w:r>
      <w:proofErr w:type="spellEnd"/>
      <w:r w:rsidR="008D3F94">
        <w:rPr>
          <w:rFonts w:ascii="Times New Roman" w:hAnsi="Times New Roman"/>
        </w:rPr>
        <w:t>. и доп. – М.: ЮНИТИ-ДАНА, 2001.</w:t>
      </w:r>
    </w:p>
    <w:p w:rsidR="008D3F94" w:rsidRDefault="00834C71" w:rsidP="008D3F94">
      <w:pPr>
        <w:shd w:val="clear" w:color="auto" w:fill="FFFFFF"/>
        <w:tabs>
          <w:tab w:val="left" w:pos="851"/>
        </w:tabs>
        <w:ind w:right="-46" w:firstLine="540"/>
        <w:rPr>
          <w:rFonts w:ascii="Times New Roman" w:hAnsi="Times New Roman"/>
        </w:rPr>
      </w:pPr>
      <w:r>
        <w:rPr>
          <w:rFonts w:ascii="Times New Roman" w:hAnsi="Times New Roman"/>
        </w:rPr>
        <w:t>7</w:t>
      </w:r>
      <w:r w:rsidR="008D3F94">
        <w:rPr>
          <w:rFonts w:ascii="Times New Roman" w:hAnsi="Times New Roman"/>
        </w:rPr>
        <w:t xml:space="preserve">. Чиркин В.Е. Государственное и муниципальное управление: Учебник. – М.: </w:t>
      </w:r>
      <w:proofErr w:type="spellStart"/>
      <w:r w:rsidR="008D3F94">
        <w:rPr>
          <w:rFonts w:ascii="Times New Roman" w:hAnsi="Times New Roman"/>
        </w:rPr>
        <w:t>Юристъ</w:t>
      </w:r>
      <w:proofErr w:type="spellEnd"/>
      <w:r w:rsidR="008D3F94">
        <w:rPr>
          <w:rFonts w:ascii="Times New Roman" w:hAnsi="Times New Roman"/>
        </w:rPr>
        <w:t>, 2003.</w:t>
      </w:r>
    </w:p>
    <w:p w:rsidR="008D3F94" w:rsidRDefault="00834C71" w:rsidP="008D3F94">
      <w:pPr>
        <w:shd w:val="clear" w:color="auto" w:fill="FFFFFF"/>
        <w:tabs>
          <w:tab w:val="left" w:pos="851"/>
        </w:tabs>
        <w:ind w:right="-46" w:firstLine="540"/>
        <w:rPr>
          <w:rFonts w:ascii="Times New Roman" w:hAnsi="Times New Roman"/>
        </w:rPr>
      </w:pPr>
      <w:r>
        <w:rPr>
          <w:rFonts w:ascii="Times New Roman" w:hAnsi="Times New Roman"/>
        </w:rPr>
        <w:t>8</w:t>
      </w:r>
      <w:r w:rsidR="008D3F94">
        <w:rPr>
          <w:rFonts w:ascii="Times New Roman" w:hAnsi="Times New Roman"/>
        </w:rPr>
        <w:t xml:space="preserve">. Чиркин В.Е. Система государственного и муниципального управления. Учебник. – М.: </w:t>
      </w:r>
      <w:proofErr w:type="spellStart"/>
      <w:r w:rsidR="008D3F94">
        <w:rPr>
          <w:rFonts w:ascii="Times New Roman" w:hAnsi="Times New Roman"/>
        </w:rPr>
        <w:t>Юристъ</w:t>
      </w:r>
      <w:proofErr w:type="spellEnd"/>
      <w:r w:rsidR="008D3F94">
        <w:rPr>
          <w:rFonts w:ascii="Times New Roman" w:hAnsi="Times New Roman"/>
        </w:rPr>
        <w:t>, 2006.</w:t>
      </w:r>
    </w:p>
    <w:p w:rsidR="008D3F94" w:rsidRDefault="008D3F94" w:rsidP="008D3F94">
      <w:pPr>
        <w:shd w:val="clear" w:color="auto" w:fill="FFFFFF"/>
        <w:tabs>
          <w:tab w:val="left" w:pos="274"/>
        </w:tabs>
        <w:ind w:right="-46" w:firstLine="540"/>
        <w:rPr>
          <w:rFonts w:ascii="Times New Roman" w:hAnsi="Times New Roman"/>
        </w:rPr>
      </w:pPr>
      <w:r>
        <w:rPr>
          <w:rFonts w:ascii="Times New Roman" w:hAnsi="Times New Roman"/>
          <w:color w:val="000000"/>
          <w:spacing w:val="-6"/>
        </w:rPr>
        <w:t>б)</w:t>
      </w:r>
      <w:r>
        <w:rPr>
          <w:rFonts w:ascii="Times New Roman" w:hAnsi="Times New Roman"/>
          <w:color w:val="000000"/>
        </w:rPr>
        <w:t xml:space="preserve"> </w:t>
      </w:r>
      <w:r>
        <w:rPr>
          <w:rFonts w:ascii="Times New Roman" w:hAnsi="Times New Roman"/>
          <w:bCs/>
          <w:color w:val="000000"/>
          <w:spacing w:val="1"/>
        </w:rPr>
        <w:t>дополнительна литература:</w:t>
      </w:r>
    </w:p>
    <w:p w:rsidR="008D3F94" w:rsidRDefault="00834C71" w:rsidP="008D3F94">
      <w:pPr>
        <w:ind w:left="357" w:right="-113" w:firstLine="357"/>
        <w:rPr>
          <w:rFonts w:ascii="Times New Roman" w:hAnsi="Times New Roman"/>
          <w:bCs/>
        </w:rPr>
      </w:pPr>
      <w:r>
        <w:rPr>
          <w:rFonts w:ascii="Times New Roman" w:hAnsi="Times New Roman"/>
          <w:bCs/>
        </w:rPr>
        <w:t>1</w:t>
      </w:r>
      <w:r w:rsidR="008D3F94">
        <w:rPr>
          <w:rFonts w:ascii="Times New Roman" w:hAnsi="Times New Roman"/>
          <w:bCs/>
        </w:rPr>
        <w:t xml:space="preserve">. </w:t>
      </w:r>
      <w:proofErr w:type="spellStart"/>
      <w:r w:rsidR="008D3F94">
        <w:rPr>
          <w:rFonts w:ascii="Times New Roman" w:hAnsi="Times New Roman"/>
          <w:bCs/>
        </w:rPr>
        <w:t>Купряшин</w:t>
      </w:r>
      <w:proofErr w:type="spellEnd"/>
      <w:r w:rsidR="008D3F94">
        <w:rPr>
          <w:rFonts w:ascii="Times New Roman" w:hAnsi="Times New Roman"/>
          <w:bCs/>
        </w:rPr>
        <w:t xml:space="preserve"> Г.Л., Соловьев А.И. Государственный менеджмент: учебное пособие. Федеральное агентство по образованию – М.: Изд. дом «Новый учебник», 2004.</w:t>
      </w:r>
    </w:p>
    <w:p w:rsidR="008D3F94" w:rsidRDefault="008D3F94" w:rsidP="008D3F94">
      <w:pPr>
        <w:ind w:left="357" w:right="-113" w:firstLine="357"/>
        <w:rPr>
          <w:rFonts w:ascii="Times New Roman" w:hAnsi="Times New Roman"/>
        </w:rPr>
      </w:pPr>
      <w:r>
        <w:rPr>
          <w:rFonts w:ascii="Times New Roman" w:hAnsi="Times New Roman"/>
        </w:rPr>
        <w:t>в) программное обеспечение и Интернет-ресурсы:</w:t>
      </w:r>
    </w:p>
    <w:p w:rsidR="008D3F94" w:rsidRDefault="008D3F94" w:rsidP="008D3F94">
      <w:pPr>
        <w:ind w:left="357" w:right="-113" w:firstLine="357"/>
        <w:rPr>
          <w:rFonts w:ascii="Times New Roman" w:hAnsi="Times New Roman"/>
        </w:rPr>
      </w:pPr>
      <w:r>
        <w:rPr>
          <w:rFonts w:ascii="Times New Roman" w:hAnsi="Times New Roman"/>
        </w:rPr>
        <w:t>1. Электронные учебники.</w:t>
      </w:r>
    </w:p>
    <w:p w:rsidR="008D3F94" w:rsidRDefault="008D3F94" w:rsidP="008D3F94">
      <w:pPr>
        <w:ind w:left="357" w:right="-113" w:firstLine="357"/>
        <w:rPr>
          <w:rFonts w:ascii="Times New Roman" w:hAnsi="Times New Roman"/>
        </w:rPr>
      </w:pPr>
      <w:r>
        <w:rPr>
          <w:rFonts w:ascii="Times New Roman" w:hAnsi="Times New Roman"/>
        </w:rPr>
        <w:t>2. Различные Интернет-источники.</w:t>
      </w:r>
    </w:p>
    <w:p w:rsidR="008D3F94" w:rsidRDefault="008D3F94" w:rsidP="008D3F94">
      <w:pPr>
        <w:numPr>
          <w:ilvl w:val="0"/>
          <w:numId w:val="1"/>
        </w:numPr>
        <w:spacing w:before="200" w:after="200" w:line="276" w:lineRule="auto"/>
        <w:ind w:left="357" w:right="0" w:firstLine="357"/>
        <w:rPr>
          <w:rFonts w:ascii="Times New Roman" w:hAnsi="Times New Roman"/>
        </w:rPr>
      </w:pPr>
      <w:r>
        <w:rPr>
          <w:rFonts w:ascii="Times New Roman" w:hAnsi="Times New Roman"/>
        </w:rPr>
        <w:t xml:space="preserve">МАТЕРИАЛЬНО-ТЕХНИЧЕСКОЕ ОБЕСПЕЧЕНИЕ УЧЕБНОЙ ДИСЦИПЛИНЫ </w:t>
      </w:r>
    </w:p>
    <w:p w:rsidR="008D3F94" w:rsidRDefault="008D3F94" w:rsidP="008D3F94">
      <w:pPr>
        <w:ind w:right="-113" w:firstLine="550"/>
        <w:rPr>
          <w:rFonts w:ascii="Times New Roman" w:hAnsi="Times New Roman"/>
        </w:rPr>
      </w:pPr>
      <w:r>
        <w:rPr>
          <w:rFonts w:ascii="Times New Roman" w:hAnsi="Times New Roman"/>
        </w:rPr>
        <w:t>Аудитория должна быть обеспечена компьютером и проектором. Для самостоятельной и командной работы студенты используют персональные компьютеры и компьютерный класс.</w:t>
      </w:r>
    </w:p>
    <w:p w:rsidR="008D3F94" w:rsidRDefault="008D3F94" w:rsidP="008D3F94">
      <w:pPr>
        <w:spacing w:after="200"/>
        <w:ind w:firstLine="550"/>
        <w:rPr>
          <w:rFonts w:ascii="Times New Roman" w:hAnsi="Times New Roman"/>
        </w:rPr>
      </w:pPr>
      <w:r>
        <w:rPr>
          <w:rFonts w:ascii="Times New Roman" w:hAnsi="Times New Roman"/>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оснащение кабинета включает несколько компьютеров с доступом в Интернет, программами </w:t>
      </w:r>
      <w:proofErr w:type="spellStart"/>
      <w:r>
        <w:rPr>
          <w:rFonts w:ascii="Times New Roman" w:hAnsi="Times New Roman"/>
        </w:rPr>
        <w:t>Microsoft</w:t>
      </w:r>
      <w:proofErr w:type="spellEnd"/>
      <w:r>
        <w:rPr>
          <w:rFonts w:ascii="Times New Roman" w:hAnsi="Times New Roman"/>
        </w:rPr>
        <w:t xml:space="preserve"> </w:t>
      </w:r>
      <w:proofErr w:type="spellStart"/>
      <w:r>
        <w:rPr>
          <w:rFonts w:ascii="Times New Roman" w:hAnsi="Times New Roman"/>
        </w:rPr>
        <w:t>Office</w:t>
      </w:r>
      <w:proofErr w:type="spellEnd"/>
      <w:r>
        <w:rPr>
          <w:rFonts w:ascii="Times New Roman" w:hAnsi="Times New Roman"/>
        </w:rPr>
        <w:t xml:space="preserve">: </w:t>
      </w:r>
      <w:r>
        <w:rPr>
          <w:rFonts w:ascii="Times New Roman" w:hAnsi="Times New Roman"/>
          <w:lang w:val="en-US"/>
        </w:rPr>
        <w:t>Word</w:t>
      </w:r>
      <w:r>
        <w:rPr>
          <w:rFonts w:ascii="Times New Roman" w:hAnsi="Times New Roman"/>
        </w:rPr>
        <w:t xml:space="preserve">, </w:t>
      </w:r>
      <w:r>
        <w:rPr>
          <w:rFonts w:ascii="Times New Roman" w:hAnsi="Times New Roman"/>
          <w:lang w:val="en-US"/>
        </w:rPr>
        <w:t>Excel</w:t>
      </w:r>
      <w:r>
        <w:rPr>
          <w:rFonts w:ascii="Times New Roman" w:hAnsi="Times New Roman"/>
        </w:rPr>
        <w:t>,</w:t>
      </w:r>
      <w:r>
        <w:t xml:space="preserve"> </w:t>
      </w:r>
      <w:proofErr w:type="spellStart"/>
      <w:r>
        <w:rPr>
          <w:rFonts w:ascii="Times New Roman" w:hAnsi="Times New Roman"/>
        </w:rPr>
        <w:t>Picture</w:t>
      </w:r>
      <w:proofErr w:type="spellEnd"/>
      <w:r>
        <w:rPr>
          <w:rFonts w:ascii="Times New Roman" w:hAnsi="Times New Roman"/>
        </w:rPr>
        <w:t xml:space="preserve"> </w:t>
      </w:r>
      <w:proofErr w:type="spellStart"/>
      <w:r>
        <w:rPr>
          <w:rFonts w:ascii="Times New Roman" w:hAnsi="Times New Roman"/>
        </w:rPr>
        <w:t>Manager</w:t>
      </w:r>
      <w:proofErr w:type="spellEnd"/>
      <w:r>
        <w:rPr>
          <w:rFonts w:ascii="Times New Roman" w:hAnsi="Times New Roman"/>
        </w:rPr>
        <w:t xml:space="preserve"> и т.д. Имеется широкий выбор современной справочной, учебной, методической, периодической литературы, компьютерные учебники и программы.</w:t>
      </w:r>
    </w:p>
    <w:p w:rsidR="008D3F94" w:rsidRDefault="008D3F94" w:rsidP="008D3F94">
      <w:pPr>
        <w:spacing w:after="200"/>
        <w:ind w:firstLine="550"/>
        <w:rPr>
          <w:rFonts w:ascii="Times New Roman" w:hAnsi="Times New Roman"/>
        </w:rPr>
      </w:pPr>
      <w:r>
        <w:rPr>
          <w:rFonts w:ascii="Times New Roman" w:hAnsi="Times New Roman"/>
        </w:rPr>
        <w:t xml:space="preserve">Программа составлена по направлению подготовки </w:t>
      </w:r>
      <w:r w:rsidR="00C869D4">
        <w:rPr>
          <w:rFonts w:ascii="Times New Roman" w:hAnsi="Times New Roman"/>
        </w:rPr>
        <w:t>38.03.02</w:t>
      </w:r>
      <w:r>
        <w:rPr>
          <w:rFonts w:ascii="Times New Roman" w:hAnsi="Times New Roman"/>
        </w:rPr>
        <w:t xml:space="preserve"> «Менеджмент», профиль подготовки «Государственное и муниципальное управление».</w:t>
      </w:r>
    </w:p>
    <w:p w:rsidR="008D3F94" w:rsidRDefault="008D3F94" w:rsidP="008D3F94">
      <w:pPr>
        <w:spacing w:after="200" w:line="276" w:lineRule="auto"/>
        <w:ind w:left="360" w:firstLine="360"/>
        <w:rPr>
          <w:rFonts w:ascii="Times New Roman" w:hAnsi="Times New Roman"/>
        </w:rPr>
      </w:pPr>
      <w:r>
        <w:rPr>
          <w:rFonts w:ascii="Times New Roman" w:hAnsi="Times New Roman"/>
        </w:rPr>
        <w:t xml:space="preserve">Автор: </w:t>
      </w:r>
      <w:r w:rsidR="0028523C">
        <w:rPr>
          <w:rFonts w:ascii="Times New Roman" w:hAnsi="Times New Roman"/>
        </w:rPr>
        <w:t>Посохина С.А.</w:t>
      </w:r>
      <w:bookmarkStart w:id="0" w:name="_GoBack"/>
      <w:bookmarkEnd w:id="0"/>
    </w:p>
    <w:p w:rsidR="008D3F94" w:rsidRDefault="008D3F94" w:rsidP="008D3F94">
      <w:pPr>
        <w:spacing w:after="200" w:line="276" w:lineRule="auto"/>
        <w:ind w:left="360" w:firstLine="360"/>
        <w:rPr>
          <w:rFonts w:ascii="Times New Roman" w:hAnsi="Times New Roman"/>
        </w:rPr>
      </w:pPr>
      <w:r>
        <w:rPr>
          <w:rFonts w:ascii="Times New Roman" w:hAnsi="Times New Roman"/>
        </w:rPr>
        <w:lastRenderedPageBreak/>
        <w:t>Рецензент(ы)</w:t>
      </w:r>
    </w:p>
    <w:p w:rsidR="008D3F94" w:rsidRDefault="008D3F94" w:rsidP="008D3F94">
      <w:pPr>
        <w:spacing w:after="200" w:line="276" w:lineRule="auto"/>
        <w:ind w:left="360" w:firstLine="360"/>
        <w:rPr>
          <w:rFonts w:ascii="Times New Roman" w:hAnsi="Times New Roman"/>
        </w:rPr>
      </w:pPr>
      <w:r>
        <w:rPr>
          <w:rFonts w:ascii="Times New Roman" w:hAnsi="Times New Roman"/>
        </w:rPr>
        <w:t xml:space="preserve">Программа одобрена на заседании кафедры экономики и управления </w:t>
      </w:r>
    </w:p>
    <w:p w:rsidR="008D3F94" w:rsidRDefault="008D3F94" w:rsidP="008D3F94">
      <w:pPr>
        <w:spacing w:after="200" w:line="276" w:lineRule="auto"/>
        <w:ind w:left="360" w:firstLine="360"/>
        <w:rPr>
          <w:rFonts w:ascii="Times New Roman" w:hAnsi="Times New Roman"/>
          <w:b/>
          <w:szCs w:val="28"/>
        </w:rPr>
      </w:pPr>
      <w:r>
        <w:rPr>
          <w:rFonts w:ascii="Times New Roman" w:hAnsi="Times New Roman"/>
        </w:rPr>
        <w:t>_______________________________________________________________________________</w:t>
      </w:r>
    </w:p>
    <w:p w:rsidR="00E56DDF" w:rsidRDefault="0028523C"/>
    <w:sectPr w:rsidR="00E56D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46598"/>
    <w:multiLevelType w:val="hybridMultilevel"/>
    <w:tmpl w:val="4076513C"/>
    <w:lvl w:ilvl="0" w:tplc="D63422AA">
      <w:start w:val="1"/>
      <w:numFmt w:val="decimal"/>
      <w:lvlText w:val="%1."/>
      <w:lvlJc w:val="left"/>
      <w:pPr>
        <w:tabs>
          <w:tab w:val="num" w:pos="720"/>
        </w:tabs>
        <w:ind w:left="720" w:hanging="360"/>
      </w:pPr>
      <w:rPr>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50CA2A1F"/>
    <w:multiLevelType w:val="hybridMultilevel"/>
    <w:tmpl w:val="4C9C757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C9D"/>
    <w:rsid w:val="000967B6"/>
    <w:rsid w:val="000E5C9D"/>
    <w:rsid w:val="001F1F8B"/>
    <w:rsid w:val="00264FA0"/>
    <w:rsid w:val="0028523C"/>
    <w:rsid w:val="002E3C7E"/>
    <w:rsid w:val="00303BBC"/>
    <w:rsid w:val="005945A4"/>
    <w:rsid w:val="00631191"/>
    <w:rsid w:val="007D7D37"/>
    <w:rsid w:val="007E0A25"/>
    <w:rsid w:val="00824373"/>
    <w:rsid w:val="00834C71"/>
    <w:rsid w:val="00837EC6"/>
    <w:rsid w:val="008D3F94"/>
    <w:rsid w:val="00A7134D"/>
    <w:rsid w:val="00A837F5"/>
    <w:rsid w:val="00AC5336"/>
    <w:rsid w:val="00AD75C7"/>
    <w:rsid w:val="00AE3385"/>
    <w:rsid w:val="00BF365D"/>
    <w:rsid w:val="00C869D4"/>
    <w:rsid w:val="00CD6276"/>
    <w:rsid w:val="00D50E82"/>
    <w:rsid w:val="00E52489"/>
    <w:rsid w:val="00F92A3E"/>
    <w:rsid w:val="00FF0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8F43A"/>
  <w15:docId w15:val="{598FB7F1-44BB-4D6D-9FB3-2FE08995E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F94"/>
    <w:pPr>
      <w:spacing w:after="0" w:line="360" w:lineRule="auto"/>
      <w:ind w:right="-115"/>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6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18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2676</Words>
  <Characters>15254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oti mephi</Company>
  <LinksUpToDate>false</LinksUpToDate>
  <CharactersWithSpaces>17895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user</cp:lastModifiedBy>
  <cp:revision>4</cp:revision>
  <dcterms:created xsi:type="dcterms:W3CDTF">2022-03-02T11:04:00Z</dcterms:created>
  <dcterms:modified xsi:type="dcterms:W3CDTF">2022-03-02T11:11:00Z</dcterms:modified>
</cp:coreProperties>
</file>