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E03D43" w:rsidRPr="00E03D43" w:rsidTr="00C85B3F">
        <w:tc>
          <w:tcPr>
            <w:tcW w:w="10421" w:type="dxa"/>
            <w:tcFitText/>
            <w:vAlign w:val="center"/>
          </w:tcPr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E03D43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E03D43">
              <w:rPr>
                <w:rFonts w:ascii="Times New Roman" w:eastAsia="Times New Roman" w:hAnsi="Times New Roman" w:cs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E03D4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E03D43" w:rsidRPr="00E03D43" w:rsidTr="00C85B3F">
        <w:tc>
          <w:tcPr>
            <w:tcW w:w="10421" w:type="dxa"/>
          </w:tcPr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E03D43">
              <w:rPr>
                <w:rFonts w:ascii="Book Antiqua" w:eastAsia="Times New Roman" w:hAnsi="Book Antiqua" w:cs="Times New Roman"/>
                <w:b/>
                <w:lang w:eastAsia="ru-RU"/>
              </w:rPr>
              <w:t xml:space="preserve"> </w:t>
            </w:r>
            <w:r w:rsidRPr="00E03D43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E03D43" w:rsidRPr="00E03D43" w:rsidRDefault="00E03D43" w:rsidP="00E03D43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E03D43" w:rsidRPr="00E03D43" w:rsidRDefault="00E03D43" w:rsidP="00E03D43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E03D43"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76940D1" wp14:editId="2BE86193">
                <wp:simplePos x="0" y="0"/>
                <wp:positionH relativeFrom="column">
                  <wp:posOffset>18415</wp:posOffset>
                </wp:positionH>
                <wp:positionV relativeFrom="paragraph">
                  <wp:posOffset>140335</wp:posOffset>
                </wp:positionV>
                <wp:extent cx="6104890" cy="0"/>
                <wp:effectExtent l="14605" t="15875" r="1460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4FF3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E03D43" w:rsidRPr="00E03D43" w:rsidRDefault="00E03D43" w:rsidP="00E03D4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03D43">
        <w:rPr>
          <w:rFonts w:ascii="Times New Roman" w:eastAsia="Times New Roman" w:hAnsi="Times New Roman" w:cs="Times New Roman"/>
          <w:i/>
          <w:lang w:eastAsia="ru-RU"/>
        </w:rPr>
        <w:t xml:space="preserve">КАФЕДРА </w:t>
      </w:r>
      <w:r w:rsidRPr="00E03D43">
        <w:rPr>
          <w:rFonts w:ascii="Arial" w:eastAsia="Times New Roman" w:hAnsi="Arial" w:cs="Times New Roman"/>
          <w:i/>
          <w:lang w:eastAsia="ru-RU"/>
        </w:rPr>
        <w:t>Экономики и управления</w:t>
      </w:r>
    </w:p>
    <w:p w:rsidR="00E03D43" w:rsidRPr="00E03D43" w:rsidRDefault="00E03D43" w:rsidP="00E03D4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3D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CF42177" wp14:editId="0CB49CA3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6106160" cy="0"/>
                <wp:effectExtent l="13335" t="10160" r="508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A7591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E03D43" w:rsidRPr="00E03D43" w:rsidRDefault="00E03D43" w:rsidP="00E0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3D43" w:rsidRPr="00E03D43" w:rsidRDefault="00E03D43" w:rsidP="00E03D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3D43" w:rsidRPr="00E03D43" w:rsidRDefault="00E03D43" w:rsidP="00E03D43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77"/>
      </w:tblGrid>
      <w:tr w:rsidR="00E03D43" w:rsidRPr="00E03D43" w:rsidTr="00C85B3F">
        <w:tc>
          <w:tcPr>
            <w:tcW w:w="5211" w:type="dxa"/>
            <w:shd w:val="clear" w:color="auto" w:fill="auto"/>
          </w:tcPr>
          <w:p w:rsidR="00E03D43" w:rsidRPr="00E03D43" w:rsidRDefault="00E03D43" w:rsidP="00E03D43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7" w:type="dxa"/>
            <w:shd w:val="clear" w:color="auto" w:fill="auto"/>
          </w:tcPr>
          <w:p w:rsidR="00E03D43" w:rsidRPr="00E03D43" w:rsidRDefault="00E03D43" w:rsidP="00E03D43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:rsidR="00E03D43" w:rsidRPr="00E03D43" w:rsidRDefault="00E03D43" w:rsidP="00E03D43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03D43" w:rsidRPr="00E03D43" w:rsidRDefault="00E03D43" w:rsidP="00E03D43">
            <w:pPr>
              <w:spacing w:after="0" w:line="36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gramStart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 ОТИ</w:t>
            </w:r>
            <w:proofErr w:type="gramEnd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НИЯУ МИФИ</w:t>
            </w:r>
          </w:p>
          <w:p w:rsidR="00E03D43" w:rsidRPr="00E03D43" w:rsidRDefault="00E03D43" w:rsidP="00E03D43">
            <w:pPr>
              <w:spacing w:after="0" w:line="360" w:lineRule="auto"/>
              <w:ind w:firstLine="39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__________________О.В. Федорова</w:t>
            </w:r>
          </w:p>
          <w:p w:rsidR="00E03D43" w:rsidRPr="00E03D43" w:rsidRDefault="00E03D43" w:rsidP="00E03D43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«</w:t>
            </w:r>
            <w:proofErr w:type="gramStart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30»_</w:t>
            </w:r>
            <w:proofErr w:type="gramEnd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августа   2021</w:t>
            </w:r>
          </w:p>
          <w:p w:rsidR="00E03D43" w:rsidRPr="00E03D43" w:rsidRDefault="00E03D43" w:rsidP="00E03D43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03D43" w:rsidRPr="00E03D43" w:rsidRDefault="00E03D43" w:rsidP="00E03D43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3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43" w:rsidRPr="00E03D43" w:rsidRDefault="00E03D43" w:rsidP="00E03D4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СТРАТЕГИЧЕСКОЕ ПЛАНИРОВАНИЕ</w:t>
      </w:r>
      <w:r w:rsidRPr="00E03D4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»</w:t>
      </w: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D4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дисциплины (модуля)</w:t>
      </w:r>
    </w:p>
    <w:p w:rsidR="00E03D43" w:rsidRPr="00E03D43" w:rsidRDefault="00E03D43" w:rsidP="00E03D43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D43" w:rsidRPr="00E03D43" w:rsidRDefault="00E03D43" w:rsidP="00E03D43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38.03.01  «</w:t>
      </w:r>
      <w:proofErr w:type="gramEnd"/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Экономика»</w:t>
      </w:r>
    </w:p>
    <w:p w:rsidR="00E03D43" w:rsidRPr="00E03D43" w:rsidRDefault="00E03D43" w:rsidP="00E03D43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proofErr w:type="gramStart"/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 _</w:t>
      </w:r>
      <w:proofErr w:type="gramEnd"/>
      <w:r w:rsidRPr="00E03D43">
        <w:rPr>
          <w:rFonts w:ascii="Calibri" w:eastAsia="Calibri" w:hAnsi="Calibri" w:cs="Times New Roman"/>
        </w:rPr>
        <w:t xml:space="preserve">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Экономика предприятий и организаций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03D43" w:rsidRPr="00E03D43" w:rsidRDefault="00E03D43" w:rsidP="00E03D43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    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бакалавр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                                                                 </w:t>
      </w:r>
    </w:p>
    <w:p w:rsidR="00E03D43" w:rsidRPr="00E03D43" w:rsidRDefault="00E03D43" w:rsidP="00E03D43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Форма обучения                          заочная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</w:t>
      </w:r>
    </w:p>
    <w:p w:rsidR="00E03D43" w:rsidRPr="00E03D43" w:rsidRDefault="00E03D43" w:rsidP="00E03D43">
      <w:pPr>
        <w:spacing w:after="0" w:line="60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(очная, очно-заочная и др.)</w:t>
      </w: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D43" w:rsidRPr="00E03D43" w:rsidRDefault="00E03D43" w:rsidP="00E03D43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Озерск, 2021 г.</w:t>
      </w:r>
    </w:p>
    <w:p w:rsidR="00E03D43" w:rsidRPr="00E03D43" w:rsidRDefault="00E03D43" w:rsidP="00E03D43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03D43" w:rsidRPr="00E03D43" w:rsidRDefault="00E03D43" w:rsidP="00E03D43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E03D43" w:rsidRDefault="00E03D43" w:rsidP="00E03D43">
      <w:pPr>
        <w:ind w:left="720"/>
        <w:jc w:val="both"/>
        <w:rPr>
          <w:rFonts w:ascii="Times New Roman" w:eastAsia="Calibri" w:hAnsi="Times New Roman" w:cs="Times New Roman"/>
          <w:b/>
        </w:rPr>
      </w:pPr>
      <w:r w:rsidRPr="00E03D43">
        <w:rPr>
          <w:rFonts w:ascii="Times New Roman" w:eastAsia="Calibri" w:hAnsi="Times New Roman" w:cs="Times New Roman"/>
        </w:rPr>
        <w:br w:type="page"/>
      </w:r>
      <w:r w:rsidRPr="00E03D43">
        <w:rPr>
          <w:rFonts w:ascii="Times New Roman" w:eastAsia="Calibri" w:hAnsi="Times New Roman" w:cs="Times New Roman"/>
        </w:rPr>
        <w:lastRenderedPageBreak/>
        <w:t xml:space="preserve"> </w:t>
      </w:r>
      <w:r w:rsidRPr="00E03D43">
        <w:rPr>
          <w:rFonts w:ascii="Times New Roman" w:eastAsia="Calibri" w:hAnsi="Times New Roman" w:cs="Times New Roman"/>
          <w:b/>
        </w:rPr>
        <w:t>Аннотация</w:t>
      </w:r>
    </w:p>
    <w:p w:rsidR="00E03D43" w:rsidRPr="00E03D43" w:rsidRDefault="00E03D43" w:rsidP="00E03D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E03D43">
        <w:rPr>
          <w:rFonts w:ascii="Times New Roman" w:eastAsia="Calibri" w:hAnsi="Times New Roman" w:cs="Times New Roman"/>
        </w:rPr>
        <w:t xml:space="preserve">Дисциплина «Стратегическое планирование предусматривает изучение студентами </w:t>
      </w:r>
      <w:r w:rsidRPr="00E03D43">
        <w:rPr>
          <w:rFonts w:ascii="Times New Roman" w:eastAsia="Calibri" w:hAnsi="Times New Roman" w:cs="Times New Roman"/>
        </w:rPr>
        <w:t>сущности стратегического планирования на всех уровнях управления национальной экономикой и на уровне предприятия, а также в формировании и углублении у студентов опыта практического планирования, в частности составления стратегического плана и отдельных его элементов.</w:t>
      </w:r>
    </w:p>
    <w:p w:rsidR="00E03D43" w:rsidRPr="00E03D43" w:rsidRDefault="00E03D43" w:rsidP="00E03D4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</w:p>
    <w:p w:rsidR="00E03D43" w:rsidRPr="00E03D43" w:rsidRDefault="00E03D43" w:rsidP="00E03D43">
      <w:pPr>
        <w:spacing w:line="360" w:lineRule="auto"/>
        <w:ind w:left="720"/>
        <w:jc w:val="both"/>
        <w:rPr>
          <w:rFonts w:ascii="Times New Roman" w:eastAsia="Calibri" w:hAnsi="Times New Roman" w:cs="Times New Roman"/>
        </w:rPr>
      </w:pPr>
    </w:p>
    <w:p w:rsidR="00A13858" w:rsidRPr="00E03D43" w:rsidRDefault="00A13858" w:rsidP="00A13858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E03D43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A13858" w:rsidRPr="00A13858" w:rsidRDefault="00A13858" w:rsidP="00E03D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 xml:space="preserve">Целью </w:t>
      </w:r>
      <w:r w:rsidR="00E03D43" w:rsidRPr="00A13858">
        <w:rPr>
          <w:rFonts w:ascii="Times New Roman" w:eastAsia="Calibri" w:hAnsi="Times New Roman" w:cs="Times New Roman"/>
        </w:rPr>
        <w:t>дисциплины</w:t>
      </w:r>
      <w:r w:rsidRPr="00A13858">
        <w:rPr>
          <w:rFonts w:ascii="Times New Roman" w:eastAsia="Calibri" w:hAnsi="Times New Roman" w:cs="Times New Roman"/>
        </w:rPr>
        <w:t xml:space="preserve"> «Стратегическое планирование» является дать студентам ясное представление о сущности стратегического планирования на всех уровнях управления национальной экономикой и на уровне предприятия, а также в формировании и углублении у студентов опыта практического планирования, в частности составления стратегического плана и отдельных его элементов.</w:t>
      </w:r>
    </w:p>
    <w:p w:rsidR="00A13858" w:rsidRPr="00A13858" w:rsidRDefault="00A13858" w:rsidP="00E03D43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</w:p>
    <w:p w:rsidR="00A13858" w:rsidRPr="00E03D43" w:rsidRDefault="00A13858" w:rsidP="00E03D43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E03D43">
        <w:rPr>
          <w:rFonts w:ascii="Times New Roman" w:eastAsia="Calibri" w:hAnsi="Times New Roman" w:cs="Times New Roman"/>
          <w:b/>
        </w:rPr>
        <w:t>МЕСТО УЧЕБН</w:t>
      </w:r>
      <w:r w:rsidR="00E03D43">
        <w:rPr>
          <w:rFonts w:ascii="Times New Roman" w:eastAsia="Calibri" w:hAnsi="Times New Roman" w:cs="Times New Roman"/>
          <w:b/>
        </w:rPr>
        <w:t>ОЙ ДИСЦИПЛИНЫ В СТРУКТУРЕ ООП В</w:t>
      </w:r>
      <w:r w:rsidRPr="00E03D43">
        <w:rPr>
          <w:rFonts w:ascii="Times New Roman" w:eastAsia="Calibri" w:hAnsi="Times New Roman" w:cs="Times New Roman"/>
          <w:b/>
        </w:rPr>
        <w:t>О</w:t>
      </w:r>
    </w:p>
    <w:p w:rsidR="00A13858" w:rsidRPr="00A13858" w:rsidRDefault="00A13858" w:rsidP="00E03D43">
      <w:pPr>
        <w:spacing w:after="0" w:line="360" w:lineRule="auto"/>
        <w:ind w:right="-113" w:firstLine="709"/>
        <w:jc w:val="both"/>
        <w:rPr>
          <w:rFonts w:ascii="Times New Roman" w:eastAsia="Calibri" w:hAnsi="Times New Roman" w:cs="Times New Roman"/>
          <w:i/>
        </w:rPr>
      </w:pPr>
      <w:r w:rsidRPr="00A13858">
        <w:rPr>
          <w:rFonts w:ascii="Times New Roman" w:eastAsia="Calibri" w:hAnsi="Times New Roman" w:cs="Times New Roman"/>
        </w:rPr>
        <w:t xml:space="preserve">«Стратегическое планирование» входит в профессиональный цикл </w:t>
      </w:r>
      <w:r w:rsidRPr="00A13858">
        <w:rPr>
          <w:rFonts w:ascii="Times New Roman" w:eastAsia="Calibri" w:hAnsi="Times New Roman" w:cs="Times New Roman"/>
          <w:spacing w:val="1"/>
        </w:rPr>
        <w:t>дисциплин</w:t>
      </w:r>
      <w:r w:rsidR="00E03D43">
        <w:rPr>
          <w:rFonts w:ascii="Times New Roman" w:eastAsia="Calibri" w:hAnsi="Times New Roman" w:cs="Times New Roman"/>
        </w:rPr>
        <w:t xml:space="preserve"> и является дисциплиной по выбору.  В соответствии </w:t>
      </w:r>
      <w:proofErr w:type="gramStart"/>
      <w:r w:rsidR="00E03D43">
        <w:rPr>
          <w:rFonts w:ascii="Times New Roman" w:eastAsia="Calibri" w:hAnsi="Times New Roman" w:cs="Times New Roman"/>
        </w:rPr>
        <w:t>с  ООП</w:t>
      </w:r>
      <w:proofErr w:type="gramEnd"/>
      <w:r w:rsidR="00E03D43">
        <w:rPr>
          <w:rFonts w:ascii="Times New Roman" w:eastAsia="Calibri" w:hAnsi="Times New Roman" w:cs="Times New Roman"/>
        </w:rPr>
        <w:t xml:space="preserve"> В</w:t>
      </w:r>
      <w:r w:rsidRPr="00A13858">
        <w:rPr>
          <w:rFonts w:ascii="Times New Roman" w:eastAsia="Calibri" w:hAnsi="Times New Roman" w:cs="Times New Roman"/>
        </w:rPr>
        <w:t xml:space="preserve">О по направлению подготовки  «Экономика», общая трудоемкость изучаемой дисциплины составляет  </w:t>
      </w:r>
      <w:r w:rsidR="00E03D43">
        <w:rPr>
          <w:rFonts w:ascii="Times New Roman" w:eastAsia="Calibri" w:hAnsi="Times New Roman" w:cs="Times New Roman"/>
        </w:rPr>
        <w:t>180</w:t>
      </w:r>
      <w:r w:rsidR="00D876DD">
        <w:rPr>
          <w:rFonts w:ascii="Times New Roman" w:eastAsia="Calibri" w:hAnsi="Times New Roman" w:cs="Times New Roman"/>
        </w:rPr>
        <w:t xml:space="preserve"> </w:t>
      </w:r>
      <w:r w:rsidRPr="00A13858">
        <w:rPr>
          <w:rFonts w:ascii="Times New Roman" w:eastAsia="Calibri" w:hAnsi="Times New Roman" w:cs="Times New Roman"/>
        </w:rPr>
        <w:t>час</w:t>
      </w:r>
      <w:r w:rsidR="00D876DD">
        <w:rPr>
          <w:rFonts w:ascii="Times New Roman" w:eastAsia="Calibri" w:hAnsi="Times New Roman" w:cs="Times New Roman"/>
        </w:rPr>
        <w:t>ов</w:t>
      </w:r>
      <w:r w:rsidRPr="00A13858">
        <w:rPr>
          <w:rFonts w:ascii="Times New Roman" w:eastAsia="Calibri" w:hAnsi="Times New Roman" w:cs="Times New Roman"/>
        </w:rPr>
        <w:t xml:space="preserve"> (</w:t>
      </w:r>
      <w:r w:rsidR="00E03D43">
        <w:rPr>
          <w:rFonts w:ascii="Times New Roman" w:eastAsia="Calibri" w:hAnsi="Times New Roman" w:cs="Times New Roman"/>
        </w:rPr>
        <w:t>5</w:t>
      </w:r>
      <w:r w:rsidR="00D876DD">
        <w:rPr>
          <w:rFonts w:ascii="Times New Roman" w:eastAsia="Calibri" w:hAnsi="Times New Roman" w:cs="Times New Roman"/>
        </w:rPr>
        <w:t>3</w:t>
      </w:r>
      <w:r w:rsidRPr="00A13858">
        <w:rPr>
          <w:rFonts w:ascii="Times New Roman" w:eastAsia="Calibri" w:hAnsi="Times New Roman" w:cs="Times New Roman"/>
        </w:rPr>
        <w:t xml:space="preserve"> ЗЕТ), из </w:t>
      </w:r>
      <w:r w:rsidR="00D876DD">
        <w:rPr>
          <w:rFonts w:ascii="Times New Roman" w:eastAsia="Calibri" w:hAnsi="Times New Roman" w:cs="Times New Roman"/>
        </w:rPr>
        <w:t xml:space="preserve">них </w:t>
      </w:r>
      <w:r w:rsidR="00E03D43">
        <w:rPr>
          <w:rFonts w:ascii="Times New Roman" w:eastAsia="Calibri" w:hAnsi="Times New Roman" w:cs="Times New Roman"/>
        </w:rPr>
        <w:t>22 часа</w:t>
      </w:r>
      <w:r w:rsidR="00D876DD">
        <w:rPr>
          <w:rFonts w:ascii="Times New Roman" w:eastAsia="Calibri" w:hAnsi="Times New Roman" w:cs="Times New Roman"/>
        </w:rPr>
        <w:t xml:space="preserve"> аудиторных занятий. </w:t>
      </w:r>
      <w:r w:rsidR="00E03D43">
        <w:rPr>
          <w:rFonts w:ascii="Times New Roman" w:eastAsia="Calibri" w:hAnsi="Times New Roman" w:cs="Times New Roman"/>
        </w:rPr>
        <w:t xml:space="preserve">149 </w:t>
      </w:r>
      <w:r w:rsidR="00D876DD">
        <w:rPr>
          <w:rFonts w:ascii="Times New Roman" w:eastAsia="Calibri" w:hAnsi="Times New Roman" w:cs="Times New Roman"/>
        </w:rPr>
        <w:t xml:space="preserve">часов самостоятельной работы и </w:t>
      </w:r>
      <w:r w:rsidR="00E03D43">
        <w:rPr>
          <w:rFonts w:ascii="Times New Roman" w:eastAsia="Calibri" w:hAnsi="Times New Roman" w:cs="Times New Roman"/>
        </w:rPr>
        <w:t xml:space="preserve">9 </w:t>
      </w:r>
      <w:r w:rsidR="00D876DD">
        <w:rPr>
          <w:rFonts w:ascii="Times New Roman" w:eastAsia="Calibri" w:hAnsi="Times New Roman" w:cs="Times New Roman"/>
        </w:rPr>
        <w:t>часов контроля.</w:t>
      </w:r>
    </w:p>
    <w:p w:rsidR="00A13858" w:rsidRPr="00A13858" w:rsidRDefault="00A13858" w:rsidP="00E03D43">
      <w:pPr>
        <w:spacing w:after="0" w:line="360" w:lineRule="auto"/>
        <w:ind w:right="-115" w:firstLine="708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«Стратегическое планирование» как учебная дисциплина связана с другими дисциплинами учебного плана: «Экономика фирмы», «Экономика отраслевых рынков», «Национальная экономика». Эти дисциплины направлены на системное изучение вопросов управления национальной экономикой, что обеспечивает требуемый теоретический уровень и практическую направленность подготовки </w:t>
      </w:r>
      <w:proofErr w:type="spellStart"/>
      <w:r w:rsidRPr="00A13858">
        <w:rPr>
          <w:rFonts w:ascii="Times New Roman" w:eastAsia="Calibri" w:hAnsi="Times New Roman" w:cs="Times New Roman"/>
        </w:rPr>
        <w:t>баклавров</w:t>
      </w:r>
      <w:proofErr w:type="spellEnd"/>
      <w:r w:rsidRPr="00A13858">
        <w:rPr>
          <w:rFonts w:ascii="Times New Roman" w:eastAsia="Calibri" w:hAnsi="Times New Roman" w:cs="Times New Roman"/>
        </w:rPr>
        <w:t xml:space="preserve"> по направлению подготовки «Экономика».</w:t>
      </w:r>
    </w:p>
    <w:p w:rsidR="00A13858" w:rsidRPr="00A13858" w:rsidRDefault="00A13858" w:rsidP="00E03D43">
      <w:pPr>
        <w:spacing w:after="0" w:line="360" w:lineRule="auto"/>
        <w:ind w:right="-115" w:firstLine="708"/>
        <w:jc w:val="both"/>
        <w:rPr>
          <w:rFonts w:ascii="Times New Roman" w:eastAsia="Calibri" w:hAnsi="Times New Roman" w:cs="Times New Roman"/>
        </w:rPr>
      </w:pPr>
    </w:p>
    <w:p w:rsidR="00A13858" w:rsidRPr="00E03D43" w:rsidRDefault="00A13858" w:rsidP="00E03D43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E03D43">
        <w:rPr>
          <w:rFonts w:ascii="Times New Roman" w:eastAsia="Calibri" w:hAnsi="Times New Roman" w:cs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A13858" w:rsidRPr="00A13858" w:rsidRDefault="00A13858" w:rsidP="00E03D43">
      <w:pPr>
        <w:shd w:val="clear" w:color="auto" w:fill="FFFFFF"/>
        <w:spacing w:after="0" w:line="360" w:lineRule="auto"/>
        <w:ind w:right="-45" w:firstLine="539"/>
        <w:jc w:val="both"/>
        <w:rPr>
          <w:rFonts w:ascii="Times New Roman" w:eastAsia="Calibri" w:hAnsi="Times New Roman" w:cs="Times New Roman"/>
          <w:color w:val="000000"/>
          <w:spacing w:val="1"/>
        </w:rPr>
      </w:pPr>
      <w:r w:rsidRPr="00A13858">
        <w:rPr>
          <w:rFonts w:ascii="Times New Roman" w:eastAsia="Calibri" w:hAnsi="Times New Roman" w:cs="Times New Roman"/>
          <w:color w:val="000000"/>
          <w:spacing w:val="1"/>
        </w:rPr>
        <w:t>В результате изучения курса студенты должны:</w:t>
      </w:r>
    </w:p>
    <w:p w:rsidR="00A13858" w:rsidRPr="00A13858" w:rsidRDefault="00A13858" w:rsidP="00E03D43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13858">
        <w:rPr>
          <w:rFonts w:ascii="Times New Roman" w:eastAsia="Times New Roman" w:hAnsi="Times New Roman" w:cs="Times New Roman"/>
          <w:bCs/>
          <w:lang w:eastAsia="ru-RU"/>
        </w:rPr>
        <w:t>знать</w:t>
      </w:r>
    </w:p>
    <w:p w:rsidR="00A13858" w:rsidRPr="00A13858" w:rsidRDefault="00A13858" w:rsidP="00E03D43">
      <w:pPr>
        <w:numPr>
          <w:ilvl w:val="0"/>
          <w:numId w:val="2"/>
        </w:numPr>
        <w:spacing w:after="0" w:line="360" w:lineRule="auto"/>
        <w:ind w:left="426" w:right="-115" w:hanging="142"/>
        <w:jc w:val="both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теоретические, методологические, методические, информационные и организационные основы стратегического планирования</w:t>
      </w:r>
      <w:r w:rsidRPr="00A13858">
        <w:rPr>
          <w:rFonts w:ascii="Times New Roman" w:eastAsia="Times New Roman" w:hAnsi="Times New Roman" w:cs="Times New Roman"/>
          <w:lang w:eastAsia="ru-RU"/>
        </w:rPr>
        <w:t>.</w:t>
      </w:r>
    </w:p>
    <w:p w:rsidR="00A13858" w:rsidRPr="00A13858" w:rsidRDefault="00A13858" w:rsidP="00E03D43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13858">
        <w:rPr>
          <w:rFonts w:ascii="Times New Roman" w:eastAsia="Times New Roman" w:hAnsi="Times New Roman" w:cs="Times New Roman"/>
          <w:bCs/>
          <w:lang w:eastAsia="ru-RU"/>
        </w:rPr>
        <w:t xml:space="preserve">уметь </w:t>
      </w:r>
    </w:p>
    <w:p w:rsidR="00A13858" w:rsidRPr="00A13858" w:rsidRDefault="00A13858" w:rsidP="00E03D43">
      <w:pPr>
        <w:spacing w:after="0" w:line="360" w:lineRule="auto"/>
        <w:ind w:left="284"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 сопоставлять потенциальные возможности развития объекта планирования и его фактическое состояние;</w:t>
      </w:r>
    </w:p>
    <w:p w:rsidR="00A13858" w:rsidRPr="00A13858" w:rsidRDefault="00A13858" w:rsidP="00E03D43">
      <w:pPr>
        <w:spacing w:after="0" w:line="360" w:lineRule="auto"/>
        <w:ind w:left="284"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 выявлять проблемы при анализе конкретных ситуаций, предлагать способы их решения и оценивать ожидаемые результаты;</w:t>
      </w:r>
    </w:p>
    <w:p w:rsidR="00A13858" w:rsidRPr="00A13858" w:rsidRDefault="00A13858" w:rsidP="00E03D43">
      <w:pPr>
        <w:spacing w:after="0" w:line="360" w:lineRule="auto"/>
        <w:ind w:left="284"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 систематизировать и обобщать информацию, готовить справки и обзоры по вопросам профессиональной деятельности;</w:t>
      </w:r>
    </w:p>
    <w:p w:rsidR="00A13858" w:rsidRPr="00A13858" w:rsidRDefault="00A13858" w:rsidP="00E03D43">
      <w:pPr>
        <w:spacing w:after="0" w:line="360" w:lineRule="auto"/>
        <w:ind w:left="284"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lastRenderedPageBreak/>
        <w:t>- разрабатывать и обосновывать варианты эффективных хозяйственных решений;</w:t>
      </w:r>
    </w:p>
    <w:p w:rsidR="00A13858" w:rsidRPr="00A13858" w:rsidRDefault="00A13858" w:rsidP="00E03D43">
      <w:pPr>
        <w:spacing w:after="0" w:line="360" w:lineRule="auto"/>
        <w:ind w:left="284"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- правильно определять эффективные стратегии; </w:t>
      </w:r>
    </w:p>
    <w:p w:rsidR="00A13858" w:rsidRPr="00A13858" w:rsidRDefault="00A13858" w:rsidP="00E03D4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13858">
        <w:rPr>
          <w:rFonts w:ascii="Times New Roman" w:eastAsia="Times New Roman" w:hAnsi="Times New Roman" w:cs="Times New Roman"/>
          <w:bCs/>
          <w:lang w:eastAsia="ru-RU"/>
        </w:rPr>
        <w:t xml:space="preserve">владеть </w:t>
      </w:r>
    </w:p>
    <w:p w:rsidR="00A13858" w:rsidRPr="00A13858" w:rsidRDefault="00A13858" w:rsidP="00E03D43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</w:t>
      </w:r>
      <w:r w:rsidRPr="00A13858">
        <w:rPr>
          <w:rFonts w:ascii="Times New Roman" w:eastAsia="Calibri" w:hAnsi="Times New Roman" w:cs="Times New Roman"/>
          <w:b/>
          <w:bCs/>
        </w:rPr>
        <w:t xml:space="preserve"> </w:t>
      </w:r>
      <w:r w:rsidRPr="00A13858">
        <w:rPr>
          <w:rFonts w:ascii="Times New Roman" w:eastAsia="Calibri" w:hAnsi="Times New Roman" w:cs="Times New Roman"/>
        </w:rPr>
        <w:t>методами прогнозирования, планирования и управления при разработке стратегических планов;</w:t>
      </w:r>
    </w:p>
    <w:p w:rsidR="00A13858" w:rsidRPr="00A13858" w:rsidRDefault="00A13858" w:rsidP="00E03D43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 технологиями управления изменениями;</w:t>
      </w:r>
    </w:p>
    <w:p w:rsidR="00A13858" w:rsidRPr="00A13858" w:rsidRDefault="00A13858" w:rsidP="00E03D43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- навыками самостоятельного овладения новыми знаниями, используя современные образовательные технологии;</w:t>
      </w:r>
    </w:p>
    <w:p w:rsidR="00A13858" w:rsidRPr="00A13858" w:rsidRDefault="00A13858" w:rsidP="00E03D4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- навыками профессиональной аргументации при разборе стандартных ситуаций в сфере предстоящей деятельности</w:t>
      </w:r>
    </w:p>
    <w:p w:rsidR="00A13858" w:rsidRPr="00A13858" w:rsidRDefault="00A13858" w:rsidP="00A13858">
      <w:pPr>
        <w:shd w:val="clear" w:color="auto" w:fill="FFFFFF"/>
        <w:spacing w:after="0" w:line="360" w:lineRule="auto"/>
        <w:ind w:right="-46" w:firstLine="540"/>
        <w:jc w:val="both"/>
        <w:rPr>
          <w:rFonts w:ascii="Times New Roman" w:eastAsia="Calibri" w:hAnsi="Times New Roman" w:cs="Times New Roman"/>
        </w:rPr>
      </w:pPr>
    </w:p>
    <w:p w:rsidR="00A13858" w:rsidRPr="00A13858" w:rsidRDefault="00A13858" w:rsidP="00A13858">
      <w:pPr>
        <w:shd w:val="clear" w:color="auto" w:fill="FFFFFF"/>
        <w:spacing w:after="0" w:line="360" w:lineRule="auto"/>
        <w:ind w:right="-46" w:firstLine="540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A13858">
        <w:rPr>
          <w:rFonts w:ascii="Times New Roman" w:eastAsia="Calibri" w:hAnsi="Times New Roman" w:cs="Times New Roman"/>
        </w:rPr>
        <w:t>Перечень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0"/>
        <w:gridCol w:w="3929"/>
        <w:gridCol w:w="5347"/>
      </w:tblGrid>
      <w:tr w:rsidR="00CF5725" w:rsidRPr="00CF5725" w:rsidTr="00CF5725">
        <w:tc>
          <w:tcPr>
            <w:tcW w:w="500" w:type="pct"/>
            <w:shd w:val="clear" w:color="auto" w:fill="auto"/>
          </w:tcPr>
          <w:p w:rsidR="00CF5725" w:rsidRPr="00CF5725" w:rsidRDefault="00CF5725" w:rsidP="00CF5725">
            <w:pPr>
              <w:spacing w:after="0" w:line="360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CF5725">
              <w:rPr>
                <w:rFonts w:ascii="Times New Roman" w:eastAsia="Times New Roman" w:hAnsi="Times New Roman" w:cs="Times New Roman"/>
              </w:rPr>
              <w:t>УК-1</w:t>
            </w:r>
          </w:p>
        </w:tc>
        <w:tc>
          <w:tcPr>
            <w:tcW w:w="1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5725" w:rsidRPr="00CF5725" w:rsidRDefault="00CF5725" w:rsidP="00CF5725">
            <w:pPr>
              <w:shd w:val="clear" w:color="auto" w:fill="FFFFFF"/>
              <w:spacing w:line="360" w:lineRule="auto"/>
              <w:ind w:firstLine="11"/>
              <w:rPr>
                <w:rFonts w:ascii="Times New Roman" w:hAnsi="Times New Roman" w:cs="Times New Roman"/>
                <w:color w:val="323232"/>
              </w:rPr>
            </w:pPr>
            <w:r w:rsidRPr="00CF5725">
              <w:rPr>
                <w:rFonts w:ascii="Times New Roman" w:hAnsi="Times New Roman" w:cs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5725" w:rsidRDefault="00CF5725" w:rsidP="00CF5725">
            <w:pPr>
              <w:shd w:val="clear" w:color="auto" w:fill="FFFFFF"/>
              <w:spacing w:line="360" w:lineRule="auto"/>
              <w:ind w:left="14" w:firstLine="10"/>
              <w:rPr>
                <w:rFonts w:ascii="Times New Roman" w:hAnsi="Times New Roman" w:cs="Times New Roman"/>
              </w:rPr>
            </w:pPr>
            <w:r w:rsidRPr="00CF5725">
              <w:rPr>
                <w:rFonts w:ascii="Times New Roman" w:hAnsi="Times New Roman" w:cs="Times New Roman"/>
              </w:rPr>
              <w:t xml:space="preserve">З-УК-1 Знать: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 </w:t>
            </w:r>
          </w:p>
          <w:p w:rsidR="00CF5725" w:rsidRDefault="00CF5725" w:rsidP="00CF5725">
            <w:pPr>
              <w:shd w:val="clear" w:color="auto" w:fill="FFFFFF"/>
              <w:spacing w:line="360" w:lineRule="auto"/>
              <w:ind w:left="14" w:firstLine="10"/>
              <w:rPr>
                <w:rFonts w:ascii="Times New Roman" w:hAnsi="Times New Roman" w:cs="Times New Roman"/>
              </w:rPr>
            </w:pPr>
            <w:r w:rsidRPr="00CF5725">
              <w:rPr>
                <w:rFonts w:ascii="Times New Roman" w:hAnsi="Times New Roman" w:cs="Times New Roman"/>
              </w:rPr>
              <w:t xml:space="preserve">У-УК-1 Уметь: применять методики поиска, сбора и обработки информации; осуществлять критический анализ и синтез информации, полученной из разных источников </w:t>
            </w:r>
          </w:p>
          <w:p w:rsidR="00CF5725" w:rsidRPr="00CF5725" w:rsidRDefault="00CF5725" w:rsidP="00CF5725">
            <w:pPr>
              <w:shd w:val="clear" w:color="auto" w:fill="FFFFFF"/>
              <w:spacing w:line="360" w:lineRule="auto"/>
              <w:ind w:left="14" w:firstLine="10"/>
              <w:rPr>
                <w:rFonts w:ascii="Times New Roman" w:hAnsi="Times New Roman" w:cs="Times New Roman"/>
                <w:color w:val="323232"/>
              </w:rPr>
            </w:pPr>
            <w:r w:rsidRPr="00CF5725">
              <w:rPr>
                <w:rFonts w:ascii="Times New Roman" w:hAnsi="Times New Roman" w:cs="Times New Roman"/>
              </w:rPr>
              <w:t>В-УК-1 Владеть: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CF5725" w:rsidRPr="00CF5725" w:rsidTr="00CF5725">
        <w:tc>
          <w:tcPr>
            <w:tcW w:w="500" w:type="pct"/>
            <w:shd w:val="clear" w:color="auto" w:fill="auto"/>
          </w:tcPr>
          <w:p w:rsidR="00CF5725" w:rsidRPr="00CF5725" w:rsidRDefault="00CF5725" w:rsidP="00CF5725">
            <w:pPr>
              <w:spacing w:after="0" w:line="360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CF5725">
              <w:rPr>
                <w:rFonts w:ascii="Times New Roman" w:eastAsia="Times New Roman" w:hAnsi="Times New Roman" w:cs="Times New Roman"/>
              </w:rPr>
              <w:t>ПК-11</w:t>
            </w:r>
          </w:p>
        </w:tc>
        <w:tc>
          <w:tcPr>
            <w:tcW w:w="1906" w:type="pct"/>
            <w:shd w:val="clear" w:color="auto" w:fill="auto"/>
          </w:tcPr>
          <w:p w:rsidR="00CF5725" w:rsidRPr="00CF5725" w:rsidRDefault="00CF5725" w:rsidP="00CF5725">
            <w:pPr>
              <w:shd w:val="clear" w:color="auto" w:fill="FFFFFF"/>
              <w:spacing w:after="0" w:line="360" w:lineRule="auto"/>
              <w:ind w:left="14" w:right="-40" w:firstLine="10"/>
              <w:jc w:val="both"/>
              <w:rPr>
                <w:rFonts w:ascii="Times New Roman" w:eastAsia="Calibri" w:hAnsi="Times New Roman" w:cs="Times New Roman"/>
              </w:rPr>
            </w:pPr>
            <w:r w:rsidRPr="00CF5725">
              <w:rPr>
                <w:rFonts w:ascii="Times New Roman" w:hAnsi="Times New Roman" w:cs="Times New Roman"/>
              </w:rPr>
              <w:t>Способен выполнять необходимые для составления экономических разделов планов расчеты, обосновывать их и представлять результаты</w:t>
            </w:r>
            <w:r w:rsidRPr="00CF5725">
              <w:rPr>
                <w:rFonts w:ascii="Times New Roman" w:hAnsi="Times New Roman" w:cs="Times New Roman"/>
              </w:rPr>
              <w:t xml:space="preserve"> </w:t>
            </w:r>
            <w:r w:rsidRPr="00CF5725">
              <w:rPr>
                <w:rFonts w:ascii="Times New Roman" w:hAnsi="Times New Roman" w:cs="Times New Roman"/>
              </w:rPr>
              <w:t>работы в соответствии с принятыми в организации стандартами</w:t>
            </w:r>
          </w:p>
        </w:tc>
        <w:tc>
          <w:tcPr>
            <w:tcW w:w="2594" w:type="pct"/>
          </w:tcPr>
          <w:p w:rsidR="00CF5725" w:rsidRPr="00CF5725" w:rsidRDefault="00CF5725" w:rsidP="00CF5725">
            <w:pPr>
              <w:shd w:val="clear" w:color="auto" w:fill="FFFFFF"/>
              <w:spacing w:after="0" w:line="360" w:lineRule="auto"/>
              <w:ind w:left="14" w:right="-40" w:firstLine="10"/>
              <w:jc w:val="both"/>
              <w:rPr>
                <w:rFonts w:ascii="Times New Roman" w:eastAsia="Calibri" w:hAnsi="Times New Roman" w:cs="Times New Roman"/>
              </w:rPr>
            </w:pPr>
            <w:r w:rsidRPr="00CF5725">
              <w:rPr>
                <w:rFonts w:ascii="Times New Roman" w:hAnsi="Times New Roman" w:cs="Times New Roman"/>
              </w:rPr>
              <w:t>З-ПК-11 Знать методы расчета, необходимые для составления экономических разделов планов, их обоснования и представления результатов работы в</w:t>
            </w:r>
            <w:r w:rsidRPr="00CF5725">
              <w:rPr>
                <w:rFonts w:ascii="Times New Roman" w:hAnsi="Times New Roman" w:cs="Times New Roman"/>
              </w:rPr>
              <w:t xml:space="preserve">  </w:t>
            </w:r>
            <w:r w:rsidRPr="00CF5725">
              <w:rPr>
                <w:rFonts w:ascii="Times New Roman" w:hAnsi="Times New Roman" w:cs="Times New Roman"/>
              </w:rPr>
              <w:t>соответствии с принятыми в организации стандартами У-ПК-11 Уметь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В-ПК-11 Владеть навыками выполнения расчетов, необходимых для составления экономических разделов планов, обоснования расчетов и представления результатов работы в соответствии с принятыми в организации стандартами</w:t>
            </w:r>
          </w:p>
        </w:tc>
      </w:tr>
    </w:tbl>
    <w:p w:rsidR="00A13858" w:rsidRPr="00A13858" w:rsidRDefault="00A13858" w:rsidP="00A13858">
      <w:pPr>
        <w:ind w:left="360" w:right="-115" w:firstLine="360"/>
        <w:jc w:val="both"/>
        <w:rPr>
          <w:rFonts w:ascii="Times New Roman" w:eastAsia="Calibri" w:hAnsi="Times New Roman" w:cs="Times New Roman"/>
          <w:i/>
        </w:rPr>
      </w:pPr>
    </w:p>
    <w:p w:rsidR="00A13858" w:rsidRPr="00A13858" w:rsidRDefault="00A13858" w:rsidP="00A13858">
      <w:pPr>
        <w:numPr>
          <w:ilvl w:val="0"/>
          <w:numId w:val="1"/>
        </w:numPr>
        <w:spacing w:after="0" w:line="360" w:lineRule="auto"/>
        <w:ind w:right="-115" w:firstLine="709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lastRenderedPageBreak/>
        <w:t xml:space="preserve">СТРУКТУРА И СОДЕРЖАНИЕ УЧЕБНОЙ ДИСЦИПЛИНЫ </w:t>
      </w:r>
    </w:p>
    <w:p w:rsidR="00A13858" w:rsidRPr="00A13858" w:rsidRDefault="00A13858" w:rsidP="00A13858">
      <w:pPr>
        <w:ind w:firstLine="709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Общая трудоемкость дисциплины составляет 1</w:t>
      </w:r>
      <w:r w:rsidR="00CF5725">
        <w:rPr>
          <w:rFonts w:ascii="Times New Roman" w:eastAsia="Calibri" w:hAnsi="Times New Roman" w:cs="Times New Roman"/>
        </w:rPr>
        <w:t>80</w:t>
      </w:r>
      <w:r w:rsidR="00E73E94">
        <w:rPr>
          <w:rFonts w:ascii="Times New Roman" w:eastAsia="Calibri" w:hAnsi="Times New Roman" w:cs="Times New Roman"/>
        </w:rPr>
        <w:t xml:space="preserve"> часов (</w:t>
      </w:r>
      <w:r w:rsidR="00CF5725">
        <w:rPr>
          <w:rFonts w:ascii="Times New Roman" w:eastAsia="Calibri" w:hAnsi="Times New Roman" w:cs="Times New Roman"/>
        </w:rPr>
        <w:t xml:space="preserve">5 </w:t>
      </w:r>
      <w:r w:rsidR="00E73E94">
        <w:rPr>
          <w:rFonts w:ascii="Times New Roman" w:eastAsia="Calibri" w:hAnsi="Times New Roman" w:cs="Times New Roman"/>
        </w:rPr>
        <w:t>ЗЕТ)</w:t>
      </w: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289"/>
        <w:gridCol w:w="1128"/>
        <w:gridCol w:w="1128"/>
        <w:gridCol w:w="1130"/>
        <w:gridCol w:w="1383"/>
        <w:gridCol w:w="1296"/>
        <w:gridCol w:w="1531"/>
      </w:tblGrid>
      <w:tr w:rsidR="00CF5725" w:rsidRPr="00A13858" w:rsidTr="00CF5725">
        <w:trPr>
          <w:cantSplit/>
          <w:trHeight w:val="607"/>
        </w:trPr>
        <w:tc>
          <w:tcPr>
            <w:tcW w:w="218" w:type="pct"/>
            <w:vMerge w:val="restar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20" w:type="pct"/>
            <w:vMerge w:val="restar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1681" w:type="pct"/>
            <w:gridSpan w:val="3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641" w:type="pct"/>
            <w:vMerge w:val="restar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A1385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641" w:type="pct"/>
            <w:vMerge w:val="restar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A1385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698" w:type="pct"/>
            <w:vMerge w:val="restar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CF5725" w:rsidRPr="00A13858" w:rsidTr="00CF5725">
        <w:trPr>
          <w:trHeight w:val="469"/>
        </w:trPr>
        <w:tc>
          <w:tcPr>
            <w:tcW w:w="218" w:type="pct"/>
            <w:vMerge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56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641" w:type="pct"/>
            <w:vMerge/>
          </w:tcPr>
          <w:p w:rsidR="00CF5725" w:rsidRPr="00A13858" w:rsidRDefault="00CF5725" w:rsidP="00A13858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CF5725" w:rsidRPr="00A13858" w:rsidRDefault="00CF5725" w:rsidP="00A13858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  <w:vMerge/>
          </w:tcPr>
          <w:p w:rsidR="00CF5725" w:rsidRPr="00A13858" w:rsidRDefault="00CF5725" w:rsidP="00A13858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F5725" w:rsidRPr="00A13858" w:rsidTr="00CF5725">
        <w:trPr>
          <w:trHeight w:val="575"/>
        </w:trPr>
        <w:tc>
          <w:tcPr>
            <w:tcW w:w="21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Стратегическое планирование как особая форма планирования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Тест, решение задач</w:t>
            </w: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CF5725" w:rsidRPr="00A13858" w:rsidTr="00CF5725">
        <w:tc>
          <w:tcPr>
            <w:tcW w:w="21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Стратегическое планирование на макро и </w:t>
            </w:r>
            <w:proofErr w:type="spellStart"/>
            <w:r w:rsidRPr="00A138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мезоуровнях</w:t>
            </w:r>
            <w:proofErr w:type="spellEnd"/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F5725" w:rsidRPr="00A13858" w:rsidRDefault="00CF5725" w:rsidP="00CF5725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 текущая </w:t>
            </w: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CF5725" w:rsidRPr="00A13858" w:rsidTr="00CF5725">
        <w:tc>
          <w:tcPr>
            <w:tcW w:w="21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Стратегическое планирование на микроуровне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0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ДЗ </w:t>
            </w:r>
          </w:p>
          <w:p w:rsidR="00CF5725" w:rsidRPr="00A13858" w:rsidRDefault="00CF5725" w:rsidP="00CF5725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 итоговая </w:t>
            </w:r>
          </w:p>
        </w:tc>
        <w:tc>
          <w:tcPr>
            <w:tcW w:w="69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CF5725" w:rsidRPr="00A13858" w:rsidTr="00CF5725">
        <w:tc>
          <w:tcPr>
            <w:tcW w:w="21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2" w:type="pct"/>
            <w:gridSpan w:val="7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Экзамен                                                                 </w:t>
            </w: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CF5725" w:rsidRPr="00A13858" w:rsidTr="00CF5725">
        <w:tc>
          <w:tcPr>
            <w:tcW w:w="218" w:type="pct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782" w:type="pct"/>
            <w:gridSpan w:val="7"/>
          </w:tcPr>
          <w:p w:rsidR="00CF5725" w:rsidRPr="00A13858" w:rsidRDefault="00CF5725" w:rsidP="00A13858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за семестр                                                    </w:t>
            </w:r>
            <w:r w:rsidRPr="00A13858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  <w:color w:val="000000"/>
          <w:spacing w:val="-5"/>
        </w:rPr>
      </w:pPr>
    </w:p>
    <w:p w:rsidR="00CF5725" w:rsidRDefault="00CF5725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  <w:color w:val="000000"/>
          <w:spacing w:val="-6"/>
        </w:rPr>
      </w:pPr>
    </w:p>
    <w:p w:rsidR="00CF5725" w:rsidRPr="00CF5725" w:rsidRDefault="00CF5725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  <w:b/>
          <w:i/>
          <w:color w:val="000000"/>
          <w:spacing w:val="-6"/>
        </w:rPr>
      </w:pPr>
      <w:r w:rsidRPr="00CF5725">
        <w:rPr>
          <w:rFonts w:ascii="Times New Roman" w:eastAsia="Calibri" w:hAnsi="Times New Roman" w:cs="Times New Roman"/>
          <w:b/>
          <w:i/>
          <w:color w:val="000000"/>
          <w:spacing w:val="-6"/>
        </w:rPr>
        <w:t>Наименование и содержание лекционный занятий</w:t>
      </w:r>
    </w:p>
    <w:p w:rsidR="00CF5725" w:rsidRPr="00CF5725" w:rsidRDefault="00CF5725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  <w:b/>
          <w:i/>
          <w:color w:val="000000"/>
          <w:spacing w:val="-6"/>
        </w:rPr>
      </w:pPr>
    </w:p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color w:val="000000"/>
          <w:spacing w:val="-6"/>
        </w:rPr>
        <w:t xml:space="preserve">4.1.1 </w:t>
      </w:r>
      <w:r w:rsidRPr="00A13858">
        <w:rPr>
          <w:rFonts w:ascii="Times New Roman" w:eastAsia="Calibri" w:hAnsi="Times New Roman" w:cs="Times New Roman"/>
          <w:bCs/>
        </w:rPr>
        <w:t>Модуль 1 Стратегическое планирование как особая форма планирования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4.1.1.1  </w:t>
      </w:r>
      <w:r w:rsidRPr="00A13858">
        <w:rPr>
          <w:rFonts w:ascii="Times New Roman" w:eastAsia="Calibri" w:hAnsi="Times New Roman" w:cs="Times New Roman"/>
        </w:rPr>
        <w:t>Цели, задачи и функции стратегического планирования. Особенности стратегического планирования на макро и микроуровнях</w:t>
      </w:r>
      <w:r w:rsidRPr="00A13858">
        <w:rPr>
          <w:rFonts w:ascii="Times New Roman" w:eastAsia="Calibri" w:hAnsi="Times New Roman" w:cs="Times New Roman"/>
          <w:lang w:eastAsia="ru-RU"/>
        </w:rPr>
        <w:t xml:space="preserve"> 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Роль и значение планирования в экономике. Предпосылки возникновения стратегического планирования. Стратегическое планирование как специфическая форма планирования. Цели, задачи и функции стратегического планирования.  Особенности стратегического планирования на макроэкономическом уровне. Особенности стратегического планирования на микроэкономическом уровне.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4.1.1.2 </w:t>
      </w:r>
      <w:r w:rsidRPr="00A13858">
        <w:rPr>
          <w:rFonts w:ascii="Times New Roman" w:eastAsia="Calibri" w:hAnsi="Times New Roman" w:cs="Times New Roman"/>
        </w:rPr>
        <w:t>Этапы стратегического планирования. Система стратегических планов и программ</w:t>
      </w:r>
      <w:r w:rsidRPr="00A13858">
        <w:rPr>
          <w:rFonts w:ascii="Times New Roman" w:eastAsia="Calibri" w:hAnsi="Times New Roman" w:cs="Times New Roman"/>
          <w:lang w:eastAsia="ru-RU"/>
        </w:rPr>
        <w:t xml:space="preserve">  – 2 часа.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 xml:space="preserve">Этапы разработки стратегического плана: стратегический анализ, целеполагание, стратегический выбор. Модели формирования стратегического плана: модель Гарвардской группы, модель </w:t>
      </w:r>
      <w:proofErr w:type="spellStart"/>
      <w:r w:rsidRPr="00A13858">
        <w:rPr>
          <w:rFonts w:ascii="Times New Roman" w:eastAsia="Calibri" w:hAnsi="Times New Roman" w:cs="Times New Roman"/>
        </w:rPr>
        <w:t>Ансоффа</w:t>
      </w:r>
      <w:proofErr w:type="spellEnd"/>
      <w:r w:rsidRPr="00A13858">
        <w:rPr>
          <w:rFonts w:ascii="Times New Roman" w:eastAsia="Calibri" w:hAnsi="Times New Roman" w:cs="Times New Roman"/>
        </w:rPr>
        <w:t xml:space="preserve">, модель </w:t>
      </w:r>
      <w:proofErr w:type="spellStart"/>
      <w:r w:rsidRPr="00A13858">
        <w:rPr>
          <w:rFonts w:ascii="Times New Roman" w:eastAsia="Calibri" w:hAnsi="Times New Roman" w:cs="Times New Roman"/>
        </w:rPr>
        <w:t>Стейнера</w:t>
      </w:r>
      <w:proofErr w:type="spellEnd"/>
      <w:r w:rsidRPr="00A13858">
        <w:rPr>
          <w:rFonts w:ascii="Times New Roman" w:eastAsia="Calibri" w:hAnsi="Times New Roman" w:cs="Times New Roman"/>
        </w:rPr>
        <w:t xml:space="preserve">, обобщенная модель. </w:t>
      </w:r>
      <w:r w:rsidRPr="00A13858">
        <w:rPr>
          <w:rFonts w:ascii="Times New Roman" w:eastAsia="Calibri" w:hAnsi="Times New Roman" w:cs="Times New Roman"/>
        </w:rPr>
        <w:br/>
        <w:t xml:space="preserve">Процесс формирования стратегического плана на макроэкономическом уровне. Этапы государственного стратегического плана. Особенности разработки стратегического плана на микроэкономическом уровне. Процедуры стратегического программирования и проектирования как часть процесса стратегического планирования. </w:t>
      </w:r>
      <w:proofErr w:type="spellStart"/>
      <w:r w:rsidRPr="00A13858">
        <w:rPr>
          <w:rFonts w:ascii="Times New Roman" w:eastAsia="Calibri" w:hAnsi="Times New Roman" w:cs="Times New Roman"/>
        </w:rPr>
        <w:t>Классификациястратегических</w:t>
      </w:r>
      <w:proofErr w:type="spellEnd"/>
      <w:r w:rsidRPr="00A13858">
        <w:rPr>
          <w:rFonts w:ascii="Times New Roman" w:eastAsia="Calibri" w:hAnsi="Times New Roman" w:cs="Times New Roman"/>
        </w:rPr>
        <w:t xml:space="preserve"> программ по различным признакам. Структура стратегических программ.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4.1.1.3 </w:t>
      </w:r>
      <w:r w:rsidRPr="00A13858">
        <w:rPr>
          <w:rFonts w:ascii="Times New Roman" w:eastAsia="Calibri" w:hAnsi="Times New Roman" w:cs="Times New Roman"/>
        </w:rPr>
        <w:t>Методическое и информационное обеспечение стратегического планирования</w:t>
      </w:r>
      <w:r w:rsidRPr="00A13858">
        <w:rPr>
          <w:rFonts w:ascii="Times New Roman" w:eastAsia="Calibri" w:hAnsi="Times New Roman" w:cs="Times New Roman"/>
          <w:lang w:eastAsia="ru-RU"/>
        </w:rPr>
        <w:t xml:space="preserve"> – 2 часа</w:t>
      </w:r>
    </w:p>
    <w:p w:rsidR="00A13858" w:rsidRPr="00A13858" w:rsidRDefault="00A13858" w:rsidP="00A13858">
      <w:pPr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Основные методические подходы к проведению стратегического анализа: PEST-анализ, SWOT-анализ, SNW-анализ. Процесс целеполагания (</w:t>
      </w: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целеформирования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>): определение миссии и целей объекта планирования. Количественные и качественные характеристики цели: целевой ориентир, целевой индикатор, целевой норматив. Стратегический выбор как третий этап стратегического планирования: формирование альтернативных вариантов стратегии; оценка альтернативных вариантов стратегии; выбор предпочтительного варианта стратегии. Информационное обеспечение стратегического планирования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4.1.2 Модуль 2 </w:t>
      </w:r>
      <w:r w:rsidRPr="00A13858">
        <w:rPr>
          <w:rFonts w:ascii="Times New Roman" w:eastAsia="Calibri" w:hAnsi="Times New Roman" w:cs="Times New Roman"/>
          <w:bCs/>
        </w:rPr>
        <w:t xml:space="preserve">Стратегическое планирование на макро и </w:t>
      </w:r>
      <w:proofErr w:type="spellStart"/>
      <w:r w:rsidRPr="00A13858">
        <w:rPr>
          <w:rFonts w:ascii="Times New Roman" w:eastAsia="Calibri" w:hAnsi="Times New Roman" w:cs="Times New Roman"/>
          <w:bCs/>
        </w:rPr>
        <w:t>мезоуровнях</w:t>
      </w:r>
      <w:proofErr w:type="spellEnd"/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4.1.2.1  </w:t>
      </w:r>
      <w:r w:rsidRPr="00A13858">
        <w:rPr>
          <w:rFonts w:ascii="Times New Roman" w:eastAsia="Calibri" w:hAnsi="Times New Roman" w:cs="Times New Roman"/>
        </w:rPr>
        <w:t>Виды макроэкономических стратегий и опыт их реализации в странах с различным уровнем развития экономики</w:t>
      </w:r>
      <w:r w:rsidRPr="00A13858">
        <w:rPr>
          <w:rFonts w:ascii="Times New Roman" w:eastAsia="Calibri" w:hAnsi="Times New Roman" w:cs="Times New Roman"/>
          <w:lang w:eastAsia="ru-RU"/>
        </w:rPr>
        <w:t xml:space="preserve"> 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 xml:space="preserve">Определение политической и экономической стратегии государства и экономической политики государства. Классификация макроэкономических стратегий по различным признакам. Критерии качества </w:t>
      </w:r>
      <w:r w:rsidRPr="00A13858">
        <w:rPr>
          <w:rFonts w:ascii="Times New Roman" w:eastAsia="Calibri" w:hAnsi="Times New Roman" w:cs="Times New Roman"/>
        </w:rPr>
        <w:lastRenderedPageBreak/>
        <w:t>макроэкономических стратегий: экономические индикаторы, социальные индикаторы, финансовые индикаторы. Стратегии промышленно развитых стран. Стратегии развивающихся стран.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4.1.2.2 </w:t>
      </w:r>
      <w:r w:rsidRPr="00A13858">
        <w:rPr>
          <w:rFonts w:ascii="Times New Roman" w:eastAsia="Calibri" w:hAnsi="Times New Roman" w:cs="Times New Roman"/>
        </w:rPr>
        <w:t>Стратегическое планирование развития национальной экономки</w:t>
      </w:r>
      <w:r w:rsidRPr="00A13858">
        <w:rPr>
          <w:rFonts w:ascii="Times New Roman" w:eastAsia="Calibri" w:hAnsi="Times New Roman" w:cs="Times New Roman"/>
          <w:lang w:eastAsia="ru-RU"/>
        </w:rPr>
        <w:t xml:space="preserve">  – 2 часа.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Стратегический анализ развития национальной экономики. Основные этапы проведения стратегического анализа: ретроспективный анализ и оценка текущего состояния экономики страны; разработка прогнозов развития национальной экономики. Концепция социально-экономического развития страны: главная цель формирования концепции, структура концепции, оценка стартового социально-экономического потенциала страны, стратегические цели развития страны, выбор стратегии развития страны (государственный стратегический план).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4.1.2.3 </w:t>
      </w:r>
      <w:r w:rsidRPr="00A13858">
        <w:rPr>
          <w:rFonts w:ascii="Times New Roman" w:eastAsia="Calibri" w:hAnsi="Times New Roman" w:cs="Times New Roman"/>
        </w:rPr>
        <w:t>Стратегическое планирование регионального развития</w:t>
      </w:r>
      <w:r w:rsidRPr="00A13858">
        <w:rPr>
          <w:rFonts w:ascii="Times New Roman" w:eastAsia="Calibri" w:hAnsi="Times New Roman" w:cs="Times New Roman"/>
          <w:lang w:eastAsia="ru-RU"/>
        </w:rPr>
        <w:t xml:space="preserve">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Особенности стратегического планирования развития регионов: индикаторы региональных интересов, субъекты и объекты регионального планирования, цели социально-экономического развития региона.  Концепция комплексного социально-экономического развития региона: структура концепции, процесс формирования концепции, анализ и оценка исходной социально-экономической ситуации в регионе, обоснование и выбор целей социально-экономического развития региона, выбор стратегии развития региона (региональный стратегический план). Механизм реализации концепции социально-экономического развития региона: региональная политика (институциональная, инвестиционная, финансовая социальная и т.п.). Особенности стратегического планирования развития городов. Организация процесса стратегического планирования развития городов. Процесс разработки стратегического плана социально-экономического развития городов: формирование стратегического плана, обоснование стратегической ориентации развития города, стратегический анализ исходных условий и факторов развития города, выбор целевых ориентиров и стратегии социально-экономического развития городов. Механизм реализации стратегического плана: использование системных регуляторов социально-экономического развития городов.</w:t>
      </w:r>
    </w:p>
    <w:p w:rsidR="00A13858" w:rsidRPr="00A13858" w:rsidRDefault="00A13858" w:rsidP="00A13858">
      <w:pPr>
        <w:tabs>
          <w:tab w:val="left" w:pos="6855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4.1.3 Модуль 3 </w:t>
      </w:r>
      <w:r w:rsidRPr="00A13858">
        <w:rPr>
          <w:rFonts w:ascii="Times New Roman" w:eastAsia="Calibri" w:hAnsi="Times New Roman" w:cs="Times New Roman"/>
          <w:bCs/>
        </w:rPr>
        <w:t>Стратегическое планирование на микроуровне</w:t>
      </w:r>
      <w:r w:rsidRPr="00A13858">
        <w:rPr>
          <w:rFonts w:ascii="Times New Roman" w:eastAsia="Calibri" w:hAnsi="Times New Roman" w:cs="Times New Roman"/>
          <w:lang w:eastAsia="ru-RU"/>
        </w:rPr>
        <w:t xml:space="preserve"> </w:t>
      </w:r>
      <w:r w:rsidRPr="00A13858">
        <w:rPr>
          <w:rFonts w:ascii="Times New Roman" w:eastAsia="Calibri" w:hAnsi="Times New Roman" w:cs="Times New Roman"/>
          <w:lang w:eastAsia="ru-RU"/>
        </w:rPr>
        <w:tab/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4.1.3.1 </w:t>
      </w:r>
      <w:r w:rsidRPr="00A13858">
        <w:rPr>
          <w:rFonts w:ascii="Times New Roman" w:eastAsia="Calibri" w:hAnsi="Times New Roman" w:cs="Times New Roman"/>
        </w:rPr>
        <w:t>Стратегический анализ развития организации</w:t>
      </w:r>
      <w:r w:rsidRPr="00A13858">
        <w:rPr>
          <w:rFonts w:ascii="Times New Roman" w:eastAsia="Calibri" w:hAnsi="Times New Roman" w:cs="Times New Roman"/>
          <w:lang w:eastAsia="ru-RU"/>
        </w:rPr>
        <w:t xml:space="preserve">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Стратегический анализ внешней среды организации: SWOT-анализ, PEST-анализ, многофакторный анализ внешней среды, анализ «ближней» внешней среды. Стратегический анализ внутренней среды организации: SNW-анализ, управленческое обследование, анализ основных технико-экономических показателей.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4.1.3.2 </w:t>
      </w:r>
      <w:r w:rsidRPr="00A13858">
        <w:rPr>
          <w:rFonts w:ascii="Times New Roman" w:eastAsia="Calibri" w:hAnsi="Times New Roman" w:cs="Times New Roman"/>
        </w:rPr>
        <w:t>Планирование миссии и целей организации. Разработка и выбор стратегий развития организации</w:t>
      </w:r>
      <w:r w:rsidRPr="00A13858">
        <w:rPr>
          <w:rFonts w:ascii="Times New Roman" w:eastAsia="Calibri" w:hAnsi="Times New Roman" w:cs="Times New Roman"/>
          <w:lang w:eastAsia="ru-RU"/>
        </w:rPr>
        <w:t xml:space="preserve">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>Формулирование миссии организации: двойственное значение миссии, области формулирования миссии, миссия некоммерческой организации. Определение целей организации: основные характеристики целей (принципы формулирования), ключевые пространства для определения целей организации, внешние и внутренние ограничения, возникающие при формулировании целей. Классификация основных стратегий организации: корпоративная стратегия, деловая стратегия, функциональные стратегии, операционные стратегии.  Анализ основных стратегических альтернатив и выбор наилучшего варианта стратегий: ограниченный рост, рост, сокращение, сочетание. Функциональные стратегии: стратегия маркетинга, финансовая стратегия, инновационная стратегия, стратегия производства и др.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lang w:eastAsia="ru-RU"/>
        </w:rPr>
        <w:t xml:space="preserve">4.1.3.3 </w:t>
      </w:r>
      <w:r w:rsidRPr="00A13858">
        <w:rPr>
          <w:rFonts w:ascii="Times New Roman" w:eastAsia="Calibri" w:hAnsi="Times New Roman" w:cs="Times New Roman"/>
        </w:rPr>
        <w:t>Стратегии развития крупных и средних корпораций в России и за рубежом</w:t>
      </w:r>
      <w:r w:rsidRPr="00A13858">
        <w:rPr>
          <w:rFonts w:ascii="Times New Roman" w:eastAsia="Calibri" w:hAnsi="Times New Roman" w:cs="Times New Roman"/>
          <w:lang w:eastAsia="ru-RU"/>
        </w:rPr>
        <w:t xml:space="preserve"> – 2 часа</w:t>
      </w:r>
    </w:p>
    <w:p w:rsidR="00A13858" w:rsidRPr="00A13858" w:rsidRDefault="00A13858" w:rsidP="00A138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</w:rPr>
        <w:t xml:space="preserve">Основные направления создания и развития современных корпораций: процессы глобализации и интернационализации бизнеса, рост масштабов производства, усиление мировой конкуренции, развитие научно-технического прогресса, диверсификация экономики.  Классификация стратегий корпораций: базовые стратегии, стратегии бизнес-единиц.  Стратегии достижения корпорациями конкурентных преимуществ: стратегии низких издержек, дифференциации, фокусировки. </w:t>
      </w:r>
      <w:r w:rsidRPr="00A13858">
        <w:rPr>
          <w:rFonts w:ascii="Times New Roman" w:eastAsia="Calibri" w:hAnsi="Times New Roman" w:cs="Times New Roman"/>
        </w:rPr>
        <w:br/>
        <w:t xml:space="preserve">Инновационные стратегии корпораций. Социально ориентированные стратегии корпораций. </w:t>
      </w:r>
      <w:r w:rsidRPr="00A13858">
        <w:rPr>
          <w:rFonts w:ascii="Times New Roman" w:eastAsia="Calibri" w:hAnsi="Times New Roman" w:cs="Times New Roman"/>
        </w:rPr>
        <w:br/>
        <w:t>Разработка стратегического плана развития организации.</w:t>
      </w:r>
    </w:p>
    <w:p w:rsidR="00A13858" w:rsidRPr="00A13858" w:rsidRDefault="00A13858" w:rsidP="00A13858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115" w:firstLine="720"/>
        <w:jc w:val="both"/>
        <w:rPr>
          <w:rFonts w:ascii="Times New Roman" w:eastAsia="Calibri" w:hAnsi="Times New Roman" w:cs="Times New Roman"/>
          <w:i/>
        </w:rPr>
      </w:pPr>
    </w:p>
    <w:p w:rsidR="00A13858" w:rsidRPr="00C36A07" w:rsidRDefault="00A13858" w:rsidP="00A13858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C36A07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A13858" w:rsidRPr="00A13858" w:rsidRDefault="00A13858" w:rsidP="00A13858">
      <w:pPr>
        <w:spacing w:after="0"/>
        <w:ind w:right="-1" w:firstLine="720"/>
        <w:jc w:val="both"/>
        <w:rPr>
          <w:rFonts w:ascii="Times New Roman" w:eastAsia="Calibri" w:hAnsi="Times New Roman" w:cs="Times New Roman"/>
        </w:rPr>
      </w:pPr>
      <w:r w:rsidRPr="00C36A07">
        <w:rPr>
          <w:rFonts w:ascii="Times New Roman" w:eastAsia="Calibri" w:hAnsi="Times New Roman" w:cs="Times New Roman"/>
        </w:rPr>
        <w:lastRenderedPageBreak/>
        <w:t>В учебном процессе предусмотрены проведение дел</w:t>
      </w:r>
      <w:r w:rsidRPr="00C36A07">
        <w:rPr>
          <w:rFonts w:ascii="Times New Roman" w:eastAsia="Calibri" w:hAnsi="Times New Roman" w:cs="Times New Roman"/>
          <w:b/>
        </w:rPr>
        <w:t>ов</w:t>
      </w:r>
      <w:r w:rsidRPr="00A13858">
        <w:rPr>
          <w:rFonts w:ascii="Times New Roman" w:eastAsia="Calibri" w:hAnsi="Times New Roman" w:cs="Times New Roman"/>
        </w:rPr>
        <w:t>ых игр, разбор конкретных ситуаций, кейсы и иные тренинги</w:t>
      </w:r>
    </w:p>
    <w:p w:rsidR="00A13858" w:rsidRPr="00A13858" w:rsidRDefault="00A13858" w:rsidP="00A13858">
      <w:pPr>
        <w:spacing w:after="0"/>
        <w:ind w:right="-1" w:firstLine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Для повышения эффективности усвоения материала целесообразно сопровождение лекционного курса иллюстративными материалами. С этой целью сформирован пакет презентаций по каждой теме, который может использоваться для сопровождения лекционного курса с помощью мультимедийной установки.</w:t>
      </w:r>
    </w:p>
    <w:p w:rsidR="00A13858" w:rsidRPr="00A13858" w:rsidRDefault="00A13858" w:rsidP="00A13858">
      <w:pPr>
        <w:spacing w:after="0"/>
        <w:ind w:firstLine="770"/>
        <w:jc w:val="both"/>
        <w:outlineLvl w:val="0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  <w:color w:val="000000"/>
          <w:spacing w:val="-1"/>
        </w:rPr>
        <w:t>Студенты могут воспользоваться методическим кабинетом</w:t>
      </w:r>
      <w:r w:rsidRPr="00A13858">
        <w:rPr>
          <w:rFonts w:ascii="Times New Roman" w:eastAsia="Calibri" w:hAnsi="Times New Roman" w:cs="Times New Roman"/>
        </w:rPr>
        <w:t>. Материально-техническое оснащение кабинета включает компьютеры с  выходом в Интернет, имеется широкий выбор современной справочной, учебной, методической литературы, компьютерные учебники и программы.</w:t>
      </w:r>
    </w:p>
    <w:p w:rsidR="00A13858" w:rsidRPr="00A13858" w:rsidRDefault="00A13858" w:rsidP="00A13858">
      <w:pPr>
        <w:ind w:right="-1" w:firstLine="720"/>
        <w:jc w:val="both"/>
        <w:rPr>
          <w:rFonts w:ascii="Times New Roman" w:eastAsia="Calibri" w:hAnsi="Times New Roman" w:cs="Times New Roman"/>
          <w:i/>
        </w:rPr>
      </w:pPr>
    </w:p>
    <w:p w:rsidR="00A13858" w:rsidRDefault="00A13858" w:rsidP="00A13858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C36A07">
        <w:rPr>
          <w:rFonts w:ascii="Times New Roman" w:eastAsia="Calibri" w:hAnsi="Times New Roman" w:cs="Times New Roman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36A07" w:rsidRPr="00C36A07" w:rsidRDefault="00C36A07" w:rsidP="00C36A07">
      <w:pPr>
        <w:spacing w:after="0" w:line="360" w:lineRule="auto"/>
        <w:ind w:left="720" w:right="-115"/>
        <w:jc w:val="both"/>
        <w:rPr>
          <w:rFonts w:ascii="Times New Roman" w:eastAsia="Calibri" w:hAnsi="Times New Roman" w:cs="Times New Roman"/>
          <w:b/>
        </w:rPr>
      </w:pPr>
    </w:p>
    <w:p w:rsidR="00A13858" w:rsidRPr="00A13858" w:rsidRDefault="00A13858" w:rsidP="00A13858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115" w:firstLine="567"/>
        <w:jc w:val="both"/>
        <w:rPr>
          <w:rFonts w:ascii="Times New Roman" w:eastAsia="Calibri" w:hAnsi="Times New Roman" w:cs="Times New Roman"/>
          <w:lang w:eastAsia="ru-RU"/>
        </w:rPr>
      </w:pPr>
      <w:r w:rsidRPr="00A13858">
        <w:rPr>
          <w:rFonts w:ascii="Times New Roman" w:eastAsia="Calibri" w:hAnsi="Times New Roman" w:cs="Times New Roman"/>
          <w:bCs/>
        </w:rPr>
        <w:t xml:space="preserve">Контрольная работа № 1 (текущая) предусматривает решение задач по темам: </w:t>
      </w:r>
      <w:r w:rsidRPr="00A13858">
        <w:rPr>
          <w:rFonts w:ascii="Times New Roman" w:eastAsia="Calibri" w:hAnsi="Times New Roman" w:cs="Times New Roman"/>
          <w:lang w:eastAsia="ru-RU"/>
        </w:rPr>
        <w:t>Основы организации корпоративных финансов. Финансовый риск- менеджмент. Управление корпоративными финансами</w:t>
      </w:r>
    </w:p>
    <w:p w:rsidR="00A13858" w:rsidRPr="00A13858" w:rsidRDefault="00A13858" w:rsidP="00A13858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115" w:firstLine="56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  <w:bCs/>
        </w:rPr>
        <w:t xml:space="preserve">Контрольная работа № 2 (итоговая) проводится по темам: </w:t>
      </w:r>
      <w:r w:rsidRPr="00A13858">
        <w:rPr>
          <w:rFonts w:ascii="Times New Roman" w:eastAsia="Calibri" w:hAnsi="Times New Roman" w:cs="Times New Roman"/>
          <w:lang w:eastAsia="ru-RU"/>
        </w:rPr>
        <w:t>Организация финансовой деятельности корпорации. Инвестиционная и инновационная деятельность корпорации.</w:t>
      </w:r>
    </w:p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Домашнее задание представляет собой реферат по одной из следующих тем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1. Стратегическое планирование в системе государственного регулирования национальной экономики.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2. Объективные предпосылки развития стратегического планирования в мировой практике (основные этапы).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3. Стратегическое планирование и управление: отечественный и зарубежный опыт (на конкретном примере).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4. Концептуальная модель стратегического планирования (методологические аспекты).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5. Сущность и основные принципы стратегического планирования.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6. Концепция развития национальной экономики как форма стратегического планирования.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7. Логика и основные элементы модели стратегического планирования.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8. Цели как средство управления в стратегическом планировании.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9. Стратегический анализ макросреды, его функции и содержание.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12. Методы прогнозирования состояния внешней среды (алгоритмы поведения, сценария, система раннего предупреждения возможных угроз).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10. Стратегическое планирование как система планов предприятия.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11. Планирование функциональных стратегий (на примере одной из них).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12. Планирование продуктовой программы и потенциала предприятия (на примере выбора стратегических альтернатив).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13. Инвестиционные стратегии в рамках стратегического планирования (методы формирования и оценки).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14. Базовые стратегии (основные виды).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16. Планирование системы стратегического управления и контроля (на конкретном примере).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 xml:space="preserve">17. Особенности стратегического планирования на предприятиях с </w:t>
      </w: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дивизиональной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 xml:space="preserve"> организационной структурой (корпоративное планирование).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18. Финансовое планирование на предприятиях в рамках стратегического планирования.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19. Стратегический анализ деятельности предприятия: содержание схемы поведения.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20. Стратегическое планирование и управление в условиях глобализации мировой экономики.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21. Государственное прогнозирование в обосновании концепции развития национальной экономики.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22. Конкурентные возможности, или оценка сильных и слабых сторон региона (потенциал).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23. Система целевых ориентиров развития территории на перспективу.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24. Выбор стратегических направлений развития и механизмы реализации для достижения поставленных целей.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25. Основные задачи регионального развития.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26. Федеральная (региональная) целевая программа (на примере).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27. Механизмы управления и реализации целевой программы.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28. Стратегический анализ состояния отрасли (хозяйства).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29. Критерии оценки программы реформирования хозяйствующего субъекта.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30. Стратегические направления реформирования бюджетной, налоговой, тарифной, инвестиционной систем.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lastRenderedPageBreak/>
        <w:t>31. Регион в системе внешней окружающей среды для бизнеса.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32. Направления развития и поддержки малого и среднего предпринимательства в регионе (на конкретном примере).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33. Развитие инфраструктуры рынка труда и другие меры социальной поддержки в регионе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34. Зарубежный и российский опыт формирования стратегических альянсов.</w:t>
      </w:r>
    </w:p>
    <w:p w:rsidR="00A13858" w:rsidRPr="00A13858" w:rsidRDefault="00A13858" w:rsidP="00A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35. Предпосылки развития стратегических альянсов.</w:t>
      </w:r>
    </w:p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</w:rPr>
      </w:pPr>
    </w:p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По окончании курса проводится экзамен. Итоговая оценка определяется по результатам выполнения индивидуального домашнего задания, тестов промежуточного контроля уровня знаний и экзамена.</w:t>
      </w:r>
    </w:p>
    <w:p w:rsidR="00A13858" w:rsidRPr="00A13858" w:rsidRDefault="00A13858" w:rsidP="00A13858">
      <w:pPr>
        <w:spacing w:after="0"/>
        <w:ind w:right="-115" w:firstLine="567"/>
        <w:jc w:val="both"/>
        <w:rPr>
          <w:rFonts w:ascii="Times New Roman" w:eastAsia="Calibri" w:hAnsi="Times New Roman" w:cs="Times New Roman"/>
        </w:rPr>
      </w:pPr>
    </w:p>
    <w:p w:rsidR="00A13858" w:rsidRPr="00C36A07" w:rsidRDefault="00A13858" w:rsidP="00A13858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</w:rPr>
      </w:pPr>
      <w:r w:rsidRPr="00C36A07">
        <w:rPr>
          <w:rFonts w:ascii="Times New Roman" w:eastAsia="Calibri" w:hAnsi="Times New Roman" w:cs="Times New Roman"/>
          <w:b/>
        </w:rPr>
        <w:t xml:space="preserve">УЧЕБНО-МЕТОДИЧЕСКОЕ И ИНФОРМАЦИОННОЕ ОБЕСПЕЧЕНИЕ УЧЕБНОЙ ДИСЦИПЛИНЫ </w:t>
      </w:r>
    </w:p>
    <w:p w:rsidR="00A13858" w:rsidRPr="00A13858" w:rsidRDefault="00A13858" w:rsidP="00A13858">
      <w:pPr>
        <w:ind w:left="360" w:right="-115" w:firstLine="36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а) основная литература: </w:t>
      </w:r>
    </w:p>
    <w:p w:rsidR="00A13858" w:rsidRPr="00A13858" w:rsidRDefault="00A13858" w:rsidP="00A13858">
      <w:pPr>
        <w:numPr>
          <w:ilvl w:val="0"/>
          <w:numId w:val="4"/>
        </w:numPr>
        <w:spacing w:after="0" w:line="240" w:lineRule="auto"/>
        <w:ind w:left="426" w:right="-115" w:hanging="284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Акмаева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 xml:space="preserve"> Р.И. Стратегическое планирование и стратегический менеджмент: учебное пособие.- М.: Финансы и статистика, 2007</w:t>
      </w:r>
    </w:p>
    <w:p w:rsidR="00A13858" w:rsidRPr="00A13858" w:rsidRDefault="00A13858" w:rsidP="00A13858">
      <w:pPr>
        <w:numPr>
          <w:ilvl w:val="0"/>
          <w:numId w:val="4"/>
        </w:numPr>
        <w:spacing w:after="0" w:line="240" w:lineRule="auto"/>
        <w:ind w:left="426" w:right="-115" w:hanging="284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Бородушко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 xml:space="preserve"> И.В., Васильева Г.А. Стратегическое планирование и </w:t>
      </w: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контроллинг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>: учебное пособие. – СПб.: Питер, 2006</w:t>
      </w:r>
    </w:p>
    <w:p w:rsidR="00A13858" w:rsidRPr="00A13858" w:rsidRDefault="00A13858" w:rsidP="00A13858">
      <w:pPr>
        <w:numPr>
          <w:ilvl w:val="0"/>
          <w:numId w:val="4"/>
        </w:numPr>
        <w:spacing w:after="0" w:line="240" w:lineRule="auto"/>
        <w:ind w:left="426" w:right="-115" w:hanging="284"/>
        <w:jc w:val="both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Волкогонова О.Д.; Зуб А.Т. Стратегический менеджмент: Учебное пособие для вузов. – М.: Форум, 2007.</w:t>
      </w:r>
    </w:p>
    <w:p w:rsidR="00A13858" w:rsidRPr="00A13858" w:rsidRDefault="00A13858" w:rsidP="00A13858">
      <w:pPr>
        <w:numPr>
          <w:ilvl w:val="0"/>
          <w:numId w:val="4"/>
        </w:numPr>
        <w:spacing w:after="0" w:line="240" w:lineRule="auto"/>
        <w:ind w:left="426" w:right="-115" w:hanging="284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Петров А.Н. Теория планирования: первое приближение. – СПб.: ИВЭСЭП, Знание, 2007.</w:t>
      </w:r>
    </w:p>
    <w:p w:rsidR="00A13858" w:rsidRPr="00A13858" w:rsidRDefault="00A13858" w:rsidP="00A138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858" w:rsidRPr="00A13858" w:rsidRDefault="00A13858" w:rsidP="00A13858">
      <w:pPr>
        <w:tabs>
          <w:tab w:val="left" w:pos="567"/>
        </w:tabs>
        <w:spacing w:line="240" w:lineRule="auto"/>
        <w:ind w:right="-115" w:firstLine="36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б) дополнительная литература: 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Аакер</w:t>
      </w:r>
      <w:proofErr w:type="spellEnd"/>
      <w:r w:rsidRPr="00A13858">
        <w:rPr>
          <w:rFonts w:ascii="Times New Roman" w:eastAsia="Calibri" w:hAnsi="Times New Roman" w:cs="Times New Roman"/>
        </w:rPr>
        <w:t xml:space="preserve"> Д. Стратегическое рыночное управление. Бизнес-стратегии для успешного менеджмента. – СПб.: Питер, 2002.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Ансофф</w:t>
      </w:r>
      <w:proofErr w:type="spellEnd"/>
      <w:r w:rsidRPr="00A13858">
        <w:rPr>
          <w:rFonts w:ascii="Times New Roman" w:eastAsia="Calibri" w:hAnsi="Times New Roman" w:cs="Times New Roman"/>
        </w:rPr>
        <w:t xml:space="preserve"> И. Новая корпоративная стратегия. – СПб.: Питер, 1999.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Зуб А.Т. Стратегический менеджмент. Теория и практика. – М.: Аспект Пресс, 2002.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Баринов В.А., Харченко В.Л. Стратегический менеджмент: учебное пособие. – М.: Инфра-М, 2006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Баумгартен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 xml:space="preserve"> Л.В. Стратегический менеджмент в туризме. – М.: Издательский центр «Академия», 2007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Times New Roman" w:hAnsi="Times New Roman" w:cs="Times New Roman"/>
          <w:lang w:eastAsia="ru-RU"/>
        </w:rPr>
      </w:pPr>
      <w:r w:rsidRPr="00A13858">
        <w:rPr>
          <w:rFonts w:ascii="Times New Roman" w:eastAsia="Times New Roman" w:hAnsi="Times New Roman" w:cs="Times New Roman"/>
          <w:lang w:eastAsia="ru-RU"/>
        </w:rPr>
        <w:t>Куприянов Н.С. Стратегический менеджмент в строительстве. – М.: Инфра-М, 2004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Кныш</w:t>
      </w:r>
      <w:proofErr w:type="spellEnd"/>
      <w:r w:rsidRPr="00A13858">
        <w:rPr>
          <w:rFonts w:ascii="Times New Roman" w:eastAsia="Calibri" w:hAnsi="Times New Roman" w:cs="Times New Roman"/>
        </w:rPr>
        <w:t xml:space="preserve"> М.И., </w:t>
      </w:r>
      <w:proofErr w:type="spellStart"/>
      <w:r w:rsidRPr="00A13858">
        <w:rPr>
          <w:rFonts w:ascii="Times New Roman" w:eastAsia="Calibri" w:hAnsi="Times New Roman" w:cs="Times New Roman"/>
        </w:rPr>
        <w:t>Тютиков</w:t>
      </w:r>
      <w:proofErr w:type="spellEnd"/>
      <w:r w:rsidRPr="00A13858">
        <w:rPr>
          <w:rFonts w:ascii="Times New Roman" w:eastAsia="Calibri" w:hAnsi="Times New Roman" w:cs="Times New Roman"/>
        </w:rPr>
        <w:t xml:space="preserve"> Ю.П. Стратегическое управление корпорациями: Уч. пособие. – СПб.: </w:t>
      </w:r>
      <w:proofErr w:type="spellStart"/>
      <w:r w:rsidRPr="00A13858">
        <w:rPr>
          <w:rFonts w:ascii="Times New Roman" w:eastAsia="Calibri" w:hAnsi="Times New Roman" w:cs="Times New Roman"/>
        </w:rPr>
        <w:t>Любавич</w:t>
      </w:r>
      <w:proofErr w:type="spellEnd"/>
      <w:r w:rsidRPr="00A13858">
        <w:rPr>
          <w:rFonts w:ascii="Times New Roman" w:eastAsia="Calibri" w:hAnsi="Times New Roman" w:cs="Times New Roman"/>
        </w:rPr>
        <w:t>, 1996.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Ламбен</w:t>
      </w:r>
      <w:proofErr w:type="spellEnd"/>
      <w:r w:rsidRPr="00A13858">
        <w:rPr>
          <w:rFonts w:ascii="Times New Roman" w:eastAsia="Calibri" w:hAnsi="Times New Roman" w:cs="Times New Roman"/>
        </w:rPr>
        <w:t xml:space="preserve"> Ж.-Ж. Менеджмент, ориентированный на рынок: Учебник. – СПб.: Изд-во «Питер», 2007.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Любанова</w:t>
      </w:r>
      <w:proofErr w:type="spellEnd"/>
      <w:r w:rsidRPr="00A13858">
        <w:rPr>
          <w:rFonts w:ascii="Times New Roman" w:eastAsia="Calibri" w:hAnsi="Times New Roman" w:cs="Times New Roman"/>
        </w:rPr>
        <w:t xml:space="preserve"> Т.П., </w:t>
      </w:r>
      <w:proofErr w:type="spellStart"/>
      <w:r w:rsidRPr="00A13858">
        <w:rPr>
          <w:rFonts w:ascii="Times New Roman" w:eastAsia="Calibri" w:hAnsi="Times New Roman" w:cs="Times New Roman"/>
        </w:rPr>
        <w:t>Мясоедова</w:t>
      </w:r>
      <w:proofErr w:type="spellEnd"/>
      <w:r w:rsidRPr="00A13858">
        <w:rPr>
          <w:rFonts w:ascii="Times New Roman" w:eastAsia="Calibri" w:hAnsi="Times New Roman" w:cs="Times New Roman"/>
        </w:rPr>
        <w:t xml:space="preserve"> Л.В., </w:t>
      </w:r>
      <w:proofErr w:type="spellStart"/>
      <w:r w:rsidRPr="00A13858">
        <w:rPr>
          <w:rFonts w:ascii="Times New Roman" w:eastAsia="Calibri" w:hAnsi="Times New Roman" w:cs="Times New Roman"/>
        </w:rPr>
        <w:t>Олейникова</w:t>
      </w:r>
      <w:proofErr w:type="spellEnd"/>
      <w:r w:rsidRPr="00A13858">
        <w:rPr>
          <w:rFonts w:ascii="Times New Roman" w:eastAsia="Calibri" w:hAnsi="Times New Roman" w:cs="Times New Roman"/>
        </w:rPr>
        <w:t xml:space="preserve"> Ю.А. Стратегическое планирование на предприятии: Уч. пособие. – М.: Март, 2005.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Минцберг</w:t>
      </w:r>
      <w:proofErr w:type="spellEnd"/>
      <w:r w:rsidRPr="00A13858">
        <w:rPr>
          <w:rFonts w:ascii="Times New Roman" w:eastAsia="Calibri" w:hAnsi="Times New Roman" w:cs="Times New Roman"/>
        </w:rPr>
        <w:t xml:space="preserve"> Г., </w:t>
      </w:r>
      <w:proofErr w:type="spellStart"/>
      <w:r w:rsidRPr="00A13858">
        <w:rPr>
          <w:rFonts w:ascii="Times New Roman" w:eastAsia="Calibri" w:hAnsi="Times New Roman" w:cs="Times New Roman"/>
        </w:rPr>
        <w:t>Альстрэнд</w:t>
      </w:r>
      <w:proofErr w:type="spellEnd"/>
      <w:r w:rsidRPr="00A13858">
        <w:rPr>
          <w:rFonts w:ascii="Times New Roman" w:eastAsia="Calibri" w:hAnsi="Times New Roman" w:cs="Times New Roman"/>
        </w:rPr>
        <w:t xml:space="preserve"> Б., </w:t>
      </w:r>
      <w:proofErr w:type="spellStart"/>
      <w:r w:rsidRPr="00A13858">
        <w:rPr>
          <w:rFonts w:ascii="Times New Roman" w:eastAsia="Calibri" w:hAnsi="Times New Roman" w:cs="Times New Roman"/>
        </w:rPr>
        <w:t>Лэмпел</w:t>
      </w:r>
      <w:proofErr w:type="spellEnd"/>
      <w:r w:rsidRPr="00A13858">
        <w:rPr>
          <w:rFonts w:ascii="Times New Roman" w:eastAsia="Calibri" w:hAnsi="Times New Roman" w:cs="Times New Roman"/>
        </w:rPr>
        <w:t xml:space="preserve"> Дж. Школы стратегий. – СПб.: Изд-во «Питер», 2000.</w:t>
      </w:r>
    </w:p>
    <w:p w:rsidR="00A13858" w:rsidRPr="00A13858" w:rsidRDefault="00A13858" w:rsidP="00A13858">
      <w:pPr>
        <w:numPr>
          <w:ilvl w:val="0"/>
          <w:numId w:val="5"/>
        </w:numPr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proofErr w:type="spellStart"/>
      <w:r w:rsidRPr="00A13858">
        <w:rPr>
          <w:rFonts w:ascii="Times New Roman" w:eastAsia="Calibri" w:hAnsi="Times New Roman" w:cs="Times New Roman"/>
        </w:rPr>
        <w:t>Минцберг</w:t>
      </w:r>
      <w:proofErr w:type="spellEnd"/>
      <w:r w:rsidRPr="00A13858">
        <w:rPr>
          <w:rFonts w:ascii="Times New Roman" w:eastAsia="Calibri" w:hAnsi="Times New Roman" w:cs="Times New Roman"/>
        </w:rPr>
        <w:t xml:space="preserve"> Г., </w:t>
      </w:r>
      <w:proofErr w:type="spellStart"/>
      <w:r w:rsidRPr="00A13858">
        <w:rPr>
          <w:rFonts w:ascii="Times New Roman" w:eastAsia="Calibri" w:hAnsi="Times New Roman" w:cs="Times New Roman"/>
        </w:rPr>
        <w:t>Куин</w:t>
      </w:r>
      <w:proofErr w:type="spellEnd"/>
      <w:r w:rsidRPr="00A13858">
        <w:rPr>
          <w:rFonts w:ascii="Times New Roman" w:eastAsia="Calibri" w:hAnsi="Times New Roman" w:cs="Times New Roman"/>
        </w:rPr>
        <w:t xml:space="preserve"> Дж., </w:t>
      </w:r>
      <w:proofErr w:type="spellStart"/>
      <w:r w:rsidRPr="00A13858">
        <w:rPr>
          <w:rFonts w:ascii="Times New Roman" w:eastAsia="Calibri" w:hAnsi="Times New Roman" w:cs="Times New Roman"/>
        </w:rPr>
        <w:t>Гошал</w:t>
      </w:r>
      <w:proofErr w:type="spellEnd"/>
      <w:r w:rsidRPr="00A13858">
        <w:rPr>
          <w:rFonts w:ascii="Times New Roman" w:eastAsia="Calibri" w:hAnsi="Times New Roman" w:cs="Times New Roman"/>
        </w:rPr>
        <w:t xml:space="preserve"> С. Стратегический процесс. Концепции. Проблемы. Решения. – СПб.: Изд-во «Питер», 2001.</w:t>
      </w:r>
    </w:p>
    <w:p w:rsidR="00A13858" w:rsidRPr="00A13858" w:rsidRDefault="00A13858" w:rsidP="00A13858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Стратегическое планирование: Уч. пособие /Под ред. проф. А.Н. Петрова. – СПб.: Знание, 2003</w:t>
      </w:r>
    </w:p>
    <w:p w:rsidR="00A13858" w:rsidRPr="00A13858" w:rsidRDefault="00A13858" w:rsidP="00A13858">
      <w:pPr>
        <w:numPr>
          <w:ilvl w:val="0"/>
          <w:numId w:val="5"/>
        </w:numPr>
        <w:tabs>
          <w:tab w:val="left" w:pos="284"/>
        </w:tabs>
        <w:spacing w:after="0" w:line="360" w:lineRule="auto"/>
        <w:ind w:left="425" w:right="-115" w:hanging="357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Times New Roman" w:hAnsi="Times New Roman" w:cs="Times New Roman"/>
          <w:lang w:eastAsia="ru-RU"/>
        </w:rPr>
        <w:t xml:space="preserve">Томпсон А.А., </w:t>
      </w:r>
      <w:proofErr w:type="spellStart"/>
      <w:r w:rsidRPr="00A13858">
        <w:rPr>
          <w:rFonts w:ascii="Times New Roman" w:eastAsia="Times New Roman" w:hAnsi="Times New Roman" w:cs="Times New Roman"/>
          <w:lang w:eastAsia="ru-RU"/>
        </w:rPr>
        <w:t>Стрикленд</w:t>
      </w:r>
      <w:proofErr w:type="spellEnd"/>
      <w:r w:rsidRPr="00A13858">
        <w:rPr>
          <w:rFonts w:ascii="Times New Roman" w:eastAsia="Times New Roman" w:hAnsi="Times New Roman" w:cs="Times New Roman"/>
          <w:lang w:eastAsia="ru-RU"/>
        </w:rPr>
        <w:t xml:space="preserve"> А. Дж. Стратегический менеджмент. Искусство разработки и реализации стратегии: Учебник для вузов / пер. с англ. Л.Г. Зайцева, М.И. Соколовой. – М.: Банки и биржи, ЮНИТИ, 1998.</w:t>
      </w:r>
    </w:p>
    <w:p w:rsidR="00A13858" w:rsidRPr="00A13858" w:rsidRDefault="00A13858" w:rsidP="00A13858">
      <w:pPr>
        <w:spacing w:after="0" w:line="240" w:lineRule="auto"/>
        <w:ind w:left="360" w:right="-113" w:firstLine="360"/>
        <w:jc w:val="both"/>
        <w:rPr>
          <w:rFonts w:ascii="Times New Roman" w:eastAsia="Calibri" w:hAnsi="Times New Roman" w:cs="Times New Roman"/>
        </w:rPr>
      </w:pPr>
    </w:p>
    <w:p w:rsidR="00A13858" w:rsidRPr="00A13858" w:rsidRDefault="00A13858" w:rsidP="00A13858">
      <w:pPr>
        <w:spacing w:after="0" w:line="240" w:lineRule="auto"/>
        <w:ind w:left="360" w:right="-113" w:firstLine="36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в) программное обеспечение и Интернет-ресурсы </w:t>
      </w:r>
    </w:p>
    <w:p w:rsidR="00A13858" w:rsidRPr="00A13858" w:rsidRDefault="00A13858" w:rsidP="00A13858">
      <w:pPr>
        <w:spacing w:after="0" w:line="240" w:lineRule="auto"/>
        <w:ind w:left="360" w:right="-113" w:firstLine="360"/>
        <w:jc w:val="both"/>
        <w:rPr>
          <w:rFonts w:ascii="Times New Roman" w:eastAsia="Calibri" w:hAnsi="Times New Roman" w:cs="Times New Roman"/>
        </w:rPr>
      </w:pP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Журнал «Директор-Инфо», http://www.director-info.ru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lastRenderedPageBreak/>
        <w:t xml:space="preserve">Журнал «Маркетинг в России и за рубежом»,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 xml:space="preserve">:// 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</w:t>
      </w:r>
      <w:r w:rsidRPr="00A13858">
        <w:rPr>
          <w:rFonts w:ascii="Times New Roman" w:eastAsia="Calibri" w:hAnsi="Times New Roman" w:cs="Times New Roman"/>
          <w:lang w:val="en-US"/>
        </w:rPr>
        <w:t>dis</w:t>
      </w:r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  <w:r w:rsidRPr="00A13858">
        <w:rPr>
          <w:rFonts w:ascii="Times New Roman" w:eastAsia="Calibri" w:hAnsi="Times New Roman" w:cs="Times New Roman"/>
        </w:rPr>
        <w:t>/</w:t>
      </w:r>
      <w:r w:rsidRPr="00A13858">
        <w:rPr>
          <w:rFonts w:ascii="Times New Roman" w:eastAsia="Calibri" w:hAnsi="Times New Roman" w:cs="Times New Roman"/>
          <w:lang w:val="en-US"/>
        </w:rPr>
        <w:t>market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Журнал «Менеджмент в России и за рубежом», </w:t>
      </w:r>
      <w:hyperlink r:id="rId5" w:history="1">
        <w:r w:rsidRPr="00A13858">
          <w:rPr>
            <w:rFonts w:ascii="Times New Roman" w:eastAsia="Calibri" w:hAnsi="Times New Roman" w:cs="Times New Roman"/>
          </w:rPr>
          <w:t>http://dis.ru/manag</w:t>
        </w:r>
      </w:hyperlink>
      <w:r w:rsidRPr="00A13858">
        <w:rPr>
          <w:rFonts w:ascii="Times New Roman" w:eastAsia="Calibri" w:hAnsi="Times New Roman" w:cs="Times New Roman"/>
        </w:rPr>
        <w:t xml:space="preserve"> 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Журнал «Проблемы теории и практики управления»,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 xml:space="preserve">:// 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 xml:space="preserve">. 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uptp</w:t>
      </w:r>
      <w:proofErr w:type="spellEnd"/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>Журнал «Реальный бизнес», http://www.real-business.ru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Журнал «Секрет фирмы»,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>://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</w:t>
      </w:r>
      <w:r w:rsidRPr="00A13858">
        <w:rPr>
          <w:rFonts w:ascii="Times New Roman" w:eastAsia="Calibri" w:hAnsi="Times New Roman" w:cs="Times New Roman"/>
          <w:lang w:val="en-US"/>
        </w:rPr>
        <w:t>sf</w:t>
      </w:r>
      <w:r w:rsidRPr="00A13858">
        <w:rPr>
          <w:rFonts w:ascii="Times New Roman" w:eastAsia="Calibri" w:hAnsi="Times New Roman" w:cs="Times New Roman"/>
        </w:rPr>
        <w:t>-</w:t>
      </w:r>
      <w:r w:rsidRPr="00A13858">
        <w:rPr>
          <w:rFonts w:ascii="Times New Roman" w:eastAsia="Calibri" w:hAnsi="Times New Roman" w:cs="Times New Roman"/>
          <w:lang w:val="en-US"/>
        </w:rPr>
        <w:t>online</w:t>
      </w:r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  <w:lang w:val="en-US"/>
        </w:rPr>
      </w:pPr>
      <w:r w:rsidRPr="00A13858">
        <w:rPr>
          <w:rFonts w:ascii="Times New Roman" w:eastAsia="Calibri" w:hAnsi="Times New Roman" w:cs="Times New Roman"/>
        </w:rPr>
        <w:t>Журнал</w:t>
      </w:r>
      <w:r w:rsidRPr="00A13858">
        <w:rPr>
          <w:rFonts w:ascii="Times New Roman" w:eastAsia="Calibri" w:hAnsi="Times New Roman" w:cs="Times New Roman"/>
          <w:lang w:val="en-US"/>
        </w:rPr>
        <w:t xml:space="preserve"> «Top-Manager», </w:t>
      </w:r>
      <w:hyperlink r:id="rId6" w:history="1">
        <w:r w:rsidRPr="00A13858">
          <w:rPr>
            <w:rFonts w:ascii="Times New Roman" w:eastAsia="Calibri" w:hAnsi="Times New Roman" w:cs="Times New Roman"/>
            <w:lang w:val="en-US"/>
          </w:rPr>
          <w:t>http://www.top-manager.ru</w:t>
        </w:r>
      </w:hyperlink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Журнал «Эксперт»,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>://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</w:t>
      </w:r>
      <w:r w:rsidRPr="00A13858">
        <w:rPr>
          <w:rFonts w:ascii="Times New Roman" w:eastAsia="Calibri" w:hAnsi="Times New Roman" w:cs="Times New Roman"/>
          <w:lang w:val="en-US"/>
        </w:rPr>
        <w:t>expert</w:t>
      </w:r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Деловая информация –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 xml:space="preserve">:// 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delinform</w:t>
      </w:r>
      <w:proofErr w:type="spellEnd"/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  <w:lang w:val="en-US"/>
        </w:rPr>
        <w:t>E</w:t>
      </w:r>
      <w:r w:rsidRPr="00A13858">
        <w:rPr>
          <w:rFonts w:ascii="Times New Roman" w:eastAsia="Calibri" w:hAnsi="Times New Roman" w:cs="Times New Roman"/>
        </w:rPr>
        <w:t>-</w:t>
      </w:r>
      <w:proofErr w:type="spellStart"/>
      <w:r w:rsidRPr="00A13858">
        <w:rPr>
          <w:rFonts w:ascii="Times New Roman" w:eastAsia="Calibri" w:hAnsi="Times New Roman" w:cs="Times New Roman"/>
        </w:rPr>
        <w:t>xecutive</w:t>
      </w:r>
      <w:proofErr w:type="spellEnd"/>
      <w:r w:rsidRPr="00A13858">
        <w:rPr>
          <w:rFonts w:ascii="Times New Roman" w:eastAsia="Calibri" w:hAnsi="Times New Roman" w:cs="Times New Roman"/>
        </w:rPr>
        <w:t xml:space="preserve"> – сообщество эффективных менеджеров,                  http://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.e-xecutive.ru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  <w:lang w:val="en-US"/>
        </w:rPr>
        <w:t>IT</w:t>
      </w:r>
      <w:proofErr w:type="spellStart"/>
      <w:r w:rsidRPr="00A13858">
        <w:rPr>
          <w:rFonts w:ascii="Times New Roman" w:eastAsia="Calibri" w:hAnsi="Times New Roman" w:cs="Times New Roman"/>
        </w:rPr>
        <w:t>eam</w:t>
      </w:r>
      <w:proofErr w:type="spellEnd"/>
      <w:r w:rsidRPr="00A13858">
        <w:rPr>
          <w:rFonts w:ascii="Times New Roman" w:eastAsia="Calibri" w:hAnsi="Times New Roman" w:cs="Times New Roman"/>
        </w:rPr>
        <w:t>.</w:t>
      </w:r>
      <w:r w:rsidRPr="00A13858">
        <w:rPr>
          <w:rFonts w:ascii="Times New Roman" w:eastAsia="Calibri" w:hAnsi="Times New Roman" w:cs="Times New Roman"/>
          <w:lang w:val="en-US"/>
        </w:rPr>
        <w:t>R</w:t>
      </w:r>
      <w:r w:rsidRPr="00A13858">
        <w:rPr>
          <w:rFonts w:ascii="Times New Roman" w:eastAsia="Calibri" w:hAnsi="Times New Roman" w:cs="Times New Roman"/>
        </w:rPr>
        <w:t>u – технологии корпоративного управления, http://www.iteam.ru</w:t>
      </w:r>
    </w:p>
    <w:p w:rsidR="00A13858" w:rsidRPr="00A13858" w:rsidRDefault="00A13858" w:rsidP="00A13858">
      <w:pPr>
        <w:numPr>
          <w:ilvl w:val="0"/>
          <w:numId w:val="3"/>
        </w:numPr>
        <w:spacing w:after="0" w:line="360" w:lineRule="auto"/>
        <w:ind w:right="-115" w:hanging="720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  <w:lang w:val="en-US"/>
        </w:rPr>
        <w:t>AUP</w:t>
      </w:r>
      <w:r w:rsidRPr="00A13858">
        <w:rPr>
          <w:rFonts w:ascii="Times New Roman" w:eastAsia="Calibri" w:hAnsi="Times New Roman" w:cs="Times New Roman"/>
        </w:rPr>
        <w:t>.</w:t>
      </w:r>
      <w:r w:rsidRPr="00A13858">
        <w:rPr>
          <w:rFonts w:ascii="Times New Roman" w:eastAsia="Calibri" w:hAnsi="Times New Roman" w:cs="Times New Roman"/>
          <w:lang w:val="en-US"/>
        </w:rPr>
        <w:t>Ru</w:t>
      </w:r>
      <w:r w:rsidRPr="00A13858">
        <w:rPr>
          <w:rFonts w:ascii="Times New Roman" w:eastAsia="Calibri" w:hAnsi="Times New Roman" w:cs="Times New Roman"/>
        </w:rPr>
        <w:t xml:space="preserve"> – Административно-Управленческий Портал, </w:t>
      </w:r>
      <w:r w:rsidRPr="00A13858">
        <w:rPr>
          <w:rFonts w:ascii="Times New Roman" w:eastAsia="Calibri" w:hAnsi="Times New Roman" w:cs="Times New Roman"/>
          <w:lang w:val="en-US"/>
        </w:rPr>
        <w:t>http</w:t>
      </w:r>
      <w:r w:rsidRPr="00A13858">
        <w:rPr>
          <w:rFonts w:ascii="Times New Roman" w:eastAsia="Calibri" w:hAnsi="Times New Roman" w:cs="Times New Roman"/>
        </w:rPr>
        <w:t>://</w:t>
      </w:r>
      <w:r w:rsidRPr="00A13858">
        <w:rPr>
          <w:rFonts w:ascii="Times New Roman" w:eastAsia="Calibri" w:hAnsi="Times New Roman" w:cs="Times New Roman"/>
          <w:lang w:val="en-US"/>
        </w:rPr>
        <w:t>www</w:t>
      </w:r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aup</w:t>
      </w:r>
      <w:proofErr w:type="spellEnd"/>
      <w:r w:rsidRPr="00A13858">
        <w:rPr>
          <w:rFonts w:ascii="Times New Roman" w:eastAsia="Calibri" w:hAnsi="Times New Roman" w:cs="Times New Roman"/>
        </w:rPr>
        <w:t>.</w:t>
      </w:r>
      <w:proofErr w:type="spellStart"/>
      <w:r w:rsidRPr="00A13858">
        <w:rPr>
          <w:rFonts w:ascii="Times New Roman" w:eastAsia="Calibri" w:hAnsi="Times New Roman" w:cs="Times New Roman"/>
          <w:lang w:val="en-US"/>
        </w:rPr>
        <w:t>ru</w:t>
      </w:r>
      <w:proofErr w:type="spellEnd"/>
    </w:p>
    <w:p w:rsidR="00A13858" w:rsidRPr="00A13858" w:rsidRDefault="00A13858" w:rsidP="00A13858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</w:rPr>
      </w:pPr>
    </w:p>
    <w:p w:rsidR="00A13858" w:rsidRDefault="00A13858" w:rsidP="00A13858">
      <w:pPr>
        <w:numPr>
          <w:ilvl w:val="0"/>
          <w:numId w:val="1"/>
        </w:numPr>
        <w:spacing w:after="0" w:line="360" w:lineRule="auto"/>
        <w:ind w:right="-115" w:firstLine="360"/>
        <w:jc w:val="both"/>
        <w:rPr>
          <w:rFonts w:ascii="Times New Roman" w:eastAsia="Calibri" w:hAnsi="Times New Roman" w:cs="Times New Roman"/>
          <w:b/>
        </w:rPr>
      </w:pPr>
      <w:r w:rsidRPr="00C36A07">
        <w:rPr>
          <w:rFonts w:ascii="Times New Roman" w:eastAsia="Calibri" w:hAnsi="Times New Roman" w:cs="Times New Roman"/>
          <w:b/>
        </w:rPr>
        <w:t xml:space="preserve">МАТЕРИАЛЬНО-ТЕХНИЧЕСКОЕ ОБЕСПЕЧЕНИЕ УЧЕБНОЙ ДИСЦИПЛИНЫ </w:t>
      </w:r>
    </w:p>
    <w:p w:rsidR="00C36A07" w:rsidRPr="00C36A07" w:rsidRDefault="00C36A07" w:rsidP="0008363D">
      <w:pPr>
        <w:spacing w:after="0" w:line="360" w:lineRule="auto"/>
        <w:ind w:left="1080" w:right="-115"/>
        <w:jc w:val="both"/>
        <w:rPr>
          <w:rFonts w:ascii="Times New Roman" w:eastAsia="Calibri" w:hAnsi="Times New Roman" w:cs="Times New Roman"/>
          <w:b/>
        </w:rPr>
      </w:pPr>
    </w:p>
    <w:p w:rsidR="00A13858" w:rsidRPr="00A13858" w:rsidRDefault="00A13858" w:rsidP="00A13858">
      <w:pPr>
        <w:ind w:right="-115" w:firstLine="709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компьютеры с  доступом в Интернет, программами </w:t>
      </w:r>
      <w:proofErr w:type="spellStart"/>
      <w:r w:rsidRPr="00A13858">
        <w:rPr>
          <w:rFonts w:ascii="Times New Roman" w:eastAsia="Calibri" w:hAnsi="Times New Roman" w:cs="Times New Roman"/>
        </w:rPr>
        <w:t>Microsoft</w:t>
      </w:r>
      <w:proofErr w:type="spellEnd"/>
      <w:r w:rsidRPr="00A13858">
        <w:rPr>
          <w:rFonts w:ascii="Times New Roman" w:eastAsia="Calibri" w:hAnsi="Times New Roman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Office</w:t>
      </w:r>
      <w:proofErr w:type="spellEnd"/>
      <w:r w:rsidRPr="00A13858">
        <w:rPr>
          <w:rFonts w:ascii="Times New Roman" w:eastAsia="Calibri" w:hAnsi="Times New Roman" w:cs="Times New Roman"/>
        </w:rPr>
        <w:t xml:space="preserve">: </w:t>
      </w:r>
      <w:r w:rsidRPr="00A13858">
        <w:rPr>
          <w:rFonts w:ascii="Times New Roman" w:eastAsia="Calibri" w:hAnsi="Times New Roman" w:cs="Times New Roman"/>
          <w:lang w:val="en-US"/>
        </w:rPr>
        <w:t>Word</w:t>
      </w:r>
      <w:r w:rsidRPr="00A13858">
        <w:rPr>
          <w:rFonts w:ascii="Times New Roman" w:eastAsia="Calibri" w:hAnsi="Times New Roman" w:cs="Times New Roman"/>
        </w:rPr>
        <w:t xml:space="preserve">, </w:t>
      </w:r>
      <w:r w:rsidRPr="00A13858">
        <w:rPr>
          <w:rFonts w:ascii="Times New Roman" w:eastAsia="Calibri" w:hAnsi="Times New Roman" w:cs="Times New Roman"/>
          <w:lang w:val="en-US"/>
        </w:rPr>
        <w:t>Excel</w:t>
      </w:r>
      <w:r w:rsidRPr="00A13858">
        <w:rPr>
          <w:rFonts w:ascii="Times New Roman" w:eastAsia="Calibri" w:hAnsi="Times New Roman" w:cs="Times New Roman"/>
        </w:rPr>
        <w:t>,</w:t>
      </w:r>
      <w:r w:rsidRPr="00A13858">
        <w:rPr>
          <w:rFonts w:ascii="Calibri" w:eastAsia="Calibri" w:hAnsi="Calibri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Picture</w:t>
      </w:r>
      <w:proofErr w:type="spellEnd"/>
      <w:r w:rsidRPr="00A13858">
        <w:rPr>
          <w:rFonts w:ascii="Times New Roman" w:eastAsia="Calibri" w:hAnsi="Times New Roman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Manager</w:t>
      </w:r>
      <w:proofErr w:type="spellEnd"/>
      <w:r w:rsidRPr="00A13858">
        <w:rPr>
          <w:rFonts w:ascii="Times New Roman" w:eastAsia="Calibri" w:hAnsi="Times New Roman" w:cs="Times New Roman"/>
        </w:rPr>
        <w:t xml:space="preserve"> и т.д.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A13858" w:rsidRPr="00A13858" w:rsidRDefault="00A13858" w:rsidP="00A13858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Программа составлена в соо</w:t>
      </w:r>
      <w:r w:rsidR="0008363D">
        <w:rPr>
          <w:rFonts w:ascii="Times New Roman" w:eastAsia="Calibri" w:hAnsi="Times New Roman" w:cs="Times New Roman"/>
        </w:rPr>
        <w:t>тветствии с требованиями ФГОС В</w:t>
      </w:r>
      <w:bookmarkStart w:id="0" w:name="_GoBack"/>
      <w:bookmarkEnd w:id="0"/>
      <w:r w:rsidRPr="00A13858">
        <w:rPr>
          <w:rFonts w:ascii="Times New Roman" w:eastAsia="Calibri" w:hAnsi="Times New Roman" w:cs="Times New Roman"/>
        </w:rPr>
        <w:t xml:space="preserve">О по направлению подготовки </w:t>
      </w:r>
      <w:r w:rsidR="00D876DD">
        <w:rPr>
          <w:rFonts w:ascii="Times New Roman" w:eastAsia="Calibri" w:hAnsi="Times New Roman" w:cs="Times New Roman"/>
        </w:rPr>
        <w:t xml:space="preserve">38.03.01. </w:t>
      </w:r>
      <w:r w:rsidRPr="00A13858">
        <w:rPr>
          <w:rFonts w:ascii="Times New Roman" w:eastAsia="Calibri" w:hAnsi="Times New Roman" w:cs="Times New Roman"/>
        </w:rPr>
        <w:t>«Экономика», профиль подготовки «</w:t>
      </w:r>
      <w:r w:rsidRPr="00A13858">
        <w:rPr>
          <w:rFonts w:ascii="Times New Roman" w:eastAsia="Calibri" w:hAnsi="Times New Roman" w:cs="Times New Roman"/>
          <w:bCs/>
          <w:spacing w:val="-7"/>
        </w:rPr>
        <w:t>Экономика предприятий и организаций»</w:t>
      </w:r>
    </w:p>
    <w:p w:rsidR="00A13858" w:rsidRPr="00A13858" w:rsidRDefault="00A13858" w:rsidP="00A13858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Автор: С.С. Глазкова, доцент кафедры Экономики и управления ОТИ НИЯУ МИФИ, к.э.н.</w:t>
      </w:r>
    </w:p>
    <w:p w:rsidR="00A13858" w:rsidRPr="00A13858" w:rsidRDefault="00A13858" w:rsidP="00A13858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Рецензент:</w:t>
      </w:r>
      <w:r w:rsidR="00C36A07">
        <w:rPr>
          <w:rFonts w:ascii="Times New Roman" w:eastAsia="Calibri" w:hAnsi="Times New Roman" w:cs="Times New Roman"/>
        </w:rPr>
        <w:t xml:space="preserve"> к.э.н., доцент В.Н. Софронов</w:t>
      </w:r>
    </w:p>
    <w:p w:rsidR="00A13858" w:rsidRPr="00A13858" w:rsidRDefault="00A13858" w:rsidP="00A13858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 xml:space="preserve">Программа одобрена на заседании кафедры экономики и управления </w:t>
      </w:r>
    </w:p>
    <w:p w:rsidR="00E56DDF" w:rsidRDefault="0008363D"/>
    <w:sectPr w:rsidR="00E56DDF" w:rsidSect="00E03D43">
      <w:pgSz w:w="11906" w:h="16838"/>
      <w:pgMar w:top="1134" w:right="510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multilevel"/>
    <w:tmpl w:val="3FB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4EC6160"/>
    <w:multiLevelType w:val="hybridMultilevel"/>
    <w:tmpl w:val="B6241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8065B9"/>
    <w:multiLevelType w:val="hybridMultilevel"/>
    <w:tmpl w:val="8D265C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59036C"/>
    <w:multiLevelType w:val="hybridMultilevel"/>
    <w:tmpl w:val="F66A0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C1F03"/>
    <w:multiLevelType w:val="hybridMultilevel"/>
    <w:tmpl w:val="E722B8D0"/>
    <w:lvl w:ilvl="0" w:tplc="58C63B76">
      <w:start w:val="65535"/>
      <w:numFmt w:val="bullet"/>
      <w:lvlText w:val="-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2A"/>
    <w:rsid w:val="0008363D"/>
    <w:rsid w:val="000967B6"/>
    <w:rsid w:val="001F1F8B"/>
    <w:rsid w:val="002E3C7E"/>
    <w:rsid w:val="00303BBC"/>
    <w:rsid w:val="00394B2A"/>
    <w:rsid w:val="005945A4"/>
    <w:rsid w:val="007D7D37"/>
    <w:rsid w:val="007E0A25"/>
    <w:rsid w:val="00837EC6"/>
    <w:rsid w:val="00A13858"/>
    <w:rsid w:val="00A7134D"/>
    <w:rsid w:val="00A837F5"/>
    <w:rsid w:val="00AC5336"/>
    <w:rsid w:val="00AD75C7"/>
    <w:rsid w:val="00AE3385"/>
    <w:rsid w:val="00BF365D"/>
    <w:rsid w:val="00C36A07"/>
    <w:rsid w:val="00CF5725"/>
    <w:rsid w:val="00D50E82"/>
    <w:rsid w:val="00D876DD"/>
    <w:rsid w:val="00E03D43"/>
    <w:rsid w:val="00E73E94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7789E-625C-4D1B-9162-CCC4234A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p-manager.ru" TargetMode="External"/><Relationship Id="rId5" Type="http://schemas.openxmlformats.org/officeDocument/2006/relationships/hyperlink" Target="http://dis.ru/mana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3025</Words>
  <Characters>17246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2015-11-24T08:26:00Z</cp:lastPrinted>
  <dcterms:created xsi:type="dcterms:W3CDTF">2022-03-03T06:26:00Z</dcterms:created>
  <dcterms:modified xsi:type="dcterms:W3CDTF">2022-03-03T06:39:00Z</dcterms:modified>
</cp:coreProperties>
</file>