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</w:pPr>
      <w:r w:rsidRPr="008E0A51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>МИНИСТЕРСТВО НАУКИ И</w:t>
      </w:r>
      <w:r w:rsidR="00557E35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 xml:space="preserve"> ВЫСШЕГО</w:t>
      </w:r>
      <w:r w:rsidRPr="008E0A51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 xml:space="preserve"> ОБРАЗОВАНИЯ РОССИЙСКОЙ ФЕДЕРАЦИИ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14"/>
          <w:szCs w:val="14"/>
          <w:lang w:eastAsia="ar-SA"/>
        </w:rPr>
        <w:t>ФЕДЕРАЛЬНОЕ ГОСУДАРСТВЕННОЕ АВТОНОМНОЕ ОБРАЗОВАТЕЛЬНОЕ УЧРЕЖДЕНИЕ ВЫСШЕГО ОБРАЗОВАНИЯ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4"/>
          <w:szCs w:val="14"/>
          <w:lang w:eastAsia="ar-SA"/>
        </w:rPr>
        <w:t>«Национальный исследовательский ядерный университет «МИФИ»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Озерский технологический институт – 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0"/>
          <w:szCs w:val="14"/>
          <w:lang w:eastAsia="ar-SA"/>
        </w:rPr>
        <w:t>филиал федерального государственного автономного образовательного учреждения высшего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0"/>
          <w:szCs w:val="14"/>
          <w:lang w:eastAsia="ar-SA"/>
        </w:rPr>
        <w:t>образования «Национальный исследовательский ядерный университет «МИФИ»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(ОТИ НИЯУ МИФИ)</w:t>
      </w: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4"/>
          <w:lang w:eastAsia="ru-RU"/>
        </w:rPr>
        <w:t>Кафедра</w:t>
      </w: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</w:t>
      </w:r>
      <w:r w:rsidRPr="008E0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Электрификации промышленных предприятий</w:t>
      </w: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>Комплект задани</w:t>
      </w:r>
      <w:r w:rsidR="00040993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>я</w:t>
      </w: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 xml:space="preserve"> для выполнения </w:t>
      </w:r>
      <w:bookmarkStart w:id="0" w:name="_GoBack"/>
      <w:bookmarkEnd w:id="0"/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расчетной работы</w:t>
      </w:r>
    </w:p>
    <w:p w:rsidR="008E0A51" w:rsidRPr="008E0A51" w:rsidRDefault="008E0A51" w:rsidP="008E0A51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ko-KR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20"/>
          <w:lang w:eastAsia="ko-KR"/>
        </w:rPr>
        <w:t>по дисциплине</w:t>
      </w:r>
      <w:r w:rsidRPr="008E0A51">
        <w:rPr>
          <w:rFonts w:ascii="Times New Roman" w:eastAsia="Times New Roman" w:hAnsi="Times New Roman" w:cs="Times New Roman"/>
          <w:b/>
          <w:i/>
          <w:sz w:val="28"/>
          <w:szCs w:val="20"/>
          <w:lang w:eastAsia="ko-KR"/>
        </w:rPr>
        <w:t xml:space="preserve"> </w:t>
      </w:r>
      <w:r w:rsidR="00ED7D4D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>Электрическ</w:t>
      </w:r>
      <w:r w:rsidR="00B841E1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>ие</w:t>
      </w:r>
      <w:r w:rsidR="00ED7D4D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 xml:space="preserve"> станци</w:t>
      </w:r>
      <w:r w:rsidR="00B841E1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>и</w:t>
      </w:r>
      <w:r w:rsidR="00ED7D4D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 xml:space="preserve"> и подстанци</w:t>
      </w:r>
      <w:r w:rsidR="00B841E1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>и</w:t>
      </w:r>
    </w:p>
    <w:p w:rsidR="008E0A51" w:rsidRPr="008E0A51" w:rsidRDefault="008E0A51" w:rsidP="008E0A51">
      <w:pPr>
        <w:shd w:val="clear" w:color="auto" w:fill="FFFFFF"/>
        <w:tabs>
          <w:tab w:val="left" w:pos="720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8EC" w:rsidRDefault="007108EC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108EC" w:rsidRDefault="007108EC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0A51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8E0A51" w:rsidRDefault="008E0A51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7108EC" w:rsidRPr="007108EC" w:rsidRDefault="007108EC" w:rsidP="007108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Домашнее задание № 1</w:t>
      </w:r>
    </w:p>
    <w:p w:rsidR="007108EC" w:rsidRPr="007108EC" w:rsidRDefault="007108EC" w:rsidP="007108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курсу «Электрические станции и подстанции»</w:t>
      </w:r>
    </w:p>
    <w:p w:rsidR="007108EC" w:rsidRPr="007108EC" w:rsidRDefault="007108EC" w:rsidP="007108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8E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группы 1Э-38Д</w:t>
      </w:r>
    </w:p>
    <w:p w:rsidR="007108EC" w:rsidRPr="007108EC" w:rsidRDefault="007108EC" w:rsidP="007108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8EC" w:rsidRPr="007108EC" w:rsidRDefault="007108EC" w:rsidP="0071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Характеристика технологического процесса выработки электроэнергии и выбор основного теплосилового оборудования </w:t>
      </w:r>
    </w:p>
    <w:p w:rsidR="007108EC" w:rsidRPr="007108EC" w:rsidRDefault="007108EC" w:rsidP="007108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электрической станции.</w:t>
      </w:r>
    </w:p>
    <w:p w:rsidR="007108EC" w:rsidRPr="007108EC" w:rsidRDefault="007108EC" w:rsidP="007108E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108EC" w:rsidRPr="007108EC" w:rsidRDefault="007108EC" w:rsidP="007108EC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108EC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Объем задания:</w:t>
      </w:r>
    </w:p>
    <w:p w:rsidR="007108EC" w:rsidRPr="007108EC" w:rsidRDefault="007108EC" w:rsidP="007108E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специальную литературу и информацию Интернет: </w:t>
      </w:r>
    </w:p>
    <w:p w:rsidR="007108EC" w:rsidRPr="007108EC" w:rsidRDefault="007108EC" w:rsidP="007108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Дать общую характеристику электрической станции, как элемента энергетической системы.</w:t>
      </w:r>
    </w:p>
    <w:p w:rsidR="007108EC" w:rsidRPr="007108EC" w:rsidRDefault="007108EC" w:rsidP="007108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Выбрать структурную технологическую схему электростанции (выбор обосновать) и описать технологический процесс выработки электроэнергии.</w:t>
      </w:r>
    </w:p>
    <w:p w:rsidR="007108EC" w:rsidRPr="007108EC" w:rsidRDefault="007108EC" w:rsidP="007108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Выбрать основное энергетическое оборудование с указанием типоразмера (парогенератор, котёл, турбина).</w:t>
      </w:r>
    </w:p>
    <w:p w:rsidR="007108EC" w:rsidRPr="007108EC" w:rsidRDefault="007108EC" w:rsidP="007108E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1"/>
        <w:gridCol w:w="2578"/>
        <w:gridCol w:w="2518"/>
        <w:gridCol w:w="3343"/>
      </w:tblGrid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станции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топлива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и мощность установленных на станции генераторов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АЭС (ВВЭР -1000)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6хТВВ -500 или 3хТВВ-1000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Газ, мазут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3хТВФ-63 и 2хТВФ -110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ГРЭС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Газ, мазут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4х ТГВ – 200 и 2хТГВ - 300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ГРЭС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5хТГВ-300 и 2хТГВ-500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АЭС </w:t>
            </w: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ВВЭР -440)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4х ТВВ-220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Газ, мазут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2хТВФ-63 и 2хТВФ -100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3хТВФ-63 и 1хТВФ -100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ГРЭС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Газ, мазут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3хТГВ-300 и 3хТГВ-500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ГРЭС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5хТГВ-200 и 1хТГВ-300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ТЭЦ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2хТВФ-63 и 2хТВФ -110</w:t>
            </w:r>
          </w:p>
        </w:tc>
      </w:tr>
      <w:tr w:rsidR="007108EC" w:rsidRPr="007108EC" w:rsidTr="000436F2">
        <w:tc>
          <w:tcPr>
            <w:tcW w:w="1131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79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АЭС </w:t>
            </w: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ВВЭР -1000)</w:t>
            </w:r>
          </w:p>
        </w:tc>
        <w:tc>
          <w:tcPr>
            <w:tcW w:w="2518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43" w:type="dxa"/>
            <w:shd w:val="clear" w:color="auto" w:fill="auto"/>
          </w:tcPr>
          <w:p w:rsidR="007108EC" w:rsidRPr="007108EC" w:rsidRDefault="007108EC" w:rsidP="007108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8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5хТВВ-1000 или 10хТВВ-500 </w:t>
            </w:r>
          </w:p>
        </w:tc>
      </w:tr>
    </w:tbl>
    <w:p w:rsidR="007108EC" w:rsidRPr="007108EC" w:rsidRDefault="007108EC" w:rsidP="007108EC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108EC" w:rsidRPr="007108EC" w:rsidRDefault="007108EC" w:rsidP="007108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7108EC" w:rsidRPr="007108EC" w:rsidRDefault="007108EC" w:rsidP="007108EC">
      <w:pPr>
        <w:numPr>
          <w:ilvl w:val="0"/>
          <w:numId w:val="2"/>
        </w:numPr>
        <w:tabs>
          <w:tab w:val="num" w:pos="-342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Электрическая часть станций и подстанций. Под ред. А.А. Васильева. - М., </w:t>
      </w:r>
      <w:proofErr w:type="spellStart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Энергоатомиздат</w:t>
      </w:r>
      <w:proofErr w:type="spellEnd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1990.</w:t>
      </w:r>
    </w:p>
    <w:p w:rsidR="007108EC" w:rsidRPr="007108EC" w:rsidRDefault="007108EC" w:rsidP="007108EC">
      <w:pPr>
        <w:numPr>
          <w:ilvl w:val="0"/>
          <w:numId w:val="2"/>
        </w:numPr>
        <w:tabs>
          <w:tab w:val="num" w:pos="-342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Рожкова А.И., Козулин В.С. Электрооборудование станций и подстанций. - М., Энергия, 1987</w:t>
      </w:r>
    </w:p>
    <w:p w:rsidR="007108EC" w:rsidRPr="007108EC" w:rsidRDefault="007108EC" w:rsidP="007108EC">
      <w:pPr>
        <w:numPr>
          <w:ilvl w:val="0"/>
          <w:numId w:val="2"/>
        </w:numPr>
        <w:tabs>
          <w:tab w:val="num" w:pos="-3420"/>
        </w:tabs>
        <w:suppressAutoHyphens/>
        <w:autoSpaceDE w:val="0"/>
        <w:autoSpaceDN w:val="0"/>
        <w:adjustRightInd w:val="0"/>
        <w:spacing w:after="0" w:line="240" w:lineRule="auto"/>
        <w:ind w:left="360" w:right="1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Околович</w:t>
      </w:r>
      <w:proofErr w:type="spellEnd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М.Н. Проектирование электрических станций. - М.,Энергоиздат,1982</w:t>
      </w:r>
    </w:p>
    <w:p w:rsidR="007108EC" w:rsidRPr="007108EC" w:rsidRDefault="007108EC" w:rsidP="007108EC">
      <w:pPr>
        <w:numPr>
          <w:ilvl w:val="0"/>
          <w:numId w:val="2"/>
        </w:numPr>
        <w:tabs>
          <w:tab w:val="num" w:pos="-342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Смирнов А.Д., Антипов К.П. Справочная книжка энергетика. - М., </w:t>
      </w:r>
      <w:proofErr w:type="spellStart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Энергоатомиздат</w:t>
      </w:r>
      <w:proofErr w:type="spellEnd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1991. </w:t>
      </w:r>
    </w:p>
    <w:p w:rsidR="007108EC" w:rsidRPr="007108EC" w:rsidRDefault="007108EC" w:rsidP="007108EC">
      <w:pPr>
        <w:numPr>
          <w:ilvl w:val="0"/>
          <w:numId w:val="2"/>
        </w:numPr>
        <w:tabs>
          <w:tab w:val="num" w:pos="-342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Фельдман М.Л., </w:t>
      </w:r>
      <w:proofErr w:type="spellStart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Черновец</w:t>
      </w:r>
      <w:proofErr w:type="spellEnd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А.К. Особенности электрической части атомных электростанций. - Л., Энегроатомиздат,1983.</w:t>
      </w:r>
    </w:p>
    <w:p w:rsidR="007108EC" w:rsidRPr="007108EC" w:rsidRDefault="007108EC" w:rsidP="007108EC">
      <w:pPr>
        <w:numPr>
          <w:ilvl w:val="0"/>
          <w:numId w:val="2"/>
        </w:numPr>
        <w:tabs>
          <w:tab w:val="num" w:pos="-3420"/>
        </w:tabs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Собственные нужды тепловых электростанций. / Под ред. Ю.А. </w:t>
      </w:r>
      <w:proofErr w:type="spellStart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Голоднова</w:t>
      </w:r>
      <w:proofErr w:type="spellEnd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</w:t>
      </w:r>
      <w:proofErr w:type="spellStart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Энергоатомиздат</w:t>
      </w:r>
      <w:proofErr w:type="spellEnd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, 1991.</w:t>
      </w:r>
    </w:p>
    <w:p w:rsidR="007108EC" w:rsidRPr="007108EC" w:rsidRDefault="007108EC" w:rsidP="007108EC">
      <w:pPr>
        <w:tabs>
          <w:tab w:val="left" w:pos="4240"/>
          <w:tab w:val="left" w:pos="7000"/>
        </w:tabs>
        <w:suppressAutoHyphens/>
        <w:autoSpaceDE w:val="0"/>
        <w:autoSpaceDN w:val="0"/>
        <w:adjustRightInd w:val="0"/>
        <w:spacing w:after="0" w:line="240" w:lineRule="auto"/>
        <w:ind w:left="87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08EC" w:rsidRPr="007108EC" w:rsidRDefault="007108EC" w:rsidP="007108EC">
      <w:pPr>
        <w:tabs>
          <w:tab w:val="left" w:pos="4240"/>
          <w:tab w:val="left" w:pos="7000"/>
        </w:tabs>
        <w:suppressAutoHyphens/>
        <w:autoSpaceDE w:val="0"/>
        <w:autoSpaceDN w:val="0"/>
        <w:adjustRightInd w:val="0"/>
        <w:spacing w:after="0" w:line="240" w:lineRule="auto"/>
        <w:ind w:left="8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8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выдачи задания  </w:t>
      </w:r>
      <w:r w:rsidRPr="007108EC">
        <w:rPr>
          <w:rFonts w:ascii="Times New Roman" w:eastAsia="Times New Roman" w:hAnsi="Times New Roman" w:cs="Times New Roman"/>
          <w:sz w:val="24"/>
          <w:szCs w:val="24"/>
          <w:lang w:eastAsia="ru-RU"/>
        </w:rPr>
        <w:t>– 15 марта 2021</w:t>
      </w:r>
    </w:p>
    <w:p w:rsidR="007108EC" w:rsidRPr="007108EC" w:rsidRDefault="007108EC" w:rsidP="007108EC">
      <w:pPr>
        <w:tabs>
          <w:tab w:val="left" w:pos="4240"/>
          <w:tab w:val="left" w:pos="7000"/>
        </w:tabs>
        <w:suppressAutoHyphens/>
        <w:autoSpaceDE w:val="0"/>
        <w:autoSpaceDN w:val="0"/>
        <w:adjustRightInd w:val="0"/>
        <w:spacing w:after="0" w:line="240" w:lineRule="auto"/>
        <w:ind w:left="8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8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сдачи  задания     </w:t>
      </w:r>
      <w:r w:rsidRPr="007108EC">
        <w:rPr>
          <w:rFonts w:ascii="Times New Roman" w:eastAsia="Times New Roman" w:hAnsi="Times New Roman" w:cs="Times New Roman"/>
          <w:sz w:val="24"/>
          <w:szCs w:val="24"/>
          <w:lang w:eastAsia="ru-RU"/>
        </w:rPr>
        <w:t>– 29 марта 2021</w:t>
      </w:r>
    </w:p>
    <w:p w:rsidR="007108EC" w:rsidRPr="007108EC" w:rsidRDefault="007108EC" w:rsidP="007108EC">
      <w:pPr>
        <w:tabs>
          <w:tab w:val="left" w:pos="6640"/>
        </w:tabs>
        <w:suppressAutoHyphens/>
        <w:autoSpaceDE w:val="0"/>
        <w:autoSpaceDN w:val="0"/>
        <w:adjustRightInd w:val="0"/>
        <w:spacing w:after="0" w:line="240" w:lineRule="auto"/>
        <w:ind w:left="8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8EC" w:rsidRDefault="007108EC" w:rsidP="007108EC">
      <w:pPr>
        <w:tabs>
          <w:tab w:val="left" w:pos="6640"/>
        </w:tabs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spellStart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5656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>ав. кафедрой  ЭПП</w:t>
      </w: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108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В.Н. Ивойлов</w:t>
      </w:r>
    </w:p>
    <w:sectPr w:rsidR="007108EC" w:rsidSect="007108E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3340"/>
    <w:multiLevelType w:val="singleLevel"/>
    <w:tmpl w:val="ACA84D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51"/>
    <w:rsid w:val="00040993"/>
    <w:rsid w:val="001E1328"/>
    <w:rsid w:val="00256568"/>
    <w:rsid w:val="003B494C"/>
    <w:rsid w:val="00557E35"/>
    <w:rsid w:val="007108EC"/>
    <w:rsid w:val="008E0A51"/>
    <w:rsid w:val="00B841E1"/>
    <w:rsid w:val="00ED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0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Лаборатория ЭПП</dc:creator>
  <cp:lastModifiedBy>Лаборатория ЭПП</cp:lastModifiedBy>
  <cp:revision>6</cp:revision>
  <dcterms:created xsi:type="dcterms:W3CDTF">2022-03-01T10:24:00Z</dcterms:created>
  <dcterms:modified xsi:type="dcterms:W3CDTF">2022-03-01T14:33:00Z</dcterms:modified>
</cp:coreProperties>
</file>