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"/>
        <w:gridCol w:w="2491"/>
        <w:gridCol w:w="4240"/>
      </w:tblGrid>
      <w:tr w:rsidR="0000106C" w:rsidRPr="0000106C" w:rsidTr="00ED7229">
        <w:trPr>
          <w:trHeight w:val="300"/>
        </w:trPr>
        <w:tc>
          <w:tcPr>
            <w:tcW w:w="2757" w:type="dxa"/>
            <w:gridSpan w:val="2"/>
            <w:noWrap/>
            <w:hideMark/>
          </w:tcPr>
          <w:p w:rsidR="0000106C" w:rsidRPr="0000106C" w:rsidRDefault="0000106C" w:rsidP="0000106C">
            <w:r w:rsidRPr="0000106C">
              <w:t>Индекс</w:t>
            </w:r>
          </w:p>
        </w:tc>
        <w:tc>
          <w:tcPr>
            <w:tcW w:w="4240" w:type="dxa"/>
            <w:hideMark/>
          </w:tcPr>
          <w:p w:rsidR="0000106C" w:rsidRPr="0000106C" w:rsidRDefault="0000106C" w:rsidP="0000106C">
            <w:r w:rsidRPr="0000106C">
              <w:t>Наименование</w:t>
            </w:r>
          </w:p>
        </w:tc>
      </w:tr>
      <w:tr w:rsidR="0000106C" w:rsidRPr="0000106C" w:rsidTr="00ED7229">
        <w:trPr>
          <w:trHeight w:val="420"/>
        </w:trPr>
        <w:tc>
          <w:tcPr>
            <w:tcW w:w="2757" w:type="dxa"/>
            <w:gridSpan w:val="2"/>
            <w:noWrap/>
            <w:hideMark/>
          </w:tcPr>
          <w:p w:rsidR="0000106C" w:rsidRPr="0000106C" w:rsidRDefault="0000106C">
            <w:r w:rsidRPr="0000106C">
              <w:t>Б1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(модули)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Обязательная часть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Гуманитарный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Б1.О.01.01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История (история России, всеобщая история)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Б1.О.01.02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Иностранный язык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Б1.О.01.03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Философия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Б1.О.01.04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Теория решения изобретательских задач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Естественно-научный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Б1.О.02.01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Математика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Б1.О.02.02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Информатика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Б1.О.02.03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Физика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Б1.О.02.04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Химия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Обще профессиональный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Б1.О.03.01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Безопасность жизнедеятельности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Б1.О.03.02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Прикладная механика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Б1.О.03.03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Экономика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Б1.О.03.04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Электротехника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Б1.О.03.05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Электроника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Б1.О.03.06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Метрология, стандартизация и сертификация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Б1.О.04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Профессиональный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Б1.О.04.01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Теоретические основы электротехники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Б1.О.04.02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Электрические машины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Б1.О.04.03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Электрические станции и подстанции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Б1.О.04.04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Электромагнитные переходные процессы в электроэнергетических системах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Б1.О.04.05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Электроснабжение городов и промышленных предприятий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Б1.О.05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Физическая культура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Б1.О.05.01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Физическая культура и спорт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Б1.О.05.02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Элективные курсы по физической культуре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Часть, формируемая участниками образовательных отношений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Гуманитарный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Б1.В.01.01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Психология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Естественно-научный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Б1.В.02.01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Экология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Обще профессиональный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Б1.В.03.01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Начертательная геометрия и инженерная графика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Б1.В.03.02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Основы механической обработки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Б1.В.03.03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Основы микропроцессорной техники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Профессиональный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Общая энергетика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lastRenderedPageBreak/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Электротехническое и конструкционное материаловедение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Б1.В.04.03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Электробезопасность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Б1.В.04.04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Организация , планирование и управление в энергетике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Б1.В.04.05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Приемники и потребители электрической энергии систем электроснабжения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Б1.В.04.06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Электромеханические переходные процессы в электроэнергетических системах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Б1.В.04.07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Электрический привод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Б1.В.04.08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Элементная база устройств релейной защиты автоматики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Б1.В.04.09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Электрические аппараты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Б1.В.04.10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Надежность электроснабжения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Б1.В.04.11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Системы электроснабжения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Б1.В.04.12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Техника высоких напряжений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Б1.В.04.13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Электроэнергетические системы и сети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Б1.В.04.14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Релейная защита и автоматизация электроэнергетических систем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Б1.В.ДВ.1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Б1.В.ДВ.01.01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Правоведение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Б1.В.ДВ.01.02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Защита интеллектуальной собственности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Б1.В.ДВ.2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Б1.В.ДВ.02.01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Программирование С++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Б1.В.ДВ.02.02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Программирование С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Б1.В.ДВ.3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Б1.В.ДВ.03.01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Логика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Б1.В.ДВ.03.02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Практическая методология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Б1.В.ДВ.04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Б1.В.ДВ.4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Б1.В.ДВ.04.01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Этика управления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Б1.В.ДВ.04.02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Психология и педагогика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Б1.В.ДВ.05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Б1.В.ДВ.5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Б1.В.ДВ.05.01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Экономика энергетики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Б1.В.ДВ.05.02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Экономика предприятия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Б1.В.ДВ.06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Б1.В.ДВ.6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Б1.В.ДВ.06.01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 xml:space="preserve">Инженерные расчеты в </w:t>
            </w:r>
            <w:proofErr w:type="spellStart"/>
            <w:r w:rsidRPr="0000106C">
              <w:t>Mathcad</w:t>
            </w:r>
            <w:proofErr w:type="spellEnd"/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Б1.В.ДВ.06.02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Компьютерные технологии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Б1.В.ДВ.07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Б1.В.ДВ.7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Б1.В.ДВ.07.01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Теория автоматического управления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Б1.В.ДВ.07.02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Теория автоматического регулирования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Б1.В.ДВ.08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Б1.В.ДВ.8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Б1.В.ДВ.08.01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Энергетическая электроника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Б1.В.ДВ.08.02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Промышленная электроника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Б1.В.ДВ.09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Б1.В.ДВ.9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Б1.В.ДВ.09.01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proofErr w:type="spellStart"/>
            <w:r w:rsidRPr="0000106C">
              <w:t>Электротехнологические</w:t>
            </w:r>
            <w:proofErr w:type="spellEnd"/>
            <w:r w:rsidRPr="0000106C">
              <w:t xml:space="preserve"> установки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Б1.В.ДВ.09.02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Электромагнитная совместимость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Б1.В.ДВ.10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Б1.В.ДВ.10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lastRenderedPageBreak/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Б1.В.ДВ.10.01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Электрооборудование промышленных предприятий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Б1.В.ДВ.10.02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Системы автоматического управления приводом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Б1.В.ДВ.11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Б1.В.ДВ.11.01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Математические задачи энергетики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Б1.В.ДВ.11.02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Модели и методы решения задач энергетики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Б1.В.ДВ.12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Б1.В.ДВ.12.01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Информационно измерительная техника</w:t>
            </w:r>
          </w:p>
        </w:tc>
      </w:tr>
      <w:tr w:rsidR="0000106C" w:rsidRPr="0000106C" w:rsidTr="00ED7229">
        <w:trPr>
          <w:trHeight w:val="42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Б1.В.ДВ.12.02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Информационные технологии управления в энергетике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Б1.В.ДВ.13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Дисциплины по выбору Б1.В.ДВ.13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Б1.В.ДВ.13.01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Эксплуатация систем электроснабжения</w:t>
            </w:r>
          </w:p>
        </w:tc>
      </w:tr>
      <w:tr w:rsidR="0000106C" w:rsidRPr="0000106C" w:rsidTr="00ED7229">
        <w:trPr>
          <w:trHeight w:val="300"/>
        </w:trPr>
        <w:tc>
          <w:tcPr>
            <w:tcW w:w="266" w:type="dxa"/>
            <w:noWrap/>
            <w:hideMark/>
          </w:tcPr>
          <w:p w:rsidR="0000106C" w:rsidRPr="0000106C" w:rsidRDefault="0000106C">
            <w:r w:rsidRPr="0000106C">
              <w:t> </w:t>
            </w:r>
          </w:p>
        </w:tc>
        <w:tc>
          <w:tcPr>
            <w:tcW w:w="2491" w:type="dxa"/>
            <w:noWrap/>
            <w:hideMark/>
          </w:tcPr>
          <w:p w:rsidR="0000106C" w:rsidRPr="0000106C" w:rsidRDefault="0000106C">
            <w:r w:rsidRPr="0000106C">
              <w:t>Б1.В.ДВ.13.02</w:t>
            </w:r>
          </w:p>
        </w:tc>
        <w:tc>
          <w:tcPr>
            <w:tcW w:w="4240" w:type="dxa"/>
            <w:hideMark/>
          </w:tcPr>
          <w:p w:rsidR="0000106C" w:rsidRPr="0000106C" w:rsidRDefault="0000106C">
            <w:r w:rsidRPr="0000106C">
              <w:t>Энергоснабжение</w:t>
            </w:r>
          </w:p>
        </w:tc>
      </w:tr>
    </w:tbl>
    <w:p w:rsidR="00905367" w:rsidRDefault="00ED7229">
      <w:bookmarkStart w:id="0" w:name="_GoBack"/>
      <w:bookmarkEnd w:id="0"/>
    </w:p>
    <w:sectPr w:rsidR="00905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06C"/>
    <w:rsid w:val="0000106C"/>
    <w:rsid w:val="001256FC"/>
    <w:rsid w:val="00860FE2"/>
    <w:rsid w:val="00E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715F1-0077-46C2-9C67-EF8BF624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1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2</cp:revision>
  <dcterms:created xsi:type="dcterms:W3CDTF">2022-02-28T14:10:00Z</dcterms:created>
  <dcterms:modified xsi:type="dcterms:W3CDTF">2022-02-28T14:13:00Z</dcterms:modified>
</cp:coreProperties>
</file>