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jc w:val="center"/>
        <w:tblLayout w:type="fixed"/>
        <w:tblLook w:val="01E0" w:firstRow="1" w:lastRow="1" w:firstColumn="1" w:lastColumn="1" w:noHBand="0" w:noVBand="0"/>
      </w:tblPr>
      <w:tblGrid>
        <w:gridCol w:w="10421"/>
      </w:tblGrid>
      <w:tr w:rsidR="00FE17E0" w:rsidRPr="00514FE7" w:rsidTr="00C64DDA">
        <w:trPr>
          <w:jc w:val="center"/>
        </w:trPr>
        <w:tc>
          <w:tcPr>
            <w:tcW w:w="10421" w:type="dxa"/>
            <w:tcFitText/>
            <w:vAlign w:val="center"/>
          </w:tcPr>
          <w:p w:rsidR="006E5559" w:rsidRPr="006E5559" w:rsidRDefault="006E5559" w:rsidP="00D0241B">
            <w:pPr>
              <w:pStyle w:val="2"/>
            </w:pPr>
            <w:r w:rsidRPr="007B5721">
              <w:rPr>
                <w:w w:val="88"/>
              </w:rPr>
              <w:t>МИНИСТЕРСТВО НАУКИ И ВЫСШЕГО ОБРАЗОВАНИЯ РОССИЙСКОЙ ФЕДЕРАЦИ</w:t>
            </w:r>
            <w:r w:rsidRPr="007B5721">
              <w:rPr>
                <w:spacing w:val="810"/>
                <w:w w:val="88"/>
              </w:rPr>
              <w:t>И</w:t>
            </w:r>
          </w:p>
          <w:p w:rsidR="00FE17E0" w:rsidRPr="006E5559" w:rsidRDefault="00FE17E0" w:rsidP="00FE17E0">
            <w:pPr>
              <w:ind w:left="927"/>
              <w:jc w:val="center"/>
              <w:rPr>
                <w:caps/>
                <w:sz w:val="16"/>
                <w:szCs w:val="16"/>
              </w:rPr>
            </w:pPr>
            <w:r w:rsidRPr="006E5559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FE17E0" w:rsidRPr="00514FE7" w:rsidRDefault="00FE17E0" w:rsidP="00FE17E0">
            <w:pPr>
              <w:ind w:left="927"/>
              <w:jc w:val="center"/>
              <w:rPr>
                <w:spacing w:val="20"/>
                <w:sz w:val="24"/>
                <w:szCs w:val="24"/>
              </w:rPr>
            </w:pPr>
            <w:r w:rsidRPr="006E5559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FE17E0" w:rsidRPr="00514FE7" w:rsidTr="00C64DDA">
        <w:trPr>
          <w:jc w:val="center"/>
        </w:trPr>
        <w:tc>
          <w:tcPr>
            <w:tcW w:w="10421" w:type="dxa"/>
          </w:tcPr>
          <w:p w:rsidR="00FE17E0" w:rsidRPr="00514FE7" w:rsidRDefault="00FE17E0" w:rsidP="00C64DDA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514FE7">
              <w:rPr>
                <w:rFonts w:ascii="Book Antiqua" w:hAnsi="Book Antiqua"/>
                <w:b/>
                <w:sz w:val="28"/>
                <w:szCs w:val="28"/>
              </w:rPr>
              <w:t xml:space="preserve">Озерский технологический институт– </w:t>
            </w:r>
          </w:p>
          <w:p w:rsidR="00FE17E0" w:rsidRPr="00514FE7" w:rsidRDefault="00FE17E0" w:rsidP="00C64DDA">
            <w:pPr>
              <w:jc w:val="center"/>
              <w:rPr>
                <w:rFonts w:ascii="Book Antiqua" w:hAnsi="Book Antiqua"/>
              </w:rPr>
            </w:pPr>
            <w:r w:rsidRPr="00514FE7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E17E0" w:rsidRPr="00514FE7" w:rsidRDefault="00FE17E0" w:rsidP="00C64DDA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514FE7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</w:tc>
      </w:tr>
    </w:tbl>
    <w:p w:rsidR="00FE17E0" w:rsidRPr="00514FE7" w:rsidRDefault="00FE17E0" w:rsidP="00FE17E0">
      <w:pPr>
        <w:jc w:val="both"/>
        <w:rPr>
          <w:sz w:val="24"/>
        </w:rPr>
      </w:pPr>
    </w:p>
    <w:p w:rsidR="00FE17E0" w:rsidRPr="00514FE7" w:rsidRDefault="00FE17E0" w:rsidP="00FE17E0">
      <w:pPr>
        <w:jc w:val="center"/>
        <w:rPr>
          <w:rFonts w:ascii="Arial" w:hAnsi="Arial" w:cs="Arial"/>
          <w:sz w:val="24"/>
        </w:rPr>
      </w:pPr>
    </w:p>
    <w:p w:rsidR="00FE17E0" w:rsidRPr="00514FE7" w:rsidRDefault="00FE17E0" w:rsidP="00FE17E0">
      <w:pPr>
        <w:jc w:val="center"/>
        <w:rPr>
          <w:rFonts w:ascii="Arial" w:hAnsi="Arial" w:cs="Arial"/>
          <w:b/>
          <w:i/>
          <w:sz w:val="24"/>
        </w:rPr>
      </w:pPr>
      <w:r w:rsidRPr="00514FE7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FE17E0" w:rsidRPr="00514FE7" w:rsidRDefault="00FE17E0" w:rsidP="00FE17E0">
      <w:pPr>
        <w:jc w:val="both"/>
        <w:rPr>
          <w:sz w:val="22"/>
        </w:rPr>
      </w:pPr>
    </w:p>
    <w:p w:rsidR="00FE17E0" w:rsidRPr="00514FE7" w:rsidRDefault="00FE17E0" w:rsidP="00FE17E0">
      <w:pPr>
        <w:jc w:val="both"/>
        <w:rPr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00" w:firstRow="0" w:lastRow="0" w:firstColumn="0" w:lastColumn="0" w:noHBand="0" w:noVBand="0"/>
      </w:tblPr>
      <w:tblGrid>
        <w:gridCol w:w="4650"/>
        <w:gridCol w:w="4814"/>
      </w:tblGrid>
      <w:tr w:rsidR="00FE17E0" w:rsidRPr="00514FE7" w:rsidTr="00C64DDA">
        <w:trPr>
          <w:trHeight w:val="2684"/>
        </w:trPr>
        <w:tc>
          <w:tcPr>
            <w:tcW w:w="5002" w:type="dxa"/>
          </w:tcPr>
          <w:p w:rsidR="00FE17E0" w:rsidRPr="00514FE7" w:rsidRDefault="00FE17E0" w:rsidP="00C64DDA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027" w:type="dxa"/>
          </w:tcPr>
          <w:p w:rsidR="00FE17E0" w:rsidRPr="00514FE7" w:rsidRDefault="00FE17E0" w:rsidP="00C64DDA">
            <w:pPr>
              <w:jc w:val="center"/>
              <w:rPr>
                <w:sz w:val="28"/>
                <w:szCs w:val="28"/>
              </w:rPr>
            </w:pPr>
            <w:r w:rsidRPr="00514FE7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FE17E0" w:rsidRPr="00514FE7" w:rsidRDefault="00FE17E0" w:rsidP="00C64DDA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FE17E0" w:rsidRPr="00514FE7" w:rsidRDefault="00FE17E0" w:rsidP="00C64DDA">
            <w:pPr>
              <w:ind w:left="72"/>
              <w:jc w:val="center"/>
              <w:rPr>
                <w:sz w:val="28"/>
                <w:szCs w:val="28"/>
              </w:rPr>
            </w:pPr>
            <w:r w:rsidRPr="00514FE7">
              <w:rPr>
                <w:sz w:val="28"/>
                <w:szCs w:val="28"/>
              </w:rPr>
              <w:t>Директор</w:t>
            </w:r>
          </w:p>
          <w:p w:rsidR="00FE17E0" w:rsidRPr="00514FE7" w:rsidRDefault="00FE17E0" w:rsidP="00C64DDA">
            <w:pPr>
              <w:jc w:val="right"/>
              <w:rPr>
                <w:sz w:val="28"/>
                <w:szCs w:val="28"/>
              </w:rPr>
            </w:pPr>
          </w:p>
          <w:p w:rsidR="00FE17E0" w:rsidRPr="00514FE7" w:rsidRDefault="00FE17E0" w:rsidP="00C64DDA">
            <w:pPr>
              <w:jc w:val="right"/>
              <w:rPr>
                <w:sz w:val="28"/>
                <w:szCs w:val="28"/>
              </w:rPr>
            </w:pPr>
          </w:p>
          <w:p w:rsidR="00FE17E0" w:rsidRPr="00514FE7" w:rsidRDefault="00FE17E0" w:rsidP="00C64DDA">
            <w:pPr>
              <w:jc w:val="right"/>
              <w:rPr>
                <w:sz w:val="28"/>
                <w:szCs w:val="28"/>
              </w:rPr>
            </w:pPr>
            <w:r w:rsidRPr="00514FE7">
              <w:rPr>
                <w:sz w:val="28"/>
                <w:szCs w:val="28"/>
              </w:rPr>
              <w:t>И.А. Иванов</w:t>
            </w:r>
          </w:p>
          <w:p w:rsidR="00FE17E0" w:rsidRPr="00514FE7" w:rsidRDefault="00FE17E0" w:rsidP="00C64DD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FE17E0" w:rsidRPr="00514FE7" w:rsidRDefault="00FE17E0" w:rsidP="006E5559">
            <w:pPr>
              <w:jc w:val="center"/>
              <w:rPr>
                <w:sz w:val="28"/>
                <w:szCs w:val="28"/>
              </w:rPr>
            </w:pPr>
            <w:r w:rsidRPr="00514FE7">
              <w:rPr>
                <w:bCs/>
                <w:sz w:val="28"/>
                <w:szCs w:val="28"/>
              </w:rPr>
              <w:t>«___» ____________ 201</w:t>
            </w:r>
            <w:r w:rsidR="006E5559" w:rsidRPr="006E5559">
              <w:rPr>
                <w:bCs/>
                <w:sz w:val="28"/>
                <w:szCs w:val="28"/>
              </w:rPr>
              <w:t>9</w:t>
            </w:r>
            <w:r w:rsidRPr="00514FE7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FE17E0" w:rsidRPr="00514FE7" w:rsidRDefault="00FE17E0" w:rsidP="00FE17E0">
      <w:pPr>
        <w:jc w:val="both"/>
      </w:pPr>
    </w:p>
    <w:p w:rsidR="00FE17E0" w:rsidRPr="00514FE7" w:rsidRDefault="00FE17E0" w:rsidP="00FE17E0">
      <w:pPr>
        <w:jc w:val="both"/>
      </w:pPr>
    </w:p>
    <w:p w:rsidR="00FE17E0" w:rsidRPr="00514FE7" w:rsidRDefault="00FE17E0" w:rsidP="00FE17E0">
      <w:pPr>
        <w:jc w:val="both"/>
        <w:rPr>
          <w:sz w:val="28"/>
        </w:rPr>
      </w:pPr>
    </w:p>
    <w:p w:rsidR="00FE17E0" w:rsidRPr="00514FE7" w:rsidRDefault="00FE17E0" w:rsidP="00FE17E0">
      <w:pPr>
        <w:jc w:val="both"/>
        <w:rPr>
          <w:sz w:val="28"/>
        </w:rPr>
      </w:pPr>
    </w:p>
    <w:p w:rsidR="00FE17E0" w:rsidRPr="00514FE7" w:rsidRDefault="00FE17E0" w:rsidP="00FE17E0">
      <w:pPr>
        <w:jc w:val="both"/>
        <w:rPr>
          <w:sz w:val="28"/>
        </w:rPr>
      </w:pPr>
    </w:p>
    <w:p w:rsidR="00FE17E0" w:rsidRPr="00514FE7" w:rsidRDefault="00FE17E0" w:rsidP="00FE17E0">
      <w:pPr>
        <w:jc w:val="center"/>
        <w:rPr>
          <w:b/>
          <w:caps/>
          <w:sz w:val="32"/>
        </w:rPr>
      </w:pPr>
      <w:r w:rsidRPr="00514FE7">
        <w:rPr>
          <w:b/>
          <w:caps/>
          <w:sz w:val="32"/>
        </w:rPr>
        <w:t>УЧЕБНАЯ программа</w:t>
      </w:r>
    </w:p>
    <w:p w:rsidR="00FE17E0" w:rsidRPr="00514FE7" w:rsidRDefault="00FE17E0" w:rsidP="00FE17E0">
      <w:pPr>
        <w:jc w:val="center"/>
        <w:rPr>
          <w:b/>
          <w:caps/>
          <w:sz w:val="32"/>
        </w:rPr>
      </w:pPr>
      <w:r w:rsidRPr="00514FE7">
        <w:rPr>
          <w:b/>
          <w:sz w:val="28"/>
        </w:rPr>
        <w:t>по программе повышения квалификации:</w:t>
      </w:r>
    </w:p>
    <w:p w:rsidR="00FE17E0" w:rsidRPr="00514FE7" w:rsidRDefault="00FE17E0" w:rsidP="00FE17E0">
      <w:pPr>
        <w:jc w:val="both"/>
        <w:rPr>
          <w:sz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FE17E0" w:rsidRPr="00514FE7" w:rsidTr="00C64DDA">
        <w:trPr>
          <w:trHeight w:val="1325"/>
        </w:trPr>
        <w:tc>
          <w:tcPr>
            <w:tcW w:w="9464" w:type="dxa"/>
          </w:tcPr>
          <w:p w:rsidR="00FE17E0" w:rsidRPr="00514FE7" w:rsidRDefault="00FB5B8F" w:rsidP="00FB5B8F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514FE7">
              <w:rPr>
                <w:i/>
                <w:noProof/>
                <w:sz w:val="28"/>
                <w:szCs w:val="28"/>
                <w:u w:val="single"/>
              </w:rPr>
              <w:t>Р</w:t>
            </w:r>
            <w:r w:rsidR="00FE17E0" w:rsidRPr="00514FE7">
              <w:rPr>
                <w:i/>
                <w:noProof/>
                <w:sz w:val="28"/>
                <w:szCs w:val="28"/>
                <w:u w:val="single"/>
              </w:rPr>
              <w:t>адиационн</w:t>
            </w:r>
            <w:r w:rsidRPr="00514FE7">
              <w:rPr>
                <w:i/>
                <w:noProof/>
                <w:sz w:val="28"/>
                <w:szCs w:val="28"/>
                <w:u w:val="single"/>
              </w:rPr>
              <w:t>ая</w:t>
            </w:r>
            <w:r w:rsidR="00FE17E0" w:rsidRPr="00514FE7">
              <w:rPr>
                <w:i/>
                <w:noProof/>
                <w:sz w:val="28"/>
                <w:szCs w:val="28"/>
                <w:u w:val="single"/>
              </w:rPr>
              <w:t xml:space="preserve"> безопасност</w:t>
            </w:r>
            <w:r w:rsidRPr="00514FE7">
              <w:rPr>
                <w:i/>
                <w:noProof/>
                <w:sz w:val="28"/>
                <w:szCs w:val="28"/>
                <w:u w:val="single"/>
              </w:rPr>
              <w:t>ь и радиационный контроль</w:t>
            </w:r>
          </w:p>
        </w:tc>
      </w:tr>
    </w:tbl>
    <w:p w:rsidR="00FE17E0" w:rsidRPr="00514FE7" w:rsidRDefault="00FE17E0" w:rsidP="00FE17E0">
      <w:pPr>
        <w:jc w:val="both"/>
        <w:rPr>
          <w:b/>
          <w:sz w:val="28"/>
        </w:rPr>
      </w:pPr>
    </w:p>
    <w:p w:rsidR="00FE17E0" w:rsidRPr="00514FE7" w:rsidRDefault="00FE17E0" w:rsidP="00FE17E0">
      <w:pPr>
        <w:jc w:val="both"/>
        <w:rPr>
          <w:b/>
          <w:sz w:val="28"/>
        </w:rPr>
      </w:pPr>
    </w:p>
    <w:p w:rsidR="00FE17E0" w:rsidRPr="00514FE7" w:rsidRDefault="00FE17E0" w:rsidP="00FE17E0">
      <w:pPr>
        <w:jc w:val="both"/>
      </w:pPr>
    </w:p>
    <w:p w:rsidR="00FE17E0" w:rsidRPr="00514FE7" w:rsidRDefault="00FE17E0" w:rsidP="00FE17E0">
      <w:pPr>
        <w:jc w:val="both"/>
        <w:rPr>
          <w:sz w:val="28"/>
        </w:rPr>
      </w:pPr>
    </w:p>
    <w:p w:rsidR="00FE17E0" w:rsidRPr="00514FE7" w:rsidRDefault="00FE17E0" w:rsidP="00FE17E0">
      <w:pPr>
        <w:jc w:val="both"/>
        <w:rPr>
          <w:sz w:val="28"/>
        </w:rPr>
      </w:pPr>
    </w:p>
    <w:p w:rsidR="00FE17E0" w:rsidRPr="00514FE7" w:rsidRDefault="00FE17E0" w:rsidP="00FE17E0">
      <w:pPr>
        <w:jc w:val="center"/>
        <w:rPr>
          <w:sz w:val="28"/>
        </w:rPr>
      </w:pPr>
    </w:p>
    <w:p w:rsidR="00FE17E0" w:rsidRPr="00514FE7" w:rsidRDefault="00FE17E0" w:rsidP="00FE17E0">
      <w:pPr>
        <w:jc w:val="center"/>
        <w:rPr>
          <w:sz w:val="28"/>
        </w:rPr>
      </w:pPr>
    </w:p>
    <w:p w:rsidR="00FE17E0" w:rsidRPr="00514FE7" w:rsidRDefault="00FE17E0" w:rsidP="00FE17E0">
      <w:pPr>
        <w:jc w:val="center"/>
        <w:rPr>
          <w:sz w:val="28"/>
        </w:rPr>
      </w:pPr>
    </w:p>
    <w:p w:rsidR="00FE17E0" w:rsidRPr="00514FE7" w:rsidRDefault="00FE17E0" w:rsidP="00FE17E0">
      <w:pPr>
        <w:jc w:val="center"/>
        <w:rPr>
          <w:sz w:val="28"/>
        </w:rPr>
      </w:pPr>
    </w:p>
    <w:p w:rsidR="00FE17E0" w:rsidRPr="00514FE7" w:rsidRDefault="00FE17E0" w:rsidP="00FE17E0">
      <w:pPr>
        <w:jc w:val="center"/>
        <w:rPr>
          <w:sz w:val="28"/>
        </w:rPr>
      </w:pPr>
    </w:p>
    <w:p w:rsidR="00FE17E0" w:rsidRPr="00514FE7" w:rsidRDefault="00FE17E0" w:rsidP="00FE17E0">
      <w:pPr>
        <w:jc w:val="center"/>
        <w:rPr>
          <w:sz w:val="28"/>
        </w:rPr>
      </w:pPr>
    </w:p>
    <w:p w:rsidR="00FE17E0" w:rsidRPr="00514FE7" w:rsidRDefault="00FE17E0" w:rsidP="00FE17E0">
      <w:pPr>
        <w:jc w:val="center"/>
        <w:rPr>
          <w:sz w:val="28"/>
        </w:rPr>
      </w:pPr>
    </w:p>
    <w:p w:rsidR="00FE17E0" w:rsidRPr="00514FE7" w:rsidRDefault="00FE17E0" w:rsidP="00FE17E0">
      <w:pPr>
        <w:jc w:val="center"/>
        <w:rPr>
          <w:sz w:val="28"/>
        </w:rPr>
      </w:pPr>
    </w:p>
    <w:p w:rsidR="00FE17E0" w:rsidRPr="00514FE7" w:rsidRDefault="00FE17E0" w:rsidP="00FE17E0">
      <w:pPr>
        <w:jc w:val="center"/>
        <w:rPr>
          <w:sz w:val="28"/>
        </w:rPr>
      </w:pPr>
      <w:r w:rsidRPr="00514FE7">
        <w:rPr>
          <w:sz w:val="28"/>
        </w:rPr>
        <w:t>Озерск</w:t>
      </w:r>
    </w:p>
    <w:p w:rsidR="00FE17E0" w:rsidRPr="006E5559" w:rsidRDefault="00FE17E0" w:rsidP="00FE17E0">
      <w:pPr>
        <w:jc w:val="center"/>
        <w:rPr>
          <w:sz w:val="28"/>
          <w:lang w:val="en-US"/>
        </w:rPr>
      </w:pPr>
      <w:r w:rsidRPr="00514FE7">
        <w:rPr>
          <w:sz w:val="28"/>
        </w:rPr>
        <w:t>201</w:t>
      </w:r>
      <w:r w:rsidR="006E5559">
        <w:rPr>
          <w:sz w:val="28"/>
          <w:lang w:val="en-US"/>
        </w:rPr>
        <w:t>9</w:t>
      </w:r>
    </w:p>
    <w:p w:rsidR="00FE17E0" w:rsidRPr="00514FE7" w:rsidRDefault="00FE17E0" w:rsidP="00FE17E0">
      <w:pPr>
        <w:jc w:val="center"/>
        <w:rPr>
          <w:sz w:val="28"/>
        </w:rPr>
      </w:pPr>
      <w:bookmarkStart w:id="0" w:name="_GoBack"/>
      <w:bookmarkEnd w:id="0"/>
    </w:p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FE17E0" w:rsidRPr="00514FE7" w:rsidTr="00C64DDA">
        <w:trPr>
          <w:trHeight w:hRule="exact" w:val="454"/>
        </w:trPr>
        <w:tc>
          <w:tcPr>
            <w:tcW w:w="4077" w:type="dxa"/>
            <w:shd w:val="clear" w:color="auto" w:fill="auto"/>
            <w:vAlign w:val="bottom"/>
          </w:tcPr>
          <w:p w:rsidR="00FE17E0" w:rsidRPr="00514FE7" w:rsidRDefault="00FE17E0" w:rsidP="00C64DDA">
            <w:pPr>
              <w:rPr>
                <w:sz w:val="28"/>
                <w:szCs w:val="28"/>
              </w:rPr>
            </w:pPr>
            <w:r w:rsidRPr="00514FE7">
              <w:rPr>
                <w:sz w:val="28"/>
              </w:rPr>
              <w:t>Учебная программа составлена: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E17E0" w:rsidRPr="00514FE7" w:rsidRDefault="00FE17E0" w:rsidP="00C64DDA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FE17E0" w:rsidRPr="00514FE7" w:rsidTr="00C64DDA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7E0" w:rsidRPr="00514FE7" w:rsidRDefault="00131163" w:rsidP="00C64DDA">
            <w:pPr>
              <w:jc w:val="both"/>
              <w:rPr>
                <w:sz w:val="28"/>
                <w:szCs w:val="28"/>
              </w:rPr>
            </w:pPr>
            <w:r w:rsidRPr="00514FE7">
              <w:rPr>
                <w:sz w:val="28"/>
                <w:szCs w:val="28"/>
              </w:rPr>
              <w:t xml:space="preserve">Кирилловым В.Л., </w:t>
            </w:r>
            <w:r w:rsidRPr="00514FE7">
              <w:rPr>
                <w:spacing w:val="-6"/>
                <w:sz w:val="28"/>
                <w:szCs w:val="28"/>
              </w:rPr>
              <w:t xml:space="preserve">доцентом кафедры </w:t>
            </w:r>
            <w:proofErr w:type="spellStart"/>
            <w:r w:rsidRPr="00514FE7">
              <w:rPr>
                <w:spacing w:val="-6"/>
                <w:sz w:val="28"/>
                <w:szCs w:val="28"/>
              </w:rPr>
              <w:t>ЭиА</w:t>
            </w:r>
            <w:proofErr w:type="spellEnd"/>
            <w:r w:rsidRPr="00514FE7">
              <w:rPr>
                <w:spacing w:val="-6"/>
                <w:sz w:val="28"/>
                <w:szCs w:val="28"/>
              </w:rPr>
              <w:t>, к.т.н.</w:t>
            </w:r>
          </w:p>
        </w:tc>
      </w:tr>
      <w:tr w:rsidR="00FE17E0" w:rsidRPr="00514FE7" w:rsidTr="00C64DDA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E17E0" w:rsidRPr="00514FE7" w:rsidRDefault="00FE17E0" w:rsidP="00C64DDA">
            <w:pPr>
              <w:jc w:val="both"/>
              <w:rPr>
                <w:sz w:val="28"/>
                <w:szCs w:val="28"/>
              </w:rPr>
            </w:pPr>
          </w:p>
        </w:tc>
      </w:tr>
    </w:tbl>
    <w:p w:rsidR="00FE17E0" w:rsidRPr="00514FE7" w:rsidRDefault="00FE17E0" w:rsidP="00FE17E0">
      <w:pPr>
        <w:jc w:val="both"/>
        <w:rPr>
          <w:sz w:val="28"/>
        </w:rPr>
      </w:pPr>
    </w:p>
    <w:p w:rsidR="00FE17E0" w:rsidRPr="00514FE7" w:rsidRDefault="00FE17E0" w:rsidP="00FE17E0">
      <w:pPr>
        <w:jc w:val="both"/>
        <w:rPr>
          <w:sz w:val="28"/>
        </w:rPr>
      </w:pPr>
    </w:p>
    <w:p w:rsidR="00FE17E0" w:rsidRPr="00672DB0" w:rsidRDefault="00FE17E0" w:rsidP="00FE17E0">
      <w:pPr>
        <w:spacing w:line="360" w:lineRule="auto"/>
        <w:jc w:val="both"/>
        <w:rPr>
          <w:sz w:val="28"/>
        </w:rPr>
      </w:pPr>
      <w:r w:rsidRPr="00514FE7">
        <w:rPr>
          <w:sz w:val="28"/>
        </w:rPr>
        <w:t>Учебная программа обсуждена на заседании Факультета повышения квал</w:t>
      </w:r>
      <w:r w:rsidRPr="00514FE7">
        <w:rPr>
          <w:sz w:val="28"/>
        </w:rPr>
        <w:t>и</w:t>
      </w:r>
      <w:r w:rsidRPr="00514FE7">
        <w:rPr>
          <w:sz w:val="28"/>
        </w:rPr>
        <w:t xml:space="preserve">фикации и переподготовки кадров </w:t>
      </w:r>
      <w:r w:rsidR="006E5559">
        <w:rPr>
          <w:sz w:val="28"/>
        </w:rPr>
        <w:t>10</w:t>
      </w:r>
      <w:r w:rsidR="006E5559" w:rsidRPr="00672DB0">
        <w:rPr>
          <w:sz w:val="28"/>
        </w:rPr>
        <w:t xml:space="preserve"> </w:t>
      </w:r>
      <w:r w:rsidR="006E5559">
        <w:rPr>
          <w:sz w:val="28"/>
        </w:rPr>
        <w:t>сентября</w:t>
      </w:r>
      <w:r w:rsidR="006E5559" w:rsidRPr="00672DB0">
        <w:rPr>
          <w:sz w:val="28"/>
        </w:rPr>
        <w:t xml:space="preserve"> 201</w:t>
      </w:r>
      <w:r w:rsidR="006E5559" w:rsidRPr="00C0445B">
        <w:rPr>
          <w:sz w:val="28"/>
        </w:rPr>
        <w:t>9</w:t>
      </w:r>
      <w:r w:rsidR="006E5559" w:rsidRPr="00672DB0">
        <w:rPr>
          <w:sz w:val="28"/>
        </w:rPr>
        <w:t xml:space="preserve"> г. (протокол № </w:t>
      </w:r>
      <w:r w:rsidR="006E5559">
        <w:rPr>
          <w:sz w:val="28"/>
        </w:rPr>
        <w:t>1</w:t>
      </w:r>
      <w:r w:rsidRPr="00672DB0">
        <w:rPr>
          <w:sz w:val="28"/>
        </w:rPr>
        <w:t>).</w:t>
      </w:r>
    </w:p>
    <w:p w:rsidR="00FE17E0" w:rsidRPr="00514FE7" w:rsidRDefault="00FE17E0" w:rsidP="00FE17E0">
      <w:pPr>
        <w:jc w:val="both"/>
        <w:rPr>
          <w:sz w:val="28"/>
          <w:szCs w:val="28"/>
        </w:rPr>
      </w:pPr>
    </w:p>
    <w:p w:rsidR="00FE17E0" w:rsidRPr="00514FE7" w:rsidRDefault="00FE17E0" w:rsidP="00FE17E0">
      <w:pPr>
        <w:jc w:val="both"/>
        <w:rPr>
          <w:sz w:val="28"/>
          <w:szCs w:val="28"/>
        </w:rPr>
      </w:pPr>
    </w:p>
    <w:p w:rsidR="00FE17E0" w:rsidRPr="00514FE7" w:rsidRDefault="00FE17E0" w:rsidP="00FE17E0">
      <w:pPr>
        <w:jc w:val="both"/>
        <w:rPr>
          <w:sz w:val="28"/>
          <w:szCs w:val="28"/>
        </w:rPr>
      </w:pPr>
    </w:p>
    <w:p w:rsidR="00FE17E0" w:rsidRPr="00514FE7" w:rsidRDefault="00FE17E0" w:rsidP="00131163">
      <w:pPr>
        <w:tabs>
          <w:tab w:val="left" w:pos="7655"/>
        </w:tabs>
        <w:spacing w:line="360" w:lineRule="auto"/>
        <w:rPr>
          <w:b/>
          <w:sz w:val="28"/>
          <w:szCs w:val="28"/>
        </w:rPr>
      </w:pPr>
      <w:r w:rsidRPr="00514FE7">
        <w:rPr>
          <w:sz w:val="28"/>
        </w:rPr>
        <w:t>Декан</w:t>
      </w:r>
      <w:r w:rsidR="00131163" w:rsidRPr="00514FE7">
        <w:rPr>
          <w:sz w:val="28"/>
        </w:rPr>
        <w:tab/>
      </w:r>
      <w:r w:rsidRPr="00514FE7">
        <w:rPr>
          <w:sz w:val="28"/>
        </w:rPr>
        <w:t>Е.Г. Изарова</w:t>
      </w:r>
    </w:p>
    <w:p w:rsidR="00FE17E0" w:rsidRPr="00514FE7" w:rsidRDefault="00FE17E0" w:rsidP="00FE17E0">
      <w:pPr>
        <w:jc w:val="center"/>
        <w:rPr>
          <w:sz w:val="28"/>
        </w:rPr>
      </w:pPr>
      <w:r w:rsidRPr="00514FE7">
        <w:rPr>
          <w:sz w:val="22"/>
        </w:rPr>
        <w:br w:type="page"/>
      </w:r>
    </w:p>
    <w:p w:rsidR="00720889" w:rsidRPr="00514FE7" w:rsidRDefault="00720889" w:rsidP="002F5282">
      <w:pPr>
        <w:numPr>
          <w:ilvl w:val="0"/>
          <w:numId w:val="3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 w:rsidRPr="00514FE7">
        <w:rPr>
          <w:b/>
          <w:sz w:val="28"/>
          <w:szCs w:val="28"/>
        </w:rPr>
        <w:lastRenderedPageBreak/>
        <w:t>Введение</w:t>
      </w:r>
    </w:p>
    <w:p w:rsidR="00720889" w:rsidRPr="00514FE7" w:rsidRDefault="00720889" w:rsidP="00011307">
      <w:pPr>
        <w:rPr>
          <w:b/>
          <w:sz w:val="28"/>
          <w:szCs w:val="28"/>
        </w:rPr>
      </w:pPr>
    </w:p>
    <w:p w:rsidR="00D32684" w:rsidRPr="00514FE7" w:rsidRDefault="00B11C79" w:rsidP="00D3268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514FE7">
        <w:rPr>
          <w:sz w:val="28"/>
          <w:szCs w:val="28"/>
        </w:rPr>
        <w:t>Программа</w:t>
      </w:r>
      <w:r w:rsidR="00D32684" w:rsidRPr="00514FE7">
        <w:rPr>
          <w:sz w:val="28"/>
          <w:szCs w:val="28"/>
        </w:rPr>
        <w:t xml:space="preserve"> «</w:t>
      </w:r>
      <w:r w:rsidR="00440547" w:rsidRPr="00514FE7">
        <w:rPr>
          <w:sz w:val="28"/>
          <w:szCs w:val="28"/>
        </w:rPr>
        <w:t>Радиационная безопасность и радиационный контроль</w:t>
      </w:r>
      <w:r w:rsidR="00D32684" w:rsidRPr="00514FE7">
        <w:rPr>
          <w:sz w:val="28"/>
          <w:szCs w:val="28"/>
        </w:rPr>
        <w:t>», предназначен</w:t>
      </w:r>
      <w:r w:rsidRPr="00514FE7">
        <w:rPr>
          <w:sz w:val="28"/>
          <w:szCs w:val="28"/>
        </w:rPr>
        <w:t>а</w:t>
      </w:r>
      <w:r w:rsidR="00D32684" w:rsidRPr="00514FE7">
        <w:rPr>
          <w:sz w:val="28"/>
          <w:szCs w:val="28"/>
        </w:rPr>
        <w:t xml:space="preserve"> для повышения квалификации работников предприятий, з</w:t>
      </w:r>
      <w:r w:rsidR="00D32684" w:rsidRPr="00514FE7">
        <w:rPr>
          <w:sz w:val="28"/>
          <w:szCs w:val="28"/>
        </w:rPr>
        <w:t>а</w:t>
      </w:r>
      <w:r w:rsidR="00D32684" w:rsidRPr="00514FE7">
        <w:rPr>
          <w:sz w:val="28"/>
          <w:szCs w:val="28"/>
        </w:rPr>
        <w:t>нимающихся деятельностью, связанной с ядерными материалами и источн</w:t>
      </w:r>
      <w:r w:rsidR="00D32684" w:rsidRPr="00514FE7">
        <w:rPr>
          <w:sz w:val="28"/>
          <w:szCs w:val="28"/>
        </w:rPr>
        <w:t>и</w:t>
      </w:r>
      <w:r w:rsidR="00D32684" w:rsidRPr="00514FE7">
        <w:rPr>
          <w:sz w:val="28"/>
          <w:szCs w:val="28"/>
        </w:rPr>
        <w:t>ками ионизирующих излучений.</w:t>
      </w:r>
    </w:p>
    <w:p w:rsidR="00D32684" w:rsidRPr="00514FE7" w:rsidRDefault="00B11C79" w:rsidP="00D3268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proofErr w:type="gramStart"/>
      <w:r w:rsidRPr="00514FE7">
        <w:rPr>
          <w:sz w:val="28"/>
          <w:szCs w:val="28"/>
        </w:rPr>
        <w:t>Программа</w:t>
      </w:r>
      <w:r w:rsidR="00D32684" w:rsidRPr="00514FE7">
        <w:rPr>
          <w:sz w:val="28"/>
          <w:szCs w:val="28"/>
        </w:rPr>
        <w:t xml:space="preserve"> базируется на основных </w:t>
      </w:r>
      <w:r w:rsidRPr="00514FE7">
        <w:rPr>
          <w:sz w:val="28"/>
          <w:szCs w:val="28"/>
        </w:rPr>
        <w:t>принципах,</w:t>
      </w:r>
      <w:r w:rsidR="00D32684" w:rsidRPr="00514FE7">
        <w:rPr>
          <w:sz w:val="28"/>
          <w:szCs w:val="28"/>
        </w:rPr>
        <w:t xml:space="preserve"> изложенных в норм</w:t>
      </w:r>
      <w:r w:rsidR="00D32684" w:rsidRPr="00514FE7">
        <w:rPr>
          <w:sz w:val="28"/>
          <w:szCs w:val="28"/>
        </w:rPr>
        <w:t>а</w:t>
      </w:r>
      <w:r w:rsidR="00D32684" w:rsidRPr="00514FE7">
        <w:rPr>
          <w:sz w:val="28"/>
          <w:szCs w:val="28"/>
        </w:rPr>
        <w:t>тивных документах: № 170-ФЗ «Об использовании атомной энергии», №</w:t>
      </w:r>
      <w:r w:rsidR="00131163" w:rsidRPr="00514FE7">
        <w:rPr>
          <w:sz w:val="28"/>
          <w:szCs w:val="28"/>
        </w:rPr>
        <w:t> </w:t>
      </w:r>
      <w:r w:rsidR="00D32684" w:rsidRPr="00514FE7">
        <w:rPr>
          <w:sz w:val="28"/>
          <w:szCs w:val="28"/>
        </w:rPr>
        <w:t>3</w:t>
      </w:r>
      <w:r w:rsidR="00131163" w:rsidRPr="00514FE7">
        <w:rPr>
          <w:sz w:val="28"/>
          <w:szCs w:val="28"/>
        </w:rPr>
        <w:noBreakHyphen/>
      </w:r>
      <w:r w:rsidR="00D32684" w:rsidRPr="00514FE7">
        <w:rPr>
          <w:sz w:val="28"/>
          <w:szCs w:val="28"/>
        </w:rPr>
        <w:t>ФЗ «О радиационной безопасности населения», Нормы радиационной безопасности, НРБ-99/2009, Основные санитарные правила обеспечения р</w:t>
      </w:r>
      <w:r w:rsidR="00D32684" w:rsidRPr="00514FE7">
        <w:rPr>
          <w:sz w:val="28"/>
          <w:szCs w:val="28"/>
        </w:rPr>
        <w:t>а</w:t>
      </w:r>
      <w:r w:rsidR="00D32684" w:rsidRPr="00514FE7">
        <w:rPr>
          <w:sz w:val="28"/>
          <w:szCs w:val="28"/>
        </w:rPr>
        <w:t>диационной безопасности, ОСПОРБ-99/2010, Санитарные правила обращ</w:t>
      </w:r>
      <w:r w:rsidR="00D32684" w:rsidRPr="00514FE7">
        <w:rPr>
          <w:sz w:val="28"/>
          <w:szCs w:val="28"/>
        </w:rPr>
        <w:t>е</w:t>
      </w:r>
      <w:r w:rsidR="00D32684" w:rsidRPr="00514FE7">
        <w:rPr>
          <w:sz w:val="28"/>
          <w:szCs w:val="28"/>
        </w:rPr>
        <w:t>ния с радиоактивными отходами, СПОРО-2002, НП-053-04 Правила безопа</w:t>
      </w:r>
      <w:r w:rsidR="00D32684" w:rsidRPr="00514FE7">
        <w:rPr>
          <w:sz w:val="28"/>
          <w:szCs w:val="28"/>
        </w:rPr>
        <w:t>с</w:t>
      </w:r>
      <w:r w:rsidR="00D32684" w:rsidRPr="00514FE7">
        <w:rPr>
          <w:sz w:val="28"/>
          <w:szCs w:val="28"/>
        </w:rPr>
        <w:t>ности при транспортировании радиоактивных материалов, ГН 2.6.1.19-02 Санитарно-защитные зоны и зоны наблюдения радиационных объектов;</w:t>
      </w:r>
      <w:proofErr w:type="gramEnd"/>
      <w:r w:rsidR="00D32684" w:rsidRPr="00514FE7">
        <w:rPr>
          <w:sz w:val="28"/>
          <w:szCs w:val="28"/>
        </w:rPr>
        <w:t xml:space="preserve"> условия эксплуатации</w:t>
      </w:r>
      <w:r w:rsidR="00AE4F7A" w:rsidRPr="00514FE7">
        <w:rPr>
          <w:sz w:val="28"/>
          <w:szCs w:val="28"/>
        </w:rPr>
        <w:t xml:space="preserve"> и обоснование границ, НП-067-11</w:t>
      </w:r>
      <w:r w:rsidR="00D32684" w:rsidRPr="00514FE7">
        <w:rPr>
          <w:sz w:val="28"/>
          <w:szCs w:val="28"/>
        </w:rPr>
        <w:t xml:space="preserve"> основные правила учета и контроля радиоактивных веществ и радиоактивных отходов в орган</w:t>
      </w:r>
      <w:r w:rsidR="00D32684" w:rsidRPr="00514FE7">
        <w:rPr>
          <w:sz w:val="28"/>
          <w:szCs w:val="28"/>
        </w:rPr>
        <w:t>и</w:t>
      </w:r>
      <w:r w:rsidR="00D32684" w:rsidRPr="00514FE7">
        <w:rPr>
          <w:sz w:val="28"/>
          <w:szCs w:val="28"/>
        </w:rPr>
        <w:t>зации.</w:t>
      </w:r>
    </w:p>
    <w:p w:rsidR="00011307" w:rsidRPr="00514FE7" w:rsidRDefault="00011307" w:rsidP="00011307">
      <w:pPr>
        <w:rPr>
          <w:sz w:val="28"/>
          <w:szCs w:val="28"/>
        </w:rPr>
      </w:pPr>
    </w:p>
    <w:p w:rsidR="00222B49" w:rsidRPr="00514FE7" w:rsidRDefault="00222B49" w:rsidP="00222B49">
      <w:pPr>
        <w:spacing w:line="360" w:lineRule="auto"/>
        <w:ind w:firstLine="851"/>
        <w:rPr>
          <w:b/>
          <w:sz w:val="28"/>
          <w:szCs w:val="28"/>
        </w:rPr>
      </w:pPr>
      <w:r w:rsidRPr="00514FE7">
        <w:rPr>
          <w:b/>
          <w:sz w:val="28"/>
          <w:szCs w:val="28"/>
        </w:rPr>
        <w:t xml:space="preserve">1.1. Цели и задачи </w:t>
      </w:r>
      <w:r w:rsidR="00B11C79" w:rsidRPr="00514FE7">
        <w:rPr>
          <w:b/>
          <w:sz w:val="28"/>
          <w:szCs w:val="28"/>
        </w:rPr>
        <w:t>Программы</w:t>
      </w:r>
    </w:p>
    <w:p w:rsidR="00222B49" w:rsidRPr="00514FE7" w:rsidRDefault="00222B49" w:rsidP="00011307">
      <w:pPr>
        <w:rPr>
          <w:sz w:val="28"/>
          <w:szCs w:val="28"/>
        </w:rPr>
      </w:pPr>
    </w:p>
    <w:p w:rsidR="0083049D" w:rsidRPr="00514FE7" w:rsidRDefault="00D32684" w:rsidP="00D3268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514FE7">
        <w:rPr>
          <w:sz w:val="28"/>
          <w:szCs w:val="28"/>
        </w:rPr>
        <w:t>Целью изучения дисциплины является приобретение знаний о бе</w:t>
      </w:r>
      <w:r w:rsidRPr="00514FE7">
        <w:rPr>
          <w:sz w:val="28"/>
          <w:szCs w:val="28"/>
        </w:rPr>
        <w:t>з</w:t>
      </w:r>
      <w:r w:rsidRPr="00514FE7">
        <w:rPr>
          <w:sz w:val="28"/>
          <w:szCs w:val="28"/>
        </w:rPr>
        <w:t xml:space="preserve">опасной работе, государственном регулировании при проведении опасных работ с возможностью </w:t>
      </w:r>
      <w:proofErr w:type="spellStart"/>
      <w:r w:rsidRPr="00514FE7">
        <w:rPr>
          <w:sz w:val="28"/>
          <w:szCs w:val="28"/>
        </w:rPr>
        <w:t>переоблучения</w:t>
      </w:r>
      <w:proofErr w:type="spellEnd"/>
      <w:r w:rsidRPr="00514FE7">
        <w:rPr>
          <w:sz w:val="28"/>
          <w:szCs w:val="28"/>
        </w:rPr>
        <w:t xml:space="preserve"> персонала или возникновения сам</w:t>
      </w:r>
      <w:r w:rsidRPr="00514FE7">
        <w:rPr>
          <w:sz w:val="28"/>
          <w:szCs w:val="28"/>
        </w:rPr>
        <w:t>о</w:t>
      </w:r>
      <w:r w:rsidRPr="00514FE7">
        <w:rPr>
          <w:sz w:val="28"/>
          <w:szCs w:val="28"/>
        </w:rPr>
        <w:t>поддерживающейся цепной реакции.</w:t>
      </w:r>
    </w:p>
    <w:p w:rsidR="00D32684" w:rsidRPr="00514FE7" w:rsidRDefault="00D32684" w:rsidP="00D32684">
      <w:pPr>
        <w:overflowPunct/>
        <w:autoSpaceDE/>
        <w:autoSpaceDN/>
        <w:adjustRightInd/>
        <w:ind w:firstLine="851"/>
        <w:jc w:val="both"/>
        <w:textAlignment w:val="auto"/>
        <w:rPr>
          <w:sz w:val="28"/>
          <w:szCs w:val="28"/>
        </w:rPr>
      </w:pPr>
    </w:p>
    <w:p w:rsidR="00801C49" w:rsidRPr="00514FE7" w:rsidRDefault="00402A0F" w:rsidP="001A3A54">
      <w:pPr>
        <w:spacing w:line="360" w:lineRule="auto"/>
        <w:ind w:firstLine="851"/>
        <w:rPr>
          <w:b/>
          <w:sz w:val="28"/>
          <w:szCs w:val="28"/>
        </w:rPr>
      </w:pPr>
      <w:r w:rsidRPr="00514FE7">
        <w:rPr>
          <w:b/>
          <w:sz w:val="28"/>
          <w:szCs w:val="28"/>
        </w:rPr>
        <w:t>1.</w:t>
      </w:r>
      <w:r w:rsidR="00801C49" w:rsidRPr="00514FE7">
        <w:rPr>
          <w:b/>
          <w:sz w:val="28"/>
          <w:szCs w:val="28"/>
        </w:rPr>
        <w:t xml:space="preserve">2. Требования к уровню освоения содержания </w:t>
      </w:r>
      <w:r w:rsidR="00B11C79" w:rsidRPr="00514FE7">
        <w:rPr>
          <w:b/>
          <w:sz w:val="28"/>
          <w:szCs w:val="28"/>
        </w:rPr>
        <w:t>Программы</w:t>
      </w:r>
    </w:p>
    <w:p w:rsidR="00801C49" w:rsidRPr="00514FE7" w:rsidRDefault="00801C49" w:rsidP="00011307">
      <w:pPr>
        <w:rPr>
          <w:sz w:val="28"/>
          <w:szCs w:val="28"/>
        </w:rPr>
      </w:pPr>
    </w:p>
    <w:p w:rsidR="00470FCF" w:rsidRPr="00514FE7" w:rsidRDefault="00470FCF" w:rsidP="001A3A54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514FE7">
        <w:rPr>
          <w:sz w:val="28"/>
          <w:szCs w:val="28"/>
        </w:rPr>
        <w:t xml:space="preserve">В результате освоения содержания </w:t>
      </w:r>
      <w:r w:rsidR="00B11C79" w:rsidRPr="00514FE7">
        <w:rPr>
          <w:sz w:val="28"/>
          <w:szCs w:val="28"/>
        </w:rPr>
        <w:t xml:space="preserve">Программы </w:t>
      </w:r>
      <w:r w:rsidRPr="00514FE7">
        <w:rPr>
          <w:sz w:val="28"/>
          <w:szCs w:val="28"/>
        </w:rPr>
        <w:t>слушатель:</w:t>
      </w:r>
    </w:p>
    <w:p w:rsidR="00D32684" w:rsidRPr="00514FE7" w:rsidRDefault="00FB5E1C" w:rsidP="00131163">
      <w:pPr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знает</w:t>
      </w:r>
      <w:r w:rsidR="00D32684" w:rsidRPr="00514FE7">
        <w:rPr>
          <w:sz w:val="28"/>
          <w:szCs w:val="28"/>
        </w:rPr>
        <w:t xml:space="preserve"> нормативные документы (основные положения) регулиру</w:t>
      </w:r>
      <w:r w:rsidR="00D32684" w:rsidRPr="00514FE7">
        <w:rPr>
          <w:sz w:val="28"/>
          <w:szCs w:val="28"/>
        </w:rPr>
        <w:t>ю</w:t>
      </w:r>
      <w:r w:rsidR="00D32684" w:rsidRPr="00514FE7">
        <w:rPr>
          <w:sz w:val="28"/>
          <w:szCs w:val="28"/>
        </w:rPr>
        <w:t>щие деятельность в области использования атомной энергии;</w:t>
      </w:r>
    </w:p>
    <w:p w:rsidR="00B11C79" w:rsidRPr="00514FE7" w:rsidRDefault="00FB5E1C" w:rsidP="00131163">
      <w:pPr>
        <w:numPr>
          <w:ilvl w:val="0"/>
          <w:numId w:val="22"/>
        </w:numPr>
        <w:tabs>
          <w:tab w:val="left" w:pos="1276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умеет</w:t>
      </w:r>
      <w:r w:rsidR="00D32684" w:rsidRPr="00514FE7">
        <w:rPr>
          <w:sz w:val="28"/>
          <w:szCs w:val="28"/>
        </w:rPr>
        <w:t xml:space="preserve"> использовать знания для </w:t>
      </w:r>
      <w:proofErr w:type="gramStart"/>
      <w:r w:rsidR="00D32684" w:rsidRPr="00514FE7">
        <w:rPr>
          <w:sz w:val="28"/>
          <w:szCs w:val="28"/>
        </w:rPr>
        <w:t>обеспечения</w:t>
      </w:r>
      <w:proofErr w:type="gramEnd"/>
      <w:r w:rsidR="00D32684" w:rsidRPr="00514FE7">
        <w:rPr>
          <w:sz w:val="28"/>
          <w:szCs w:val="28"/>
        </w:rPr>
        <w:t xml:space="preserve"> как собственной бе</w:t>
      </w:r>
      <w:r w:rsidR="00D32684" w:rsidRPr="00514FE7">
        <w:rPr>
          <w:sz w:val="28"/>
          <w:szCs w:val="28"/>
        </w:rPr>
        <w:t>з</w:t>
      </w:r>
      <w:r w:rsidR="00D32684" w:rsidRPr="00514FE7">
        <w:rPr>
          <w:sz w:val="28"/>
          <w:szCs w:val="28"/>
        </w:rPr>
        <w:t>опасности, так и для обеспечения безопасности остальных сотрудников предприятия.</w:t>
      </w:r>
    </w:p>
    <w:p w:rsidR="00131163" w:rsidRPr="00514FE7" w:rsidRDefault="00131163" w:rsidP="00131163">
      <w:pPr>
        <w:tabs>
          <w:tab w:val="left" w:pos="1276"/>
        </w:tabs>
        <w:spacing w:line="360" w:lineRule="auto"/>
        <w:ind w:left="851"/>
        <w:jc w:val="both"/>
        <w:rPr>
          <w:sz w:val="28"/>
          <w:szCs w:val="28"/>
        </w:rPr>
      </w:pPr>
    </w:p>
    <w:p w:rsidR="00773F86" w:rsidRPr="00514FE7" w:rsidRDefault="001036BC" w:rsidP="002F5282">
      <w:pPr>
        <w:numPr>
          <w:ilvl w:val="0"/>
          <w:numId w:val="3"/>
        </w:numPr>
        <w:spacing w:line="360" w:lineRule="auto"/>
        <w:ind w:left="1418" w:hanging="567"/>
        <w:jc w:val="both"/>
        <w:rPr>
          <w:sz w:val="28"/>
          <w:szCs w:val="28"/>
        </w:rPr>
      </w:pPr>
      <w:r w:rsidRPr="00514FE7">
        <w:rPr>
          <w:b/>
          <w:sz w:val="28"/>
          <w:szCs w:val="28"/>
        </w:rPr>
        <w:t xml:space="preserve">Содержание </w:t>
      </w:r>
      <w:r w:rsidR="00B11C79" w:rsidRPr="00514FE7">
        <w:rPr>
          <w:b/>
          <w:sz w:val="28"/>
          <w:szCs w:val="28"/>
        </w:rPr>
        <w:t>Программы</w:t>
      </w:r>
    </w:p>
    <w:p w:rsidR="007D677C" w:rsidRPr="00514FE7" w:rsidRDefault="007D677C" w:rsidP="00011307">
      <w:pPr>
        <w:rPr>
          <w:sz w:val="28"/>
          <w:szCs w:val="28"/>
        </w:rPr>
      </w:pPr>
    </w:p>
    <w:p w:rsidR="009F48EB" w:rsidRPr="00514FE7" w:rsidRDefault="009F48EB" w:rsidP="004903E7">
      <w:pPr>
        <w:tabs>
          <w:tab w:val="left" w:pos="1276"/>
        </w:tabs>
        <w:spacing w:before="120" w:after="120" w:line="360" w:lineRule="auto"/>
        <w:ind w:firstLine="709"/>
        <w:jc w:val="both"/>
        <w:rPr>
          <w:bCs/>
          <w:sz w:val="28"/>
          <w:szCs w:val="28"/>
        </w:rPr>
      </w:pPr>
      <w:r w:rsidRPr="004903E7">
        <w:rPr>
          <w:b/>
          <w:bCs/>
          <w:sz w:val="28"/>
          <w:szCs w:val="28"/>
        </w:rPr>
        <w:t>Тема 1.</w:t>
      </w:r>
      <w:r w:rsidRPr="00514FE7">
        <w:rPr>
          <w:bCs/>
          <w:sz w:val="28"/>
          <w:szCs w:val="28"/>
        </w:rPr>
        <w:t xml:space="preserve"> </w:t>
      </w:r>
      <w:r w:rsidR="00826BE9" w:rsidRPr="00514FE7">
        <w:rPr>
          <w:bCs/>
          <w:sz w:val="28"/>
          <w:szCs w:val="28"/>
        </w:rPr>
        <w:t>№ 170-ФЗ «Об использовании атомной энергии».</w:t>
      </w:r>
      <w:r w:rsidR="006C023E" w:rsidRPr="00514FE7">
        <w:rPr>
          <w:bCs/>
          <w:sz w:val="28"/>
          <w:szCs w:val="28"/>
        </w:rPr>
        <w:t xml:space="preserve"> </w:t>
      </w:r>
      <w:r w:rsidRPr="00514FE7">
        <w:rPr>
          <w:bCs/>
          <w:sz w:val="28"/>
          <w:szCs w:val="28"/>
        </w:rPr>
        <w:t>Федеральный закон № 3 «О радиационной безопасности населения» от 09.01.1996</w:t>
      </w:r>
    </w:p>
    <w:p w:rsidR="00247A17" w:rsidRPr="00514FE7" w:rsidRDefault="009F48EB" w:rsidP="004903E7">
      <w:pPr>
        <w:tabs>
          <w:tab w:val="left" w:pos="1276"/>
        </w:tabs>
        <w:spacing w:before="120" w:after="120" w:line="360" w:lineRule="auto"/>
        <w:ind w:firstLine="709"/>
        <w:jc w:val="both"/>
        <w:rPr>
          <w:bCs/>
          <w:sz w:val="28"/>
          <w:szCs w:val="28"/>
        </w:rPr>
      </w:pPr>
      <w:r w:rsidRPr="004903E7">
        <w:rPr>
          <w:b/>
          <w:bCs/>
          <w:sz w:val="28"/>
          <w:szCs w:val="28"/>
        </w:rPr>
        <w:t>Тема 2</w:t>
      </w:r>
      <w:r w:rsidR="001036BC" w:rsidRPr="004903E7">
        <w:rPr>
          <w:b/>
          <w:bCs/>
          <w:sz w:val="28"/>
          <w:szCs w:val="28"/>
        </w:rPr>
        <w:t>.</w:t>
      </w:r>
      <w:r w:rsidR="001036BC" w:rsidRPr="00514FE7">
        <w:rPr>
          <w:bCs/>
          <w:sz w:val="28"/>
          <w:szCs w:val="28"/>
        </w:rPr>
        <w:t xml:space="preserve"> </w:t>
      </w:r>
      <w:r w:rsidR="00247A17" w:rsidRPr="004903E7">
        <w:rPr>
          <w:bCs/>
          <w:sz w:val="28"/>
          <w:szCs w:val="28"/>
        </w:rPr>
        <w:t>Ионизирующее</w:t>
      </w:r>
      <w:r w:rsidR="00247A17" w:rsidRPr="00514FE7">
        <w:rPr>
          <w:bCs/>
          <w:sz w:val="28"/>
          <w:szCs w:val="28"/>
        </w:rPr>
        <w:t xml:space="preserve"> излучение</w:t>
      </w:r>
    </w:p>
    <w:p w:rsidR="00EE2318" w:rsidRPr="00514FE7" w:rsidRDefault="005E0B89" w:rsidP="004903E7">
      <w:pPr>
        <w:numPr>
          <w:ilvl w:val="0"/>
          <w:numId w:val="9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bCs/>
          <w:sz w:val="28"/>
          <w:szCs w:val="28"/>
        </w:rPr>
        <w:t>Радиоактивный распад</w:t>
      </w:r>
      <w:r w:rsidR="00AC3CBF" w:rsidRPr="00514FE7">
        <w:rPr>
          <w:bCs/>
          <w:sz w:val="28"/>
          <w:szCs w:val="28"/>
        </w:rPr>
        <w:t>.</w:t>
      </w:r>
    </w:p>
    <w:p w:rsidR="00247A17" w:rsidRPr="00514FE7" w:rsidRDefault="00247A17" w:rsidP="004903E7">
      <w:pPr>
        <w:numPr>
          <w:ilvl w:val="0"/>
          <w:numId w:val="9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Виды ионизирующего излучения.</w:t>
      </w:r>
      <w:r w:rsidR="00EE2318" w:rsidRPr="00514FE7">
        <w:rPr>
          <w:sz w:val="28"/>
          <w:szCs w:val="28"/>
        </w:rPr>
        <w:t xml:space="preserve"> </w:t>
      </w:r>
      <w:r w:rsidR="007A3661" w:rsidRPr="00514FE7">
        <w:rPr>
          <w:sz w:val="28"/>
          <w:szCs w:val="28"/>
        </w:rPr>
        <w:t>Краткая характеристика</w:t>
      </w:r>
      <w:r w:rsidR="00AC3CBF" w:rsidRPr="00514FE7">
        <w:rPr>
          <w:sz w:val="28"/>
          <w:szCs w:val="28"/>
        </w:rPr>
        <w:t xml:space="preserve"> в</w:t>
      </w:r>
      <w:r w:rsidR="00EE2318" w:rsidRPr="00514FE7">
        <w:rPr>
          <w:sz w:val="28"/>
          <w:szCs w:val="28"/>
        </w:rPr>
        <w:t>идов</w:t>
      </w:r>
      <w:r w:rsidRPr="00514FE7">
        <w:rPr>
          <w:sz w:val="28"/>
          <w:szCs w:val="28"/>
        </w:rPr>
        <w:t xml:space="preserve"> ионизирующего излучения</w:t>
      </w:r>
      <w:r w:rsidR="00EE2318" w:rsidRPr="00514FE7">
        <w:rPr>
          <w:sz w:val="28"/>
          <w:szCs w:val="28"/>
        </w:rPr>
        <w:t>.</w:t>
      </w:r>
    </w:p>
    <w:p w:rsidR="00EE2318" w:rsidRPr="00514FE7" w:rsidRDefault="00EE2318" w:rsidP="004903E7">
      <w:pPr>
        <w:numPr>
          <w:ilvl w:val="0"/>
          <w:numId w:val="9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Взаимодействие ионизирующего излучения с веществом</w:t>
      </w:r>
      <w:r w:rsidR="005E0B89" w:rsidRPr="00514FE7">
        <w:rPr>
          <w:sz w:val="28"/>
          <w:szCs w:val="28"/>
        </w:rPr>
        <w:t xml:space="preserve"> и </w:t>
      </w:r>
      <w:proofErr w:type="spellStart"/>
      <w:r w:rsidR="005E0B89" w:rsidRPr="00514FE7">
        <w:rPr>
          <w:sz w:val="28"/>
          <w:szCs w:val="28"/>
        </w:rPr>
        <w:t>биотк</w:t>
      </w:r>
      <w:r w:rsidR="005E0B89" w:rsidRPr="00514FE7">
        <w:rPr>
          <w:sz w:val="28"/>
          <w:szCs w:val="28"/>
        </w:rPr>
        <w:t>а</w:t>
      </w:r>
      <w:r w:rsidR="005E0B89" w:rsidRPr="00514FE7">
        <w:rPr>
          <w:sz w:val="28"/>
          <w:szCs w:val="28"/>
        </w:rPr>
        <w:t>нью</w:t>
      </w:r>
      <w:proofErr w:type="spellEnd"/>
      <w:r w:rsidRPr="00514FE7">
        <w:rPr>
          <w:sz w:val="28"/>
          <w:szCs w:val="28"/>
        </w:rPr>
        <w:t>.</w:t>
      </w:r>
    </w:p>
    <w:p w:rsidR="00EE2318" w:rsidRPr="00514FE7" w:rsidRDefault="009F48EB" w:rsidP="004903E7">
      <w:pPr>
        <w:tabs>
          <w:tab w:val="left" w:pos="1276"/>
        </w:tabs>
        <w:spacing w:before="120" w:after="120" w:line="360" w:lineRule="auto"/>
        <w:ind w:firstLine="709"/>
        <w:jc w:val="both"/>
        <w:rPr>
          <w:bCs/>
          <w:sz w:val="28"/>
          <w:szCs w:val="28"/>
        </w:rPr>
      </w:pPr>
      <w:r w:rsidRPr="004903E7">
        <w:rPr>
          <w:b/>
          <w:bCs/>
          <w:sz w:val="28"/>
          <w:szCs w:val="28"/>
        </w:rPr>
        <w:t>Тема 3</w:t>
      </w:r>
      <w:r w:rsidR="00247A17" w:rsidRPr="004903E7">
        <w:rPr>
          <w:b/>
          <w:bCs/>
          <w:sz w:val="28"/>
          <w:szCs w:val="28"/>
        </w:rPr>
        <w:t>.</w:t>
      </w:r>
      <w:r w:rsidR="00247A17" w:rsidRPr="00514FE7">
        <w:rPr>
          <w:bCs/>
          <w:sz w:val="28"/>
          <w:szCs w:val="28"/>
        </w:rPr>
        <w:t xml:space="preserve"> </w:t>
      </w:r>
      <w:r w:rsidR="00292CDA" w:rsidRPr="00514FE7">
        <w:rPr>
          <w:bCs/>
          <w:sz w:val="28"/>
          <w:szCs w:val="28"/>
        </w:rPr>
        <w:t>Нормы радиационной безопасности, НРБ-99/2009</w:t>
      </w:r>
    </w:p>
    <w:p w:rsidR="00247A17" w:rsidRPr="00514FE7" w:rsidRDefault="00292CDA" w:rsidP="004903E7">
      <w:pPr>
        <w:numPr>
          <w:ilvl w:val="0"/>
          <w:numId w:val="26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СанПиН 2.6.1.2523-09 «Нормы радиационной безопасности (НРБ-99/2009)». Область применения. Ответственность за их выполнение.</w:t>
      </w:r>
    </w:p>
    <w:p w:rsidR="00292CDA" w:rsidRPr="00514FE7" w:rsidRDefault="00292CDA" w:rsidP="004903E7">
      <w:pPr>
        <w:numPr>
          <w:ilvl w:val="0"/>
          <w:numId w:val="26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Цели радиационной безопасности.</w:t>
      </w:r>
    </w:p>
    <w:p w:rsidR="00EE2318" w:rsidRPr="00514FE7" w:rsidRDefault="00292CDA" w:rsidP="004903E7">
      <w:pPr>
        <w:numPr>
          <w:ilvl w:val="0"/>
          <w:numId w:val="26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Система дозиметрических величин.</w:t>
      </w:r>
    </w:p>
    <w:p w:rsidR="00EE2318" w:rsidRPr="00514FE7" w:rsidRDefault="00292CDA" w:rsidP="004903E7">
      <w:pPr>
        <w:numPr>
          <w:ilvl w:val="0"/>
          <w:numId w:val="26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Концепция дозы облучения.</w:t>
      </w:r>
      <w:r w:rsidR="00EE2318" w:rsidRPr="00514FE7">
        <w:rPr>
          <w:sz w:val="28"/>
          <w:szCs w:val="28"/>
        </w:rPr>
        <w:t xml:space="preserve"> </w:t>
      </w:r>
    </w:p>
    <w:p w:rsidR="00247A17" w:rsidRPr="00514FE7" w:rsidRDefault="00292CDA" w:rsidP="004903E7">
      <w:pPr>
        <w:numPr>
          <w:ilvl w:val="0"/>
          <w:numId w:val="26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Эквивалентная доза.</w:t>
      </w:r>
    </w:p>
    <w:p w:rsidR="00292CDA" w:rsidRPr="00514FE7" w:rsidRDefault="00292CDA" w:rsidP="004903E7">
      <w:pPr>
        <w:numPr>
          <w:ilvl w:val="0"/>
          <w:numId w:val="26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Индивидуальная годовая эффективная доза.</w:t>
      </w:r>
    </w:p>
    <w:p w:rsidR="00292CDA" w:rsidRPr="00514FE7" w:rsidRDefault="00292CDA" w:rsidP="004903E7">
      <w:pPr>
        <w:numPr>
          <w:ilvl w:val="0"/>
          <w:numId w:val="26"/>
        </w:numPr>
        <w:tabs>
          <w:tab w:val="left" w:pos="567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514FE7">
        <w:rPr>
          <w:sz w:val="28"/>
          <w:szCs w:val="28"/>
        </w:rPr>
        <w:t>Индивидуальный</w:t>
      </w:r>
      <w:proofErr w:type="gramEnd"/>
      <w:r w:rsidRPr="00514FE7">
        <w:rPr>
          <w:sz w:val="28"/>
          <w:szCs w:val="28"/>
        </w:rPr>
        <w:t xml:space="preserve"> и </w:t>
      </w:r>
      <w:proofErr w:type="spellStart"/>
      <w:r w:rsidRPr="00514FE7">
        <w:rPr>
          <w:sz w:val="28"/>
          <w:szCs w:val="28"/>
        </w:rPr>
        <w:t>амбиентный</w:t>
      </w:r>
      <w:proofErr w:type="spellEnd"/>
      <w:r w:rsidRPr="00514FE7">
        <w:rPr>
          <w:sz w:val="28"/>
          <w:szCs w:val="28"/>
        </w:rPr>
        <w:t xml:space="preserve"> эквиваленты дозы.</w:t>
      </w:r>
    </w:p>
    <w:p w:rsidR="001036BC" w:rsidRPr="00514FE7" w:rsidRDefault="009F48EB" w:rsidP="004903E7">
      <w:pPr>
        <w:tabs>
          <w:tab w:val="left" w:pos="1276"/>
        </w:tabs>
        <w:spacing w:before="120" w:after="120" w:line="360" w:lineRule="auto"/>
        <w:ind w:firstLine="709"/>
        <w:jc w:val="both"/>
        <w:rPr>
          <w:sz w:val="28"/>
          <w:szCs w:val="28"/>
        </w:rPr>
      </w:pPr>
      <w:r w:rsidRPr="004903E7">
        <w:rPr>
          <w:b/>
          <w:bCs/>
          <w:sz w:val="28"/>
          <w:szCs w:val="28"/>
        </w:rPr>
        <w:t>Тема 4</w:t>
      </w:r>
      <w:r w:rsidR="001036BC" w:rsidRPr="004903E7">
        <w:rPr>
          <w:b/>
          <w:bCs/>
          <w:sz w:val="28"/>
          <w:szCs w:val="28"/>
        </w:rPr>
        <w:t>.</w:t>
      </w:r>
      <w:r w:rsidR="001036BC" w:rsidRPr="00514FE7">
        <w:rPr>
          <w:bCs/>
          <w:sz w:val="28"/>
          <w:szCs w:val="28"/>
        </w:rPr>
        <w:t xml:space="preserve"> </w:t>
      </w:r>
      <w:r w:rsidR="00292CDA" w:rsidRPr="00514FE7">
        <w:rPr>
          <w:bCs/>
          <w:sz w:val="28"/>
          <w:szCs w:val="28"/>
        </w:rPr>
        <w:t xml:space="preserve">Обеспечение </w:t>
      </w:r>
      <w:r w:rsidR="00292CDA" w:rsidRPr="00514FE7">
        <w:rPr>
          <w:sz w:val="28"/>
          <w:szCs w:val="28"/>
        </w:rPr>
        <w:t>радиационной безопасности</w:t>
      </w:r>
    </w:p>
    <w:p w:rsidR="001036BC" w:rsidRPr="00514FE7" w:rsidRDefault="00292CDA" w:rsidP="004903E7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Принципы обеспечения радиационной безопасности.</w:t>
      </w:r>
    </w:p>
    <w:p w:rsidR="002D36CF" w:rsidRPr="00514FE7" w:rsidRDefault="00292CDA" w:rsidP="004903E7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Требования к ограничению техногенного облучения в контролир</w:t>
      </w:r>
      <w:r w:rsidRPr="00514FE7">
        <w:rPr>
          <w:sz w:val="28"/>
          <w:szCs w:val="28"/>
        </w:rPr>
        <w:t>у</w:t>
      </w:r>
      <w:r w:rsidRPr="00514FE7">
        <w:rPr>
          <w:sz w:val="28"/>
          <w:szCs w:val="28"/>
        </w:rPr>
        <w:t>емых условиях.</w:t>
      </w:r>
    </w:p>
    <w:p w:rsidR="00B07E0C" w:rsidRPr="00514FE7" w:rsidRDefault="00292CDA" w:rsidP="004903E7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Планируемое повышенное облучение.</w:t>
      </w:r>
    </w:p>
    <w:p w:rsidR="00D572EA" w:rsidRPr="00514FE7" w:rsidRDefault="00292CDA" w:rsidP="004903E7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О допустимых уровнях облучения персонала в нормальных усл</w:t>
      </w:r>
      <w:r w:rsidRPr="00514FE7">
        <w:rPr>
          <w:sz w:val="28"/>
          <w:szCs w:val="28"/>
        </w:rPr>
        <w:t>о</w:t>
      </w:r>
      <w:r w:rsidRPr="00514FE7">
        <w:rPr>
          <w:sz w:val="28"/>
          <w:szCs w:val="28"/>
        </w:rPr>
        <w:t>виях эксплуатации источников излучения.</w:t>
      </w:r>
    </w:p>
    <w:p w:rsidR="00B07E0C" w:rsidRPr="00514FE7" w:rsidRDefault="00292CDA" w:rsidP="004903E7">
      <w:pPr>
        <w:numPr>
          <w:ilvl w:val="0"/>
          <w:numId w:val="7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Допустимые уровни загрязнения поверхностей рабочих помещ</w:t>
      </w:r>
      <w:r w:rsidRPr="00514FE7">
        <w:rPr>
          <w:sz w:val="28"/>
          <w:szCs w:val="28"/>
        </w:rPr>
        <w:t>е</w:t>
      </w:r>
      <w:r w:rsidRPr="00514FE7">
        <w:rPr>
          <w:sz w:val="28"/>
          <w:szCs w:val="28"/>
        </w:rPr>
        <w:t>ний, спецодежды, транспортных сре</w:t>
      </w:r>
      <w:proofErr w:type="gramStart"/>
      <w:r w:rsidRPr="00514FE7">
        <w:rPr>
          <w:sz w:val="28"/>
          <w:szCs w:val="28"/>
        </w:rPr>
        <w:t>дств дл</w:t>
      </w:r>
      <w:proofErr w:type="gramEnd"/>
      <w:r w:rsidRPr="00514FE7">
        <w:rPr>
          <w:sz w:val="28"/>
          <w:szCs w:val="28"/>
        </w:rPr>
        <w:t>я перевозки радиоактивных в</w:t>
      </w:r>
      <w:r w:rsidRPr="00514FE7">
        <w:rPr>
          <w:sz w:val="28"/>
          <w:szCs w:val="28"/>
        </w:rPr>
        <w:t>е</w:t>
      </w:r>
      <w:r w:rsidRPr="00514FE7">
        <w:rPr>
          <w:sz w:val="28"/>
          <w:szCs w:val="28"/>
        </w:rPr>
        <w:t>ществ.</w:t>
      </w:r>
    </w:p>
    <w:p w:rsidR="003B2ED0" w:rsidRPr="00514FE7" w:rsidRDefault="003B2ED0" w:rsidP="004903E7">
      <w:pPr>
        <w:tabs>
          <w:tab w:val="left" w:pos="1276"/>
        </w:tabs>
        <w:spacing w:before="120" w:after="120" w:line="360" w:lineRule="auto"/>
        <w:ind w:firstLine="709"/>
        <w:jc w:val="both"/>
        <w:rPr>
          <w:bCs/>
          <w:sz w:val="28"/>
          <w:szCs w:val="28"/>
        </w:rPr>
      </w:pPr>
      <w:r w:rsidRPr="004903E7">
        <w:rPr>
          <w:b/>
          <w:bCs/>
          <w:sz w:val="28"/>
          <w:szCs w:val="28"/>
        </w:rPr>
        <w:lastRenderedPageBreak/>
        <w:t xml:space="preserve">Тема </w:t>
      </w:r>
      <w:r w:rsidR="009F48EB" w:rsidRPr="004903E7">
        <w:rPr>
          <w:b/>
          <w:bCs/>
          <w:sz w:val="28"/>
          <w:szCs w:val="28"/>
        </w:rPr>
        <w:t>5</w:t>
      </w:r>
      <w:r w:rsidRPr="004903E7">
        <w:rPr>
          <w:b/>
          <w:bCs/>
          <w:sz w:val="28"/>
          <w:szCs w:val="28"/>
        </w:rPr>
        <w:t>.</w:t>
      </w:r>
      <w:r w:rsidRPr="00514FE7">
        <w:rPr>
          <w:bCs/>
          <w:sz w:val="28"/>
          <w:szCs w:val="28"/>
        </w:rPr>
        <w:t xml:space="preserve"> Основные санитарные правила обеспечения радиационной бе</w:t>
      </w:r>
      <w:r w:rsidRPr="00514FE7">
        <w:rPr>
          <w:bCs/>
          <w:sz w:val="28"/>
          <w:szCs w:val="28"/>
        </w:rPr>
        <w:t>з</w:t>
      </w:r>
      <w:r w:rsidRPr="00514FE7">
        <w:rPr>
          <w:bCs/>
          <w:sz w:val="28"/>
          <w:szCs w:val="28"/>
        </w:rPr>
        <w:t>опасности, ОСПОРБ-99/2010</w:t>
      </w:r>
    </w:p>
    <w:p w:rsidR="009F48EB" w:rsidRPr="00514FE7" w:rsidRDefault="009F48EB" w:rsidP="004903E7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СП 2.6.1.2612-10 «Основные санитарные правила обеспечения р</w:t>
      </w:r>
      <w:r w:rsidRPr="00514FE7">
        <w:rPr>
          <w:sz w:val="28"/>
          <w:szCs w:val="28"/>
        </w:rPr>
        <w:t>а</w:t>
      </w:r>
      <w:r w:rsidRPr="00514FE7">
        <w:rPr>
          <w:sz w:val="28"/>
          <w:szCs w:val="28"/>
        </w:rPr>
        <w:t>диационной безопасности (ОСПОРБ 99/2010)». Область применения. Общие положения.</w:t>
      </w:r>
    </w:p>
    <w:p w:rsidR="00292CDA" w:rsidRPr="00514FE7" w:rsidRDefault="00292CDA" w:rsidP="004903E7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Ограничения опасности профессионального облучения.</w:t>
      </w:r>
    </w:p>
    <w:p w:rsidR="00292CDA" w:rsidRPr="00514FE7" w:rsidRDefault="009F48EB" w:rsidP="004903E7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Классификация радиационных объектов</w:t>
      </w:r>
      <w:r w:rsidR="00292CDA" w:rsidRPr="00514FE7">
        <w:rPr>
          <w:sz w:val="28"/>
          <w:szCs w:val="28"/>
        </w:rPr>
        <w:t xml:space="preserve"> по потенциальной ради</w:t>
      </w:r>
      <w:r w:rsidR="00292CDA" w:rsidRPr="00514FE7">
        <w:rPr>
          <w:sz w:val="28"/>
          <w:szCs w:val="28"/>
        </w:rPr>
        <w:t>а</w:t>
      </w:r>
      <w:r w:rsidR="00292CDA" w:rsidRPr="00514FE7">
        <w:rPr>
          <w:sz w:val="28"/>
          <w:szCs w:val="28"/>
        </w:rPr>
        <w:t>ционной опасности</w:t>
      </w:r>
      <w:r w:rsidR="00D572EA" w:rsidRPr="00514FE7">
        <w:rPr>
          <w:sz w:val="28"/>
          <w:szCs w:val="28"/>
        </w:rPr>
        <w:t xml:space="preserve">. </w:t>
      </w:r>
    </w:p>
    <w:p w:rsidR="009F48EB" w:rsidRPr="00514FE7" w:rsidRDefault="00D572EA" w:rsidP="004903E7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Размещение радиационных объектов и зонирование территорий.</w:t>
      </w:r>
    </w:p>
    <w:p w:rsidR="00D572EA" w:rsidRPr="00514FE7" w:rsidRDefault="00D572EA" w:rsidP="004903E7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Организация работ с источниками излучения. Зональность. Сист</w:t>
      </w:r>
      <w:r w:rsidRPr="00514FE7">
        <w:rPr>
          <w:sz w:val="28"/>
          <w:szCs w:val="28"/>
        </w:rPr>
        <w:t>е</w:t>
      </w:r>
      <w:r w:rsidRPr="00514FE7">
        <w:rPr>
          <w:sz w:val="28"/>
          <w:szCs w:val="28"/>
        </w:rPr>
        <w:t>ма допусков. Поставка, учет, хранение и транспортирование источников и</w:t>
      </w:r>
      <w:r w:rsidRPr="00514FE7">
        <w:rPr>
          <w:sz w:val="28"/>
          <w:szCs w:val="28"/>
        </w:rPr>
        <w:t>з</w:t>
      </w:r>
      <w:r w:rsidRPr="00514FE7">
        <w:rPr>
          <w:sz w:val="28"/>
          <w:szCs w:val="28"/>
        </w:rPr>
        <w:t>лучения.</w:t>
      </w:r>
    </w:p>
    <w:p w:rsidR="00D572EA" w:rsidRPr="00514FE7" w:rsidRDefault="00D572EA" w:rsidP="004903E7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Открытые и закрытые источники. Классы работ. Критерии облуч</w:t>
      </w:r>
      <w:r w:rsidRPr="00514FE7">
        <w:rPr>
          <w:sz w:val="28"/>
          <w:szCs w:val="28"/>
        </w:rPr>
        <w:t>а</w:t>
      </w:r>
      <w:r w:rsidRPr="00514FE7">
        <w:rPr>
          <w:sz w:val="28"/>
          <w:szCs w:val="28"/>
        </w:rPr>
        <w:t>емых лиц. Критическая группа. Санитарно-защитная и наблюдаемая зоны</w:t>
      </w:r>
      <w:r w:rsidR="00E02188" w:rsidRPr="00514FE7">
        <w:rPr>
          <w:sz w:val="28"/>
          <w:szCs w:val="28"/>
        </w:rPr>
        <w:t>.</w:t>
      </w:r>
    </w:p>
    <w:p w:rsidR="003C09BA" w:rsidRPr="00514FE7" w:rsidRDefault="00292CDA" w:rsidP="004903E7">
      <w:pPr>
        <w:numPr>
          <w:ilvl w:val="0"/>
          <w:numId w:val="29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Классификация работ с открытыми источниками излучения и тр</w:t>
      </w:r>
      <w:r w:rsidRPr="00514FE7">
        <w:rPr>
          <w:sz w:val="28"/>
          <w:szCs w:val="28"/>
        </w:rPr>
        <w:t>е</w:t>
      </w:r>
      <w:r w:rsidRPr="00514FE7">
        <w:rPr>
          <w:sz w:val="28"/>
          <w:szCs w:val="28"/>
        </w:rPr>
        <w:t>бования к помещениям, где проводятся такие работы.</w:t>
      </w:r>
    </w:p>
    <w:p w:rsidR="00292CDA" w:rsidRPr="00514FE7" w:rsidRDefault="00292CDA" w:rsidP="004903E7">
      <w:pPr>
        <w:tabs>
          <w:tab w:val="left" w:pos="1276"/>
        </w:tabs>
        <w:spacing w:before="120" w:after="120" w:line="360" w:lineRule="auto"/>
        <w:ind w:firstLine="709"/>
        <w:jc w:val="both"/>
        <w:rPr>
          <w:bCs/>
          <w:sz w:val="28"/>
          <w:szCs w:val="28"/>
        </w:rPr>
      </w:pPr>
      <w:r w:rsidRPr="004903E7">
        <w:rPr>
          <w:b/>
          <w:bCs/>
          <w:sz w:val="28"/>
          <w:szCs w:val="28"/>
        </w:rPr>
        <w:t>Тема 6.</w:t>
      </w:r>
      <w:r w:rsidRPr="00514FE7">
        <w:rPr>
          <w:bCs/>
          <w:sz w:val="28"/>
          <w:szCs w:val="28"/>
        </w:rPr>
        <w:t xml:space="preserve"> Основы радиационного контроля на предприятии при работе с источниками излучения.</w:t>
      </w:r>
    </w:p>
    <w:p w:rsidR="00292CDA" w:rsidRPr="00514FE7" w:rsidRDefault="00292CDA" w:rsidP="004903E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6.1. Обращение с радиоактивными отходами.</w:t>
      </w:r>
    </w:p>
    <w:p w:rsidR="00292CDA" w:rsidRPr="00514FE7" w:rsidRDefault="00292CDA" w:rsidP="004903E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6.2. Классификация радиоактивных отходов.</w:t>
      </w:r>
    </w:p>
    <w:p w:rsidR="00292CDA" w:rsidRPr="00514FE7" w:rsidRDefault="00292CDA" w:rsidP="004903E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6.3. Методы и средства индивидуальной защиты персонала.</w:t>
      </w:r>
    </w:p>
    <w:p w:rsidR="00E7287C" w:rsidRPr="00514FE7" w:rsidRDefault="00E7287C" w:rsidP="004903E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 xml:space="preserve">6.4. Санпропускники и </w:t>
      </w:r>
      <w:proofErr w:type="spellStart"/>
      <w:r w:rsidRPr="00514FE7">
        <w:rPr>
          <w:sz w:val="28"/>
          <w:szCs w:val="28"/>
        </w:rPr>
        <w:t>саншлюзы</w:t>
      </w:r>
      <w:proofErr w:type="spellEnd"/>
      <w:r w:rsidRPr="00514FE7">
        <w:rPr>
          <w:sz w:val="28"/>
          <w:szCs w:val="28"/>
        </w:rPr>
        <w:t>.</w:t>
      </w:r>
    </w:p>
    <w:p w:rsidR="003A1CDF" w:rsidRPr="00514FE7" w:rsidRDefault="003A1CDF" w:rsidP="004903E7">
      <w:pPr>
        <w:tabs>
          <w:tab w:val="left" w:pos="1276"/>
        </w:tabs>
        <w:spacing w:before="120" w:after="120" w:line="360" w:lineRule="auto"/>
        <w:ind w:firstLine="709"/>
        <w:jc w:val="both"/>
        <w:rPr>
          <w:bCs/>
          <w:sz w:val="28"/>
          <w:szCs w:val="28"/>
        </w:rPr>
      </w:pPr>
      <w:r w:rsidRPr="004903E7">
        <w:rPr>
          <w:b/>
          <w:bCs/>
          <w:sz w:val="28"/>
          <w:szCs w:val="28"/>
        </w:rPr>
        <w:t xml:space="preserve">Тема </w:t>
      </w:r>
      <w:r w:rsidR="00E7287C" w:rsidRPr="004903E7">
        <w:rPr>
          <w:b/>
          <w:bCs/>
          <w:sz w:val="28"/>
          <w:szCs w:val="28"/>
        </w:rPr>
        <w:t>7</w:t>
      </w:r>
      <w:r w:rsidRPr="004903E7">
        <w:rPr>
          <w:b/>
          <w:bCs/>
          <w:sz w:val="28"/>
          <w:szCs w:val="28"/>
        </w:rPr>
        <w:t>.</w:t>
      </w:r>
      <w:r w:rsidRPr="00514FE7">
        <w:rPr>
          <w:bCs/>
          <w:sz w:val="28"/>
          <w:szCs w:val="28"/>
        </w:rPr>
        <w:t xml:space="preserve"> </w:t>
      </w:r>
      <w:r w:rsidR="005E0B89" w:rsidRPr="00514FE7">
        <w:rPr>
          <w:bCs/>
          <w:sz w:val="28"/>
          <w:szCs w:val="28"/>
        </w:rPr>
        <w:t>Основы радиационного контроля на предприятии при работе с источниками излучения</w:t>
      </w:r>
      <w:r w:rsidRPr="00514FE7">
        <w:rPr>
          <w:bCs/>
          <w:sz w:val="28"/>
          <w:szCs w:val="28"/>
        </w:rPr>
        <w:t>.</w:t>
      </w:r>
    </w:p>
    <w:p w:rsidR="00880EEF" w:rsidRPr="00514FE7" w:rsidRDefault="00880EEF" w:rsidP="00AB5B0A">
      <w:pPr>
        <w:tabs>
          <w:tab w:val="left" w:pos="1276"/>
        </w:tabs>
        <w:spacing w:line="360" w:lineRule="auto"/>
        <w:rPr>
          <w:sz w:val="28"/>
          <w:szCs w:val="28"/>
        </w:rPr>
      </w:pPr>
    </w:p>
    <w:p w:rsidR="00C64DDA" w:rsidRPr="00514FE7" w:rsidRDefault="00C64DDA" w:rsidP="00C64DDA">
      <w:pPr>
        <w:numPr>
          <w:ilvl w:val="0"/>
          <w:numId w:val="3"/>
        </w:numPr>
        <w:tabs>
          <w:tab w:val="left" w:pos="1134"/>
        </w:tabs>
        <w:spacing w:line="360" w:lineRule="auto"/>
        <w:ind w:left="1418" w:hanging="709"/>
        <w:rPr>
          <w:b/>
          <w:sz w:val="28"/>
          <w:szCs w:val="28"/>
        </w:rPr>
      </w:pPr>
      <w:r w:rsidRPr="00514FE7">
        <w:rPr>
          <w:b/>
          <w:sz w:val="28"/>
          <w:szCs w:val="28"/>
        </w:rPr>
        <w:t>Методические рекомендации по изучению программы</w:t>
      </w:r>
    </w:p>
    <w:p w:rsidR="00C64DDA" w:rsidRPr="00514FE7" w:rsidRDefault="00C64DDA" w:rsidP="00C64DDA">
      <w:pPr>
        <w:spacing w:line="360" w:lineRule="auto"/>
        <w:ind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Усвоение материала программы проходит по общей схеме тем, которая включает:</w:t>
      </w:r>
    </w:p>
    <w:p w:rsidR="00C64DDA" w:rsidRPr="00514FE7" w:rsidRDefault="00C64DDA" w:rsidP="00C64DDA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jc w:val="left"/>
        <w:rPr>
          <w:szCs w:val="28"/>
        </w:rPr>
      </w:pPr>
      <w:r w:rsidRPr="00514FE7">
        <w:rPr>
          <w:szCs w:val="28"/>
        </w:rPr>
        <w:t>Лекционные занятия по теме;</w:t>
      </w:r>
    </w:p>
    <w:p w:rsidR="00C64DDA" w:rsidRPr="00514FE7" w:rsidRDefault="00C64DDA" w:rsidP="00C64DDA">
      <w:pPr>
        <w:pStyle w:val="ae"/>
        <w:numPr>
          <w:ilvl w:val="0"/>
          <w:numId w:val="15"/>
        </w:numPr>
        <w:tabs>
          <w:tab w:val="left" w:pos="1134"/>
        </w:tabs>
        <w:ind w:left="0" w:firstLine="709"/>
        <w:jc w:val="left"/>
        <w:rPr>
          <w:szCs w:val="28"/>
        </w:rPr>
      </w:pPr>
      <w:r w:rsidRPr="00514FE7">
        <w:rPr>
          <w:szCs w:val="28"/>
        </w:rPr>
        <w:t>Практические занятия по теме.</w:t>
      </w:r>
    </w:p>
    <w:p w:rsidR="00C64DDA" w:rsidRPr="00514FE7" w:rsidRDefault="00C64DDA" w:rsidP="00C64DDA">
      <w:pPr>
        <w:spacing w:line="360" w:lineRule="auto"/>
        <w:ind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lastRenderedPageBreak/>
        <w:t>В конце изучения программы предусмотрено тестирование.</w:t>
      </w:r>
    </w:p>
    <w:p w:rsidR="00C64DDA" w:rsidRPr="00514FE7" w:rsidRDefault="00C64DDA" w:rsidP="00C64DDA">
      <w:pPr>
        <w:widowControl w:val="0"/>
        <w:suppressAutoHyphens/>
        <w:overflowPunct/>
        <w:autoSpaceDE/>
        <w:adjustRightInd/>
        <w:spacing w:line="360" w:lineRule="auto"/>
        <w:ind w:firstLine="720"/>
        <w:jc w:val="both"/>
        <w:rPr>
          <w:sz w:val="28"/>
          <w:szCs w:val="28"/>
        </w:rPr>
      </w:pPr>
      <w:r w:rsidRPr="00514FE7">
        <w:rPr>
          <w:spacing w:val="-3"/>
          <w:sz w:val="28"/>
          <w:szCs w:val="28"/>
        </w:rPr>
        <w:t>Для принятия положительного решения об освоении программы необходимо наличие не менее 70% правильных ответов в тесте итогового контроля.</w:t>
      </w:r>
    </w:p>
    <w:p w:rsidR="00C64DDA" w:rsidRPr="00514FE7" w:rsidRDefault="00C64DDA" w:rsidP="00C64DDA">
      <w:pPr>
        <w:spacing w:line="360" w:lineRule="auto"/>
        <w:ind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Освоение материалов лекций идет путем конспектирования. Необх</w:t>
      </w:r>
      <w:r w:rsidRPr="00514FE7">
        <w:rPr>
          <w:sz w:val="28"/>
          <w:szCs w:val="28"/>
        </w:rPr>
        <w:t>о</w:t>
      </w:r>
      <w:r w:rsidRPr="00514FE7">
        <w:rPr>
          <w:sz w:val="28"/>
          <w:szCs w:val="28"/>
        </w:rPr>
        <w:t>димо критически оценивать содержание конспекта, задавать необходимые вопросы. После лекции, перед тем, как приступить к практическому закре</w:t>
      </w:r>
      <w:r w:rsidRPr="00514FE7">
        <w:rPr>
          <w:sz w:val="28"/>
          <w:szCs w:val="28"/>
        </w:rPr>
        <w:t>п</w:t>
      </w:r>
      <w:r w:rsidRPr="00514FE7">
        <w:rPr>
          <w:sz w:val="28"/>
          <w:szCs w:val="28"/>
        </w:rPr>
        <w:t xml:space="preserve">лению материала, отводится время для обсуждения непонятных или спорных моментов. </w:t>
      </w:r>
    </w:p>
    <w:p w:rsidR="00C64DDA" w:rsidRPr="00514FE7" w:rsidRDefault="00C64DDA" w:rsidP="00C64DDA">
      <w:pPr>
        <w:spacing w:line="360" w:lineRule="auto"/>
        <w:ind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На практических занятиях для эффективного усвоения материала нео</w:t>
      </w:r>
      <w:r w:rsidRPr="00514FE7">
        <w:rPr>
          <w:sz w:val="28"/>
          <w:szCs w:val="28"/>
        </w:rPr>
        <w:t>б</w:t>
      </w:r>
      <w:r w:rsidRPr="00514FE7">
        <w:rPr>
          <w:sz w:val="28"/>
          <w:szCs w:val="28"/>
        </w:rPr>
        <w:t>ходимо принимать активное участие в выполнении всех заданий преподав</w:t>
      </w:r>
      <w:r w:rsidRPr="00514FE7">
        <w:rPr>
          <w:sz w:val="28"/>
          <w:szCs w:val="28"/>
        </w:rPr>
        <w:t>а</w:t>
      </w:r>
      <w:r w:rsidRPr="00514FE7">
        <w:rPr>
          <w:sz w:val="28"/>
          <w:szCs w:val="28"/>
        </w:rPr>
        <w:t>теля, использовать теоретическую часть конспекта для решения поставле</w:t>
      </w:r>
      <w:r w:rsidRPr="00514FE7">
        <w:rPr>
          <w:sz w:val="28"/>
          <w:szCs w:val="28"/>
        </w:rPr>
        <w:t>н</w:t>
      </w:r>
      <w:r w:rsidRPr="00514FE7">
        <w:rPr>
          <w:sz w:val="28"/>
          <w:szCs w:val="28"/>
        </w:rPr>
        <w:t>ных задач.</w:t>
      </w:r>
    </w:p>
    <w:p w:rsidR="00C64DDA" w:rsidRPr="00514FE7" w:rsidRDefault="00C64DDA" w:rsidP="00C64DDA">
      <w:pPr>
        <w:spacing w:line="360" w:lineRule="auto"/>
        <w:ind w:firstLine="709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Для выполнения практических заданий, а также восприятия всех аспе</w:t>
      </w:r>
      <w:r w:rsidRPr="00514FE7">
        <w:rPr>
          <w:sz w:val="28"/>
          <w:szCs w:val="28"/>
        </w:rPr>
        <w:t>к</w:t>
      </w:r>
      <w:r w:rsidRPr="00514FE7">
        <w:rPr>
          <w:sz w:val="28"/>
          <w:szCs w:val="28"/>
        </w:rPr>
        <w:t>тов лекционного материала необходимо уделить особое внимание закрепл</w:t>
      </w:r>
      <w:r w:rsidRPr="00514FE7">
        <w:rPr>
          <w:sz w:val="28"/>
          <w:szCs w:val="28"/>
        </w:rPr>
        <w:t>е</w:t>
      </w:r>
      <w:r w:rsidRPr="00514FE7">
        <w:rPr>
          <w:sz w:val="28"/>
          <w:szCs w:val="28"/>
        </w:rPr>
        <w:t>нию знаний, полученных на предыдущих занятиях.</w:t>
      </w:r>
    </w:p>
    <w:p w:rsidR="00C64DDA" w:rsidRPr="00514FE7" w:rsidRDefault="00C64DDA" w:rsidP="00AB5B0A">
      <w:pPr>
        <w:tabs>
          <w:tab w:val="left" w:pos="1276"/>
        </w:tabs>
        <w:spacing w:line="360" w:lineRule="auto"/>
        <w:rPr>
          <w:sz w:val="28"/>
          <w:szCs w:val="28"/>
        </w:rPr>
      </w:pPr>
    </w:p>
    <w:p w:rsidR="00977BD4" w:rsidRPr="00514FE7" w:rsidRDefault="00FB5E1C" w:rsidP="00FB5E1C">
      <w:pPr>
        <w:numPr>
          <w:ilvl w:val="0"/>
          <w:numId w:val="3"/>
        </w:numPr>
        <w:tabs>
          <w:tab w:val="left" w:pos="1276"/>
        </w:tabs>
        <w:spacing w:line="360" w:lineRule="auto"/>
        <w:ind w:left="0" w:firstLine="851"/>
        <w:rPr>
          <w:b/>
          <w:sz w:val="28"/>
          <w:szCs w:val="28"/>
        </w:rPr>
      </w:pPr>
      <w:r w:rsidRPr="00514FE7">
        <w:rPr>
          <w:b/>
          <w:sz w:val="28"/>
          <w:szCs w:val="28"/>
        </w:rPr>
        <w:t>Рекомендуемая литература</w:t>
      </w:r>
    </w:p>
    <w:p w:rsidR="00977BD4" w:rsidRPr="00514FE7" w:rsidRDefault="00977BD4" w:rsidP="00FB5E1C">
      <w:pPr>
        <w:tabs>
          <w:tab w:val="left" w:pos="142"/>
          <w:tab w:val="left" w:pos="426"/>
        </w:tabs>
        <w:ind w:firstLine="720"/>
        <w:rPr>
          <w:sz w:val="28"/>
        </w:rPr>
      </w:pPr>
    </w:p>
    <w:p w:rsidR="00881527" w:rsidRPr="00514FE7" w:rsidRDefault="00270C95" w:rsidP="00881527">
      <w:pPr>
        <w:tabs>
          <w:tab w:val="left" w:pos="567"/>
        </w:tabs>
        <w:spacing w:line="320" w:lineRule="exact"/>
        <w:ind w:right="-1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Основные источники</w:t>
      </w:r>
    </w:p>
    <w:p w:rsidR="00881527" w:rsidRPr="00514FE7" w:rsidRDefault="00881527" w:rsidP="00881527">
      <w:pPr>
        <w:tabs>
          <w:tab w:val="left" w:pos="567"/>
        </w:tabs>
        <w:spacing w:line="320" w:lineRule="exact"/>
        <w:ind w:right="-1"/>
        <w:jc w:val="both"/>
        <w:rPr>
          <w:sz w:val="28"/>
          <w:szCs w:val="28"/>
        </w:rPr>
      </w:pPr>
    </w:p>
    <w:p w:rsidR="003C09BA" w:rsidRPr="00514FE7" w:rsidRDefault="003C09BA" w:rsidP="00440547">
      <w:pPr>
        <w:pStyle w:val="50"/>
        <w:numPr>
          <w:ilvl w:val="0"/>
          <w:numId w:val="23"/>
        </w:numPr>
        <w:tabs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Нормы радиационной безопасности, НРБ-99/2009.</w:t>
      </w:r>
    </w:p>
    <w:p w:rsidR="003C09BA" w:rsidRPr="00514FE7" w:rsidRDefault="003C09BA" w:rsidP="00440547">
      <w:pPr>
        <w:pStyle w:val="50"/>
        <w:numPr>
          <w:ilvl w:val="0"/>
          <w:numId w:val="23"/>
        </w:numPr>
        <w:tabs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Основные санитарные правила обеспечения радиационной безопа</w:t>
      </w:r>
      <w:r w:rsidRPr="00514FE7">
        <w:rPr>
          <w:sz w:val="28"/>
          <w:szCs w:val="28"/>
        </w:rPr>
        <w:t>с</w:t>
      </w:r>
      <w:r w:rsidRPr="00514FE7">
        <w:rPr>
          <w:sz w:val="28"/>
          <w:szCs w:val="28"/>
        </w:rPr>
        <w:t>ности, ОСПОРБ-99/2010.</w:t>
      </w:r>
    </w:p>
    <w:p w:rsidR="00440547" w:rsidRPr="00514FE7" w:rsidRDefault="00440547" w:rsidP="00440547">
      <w:pPr>
        <w:pStyle w:val="50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Сахаров</w:t>
      </w:r>
      <w:r w:rsidR="00D3538C" w:rsidRPr="00514FE7">
        <w:rPr>
          <w:sz w:val="28"/>
          <w:szCs w:val="28"/>
        </w:rPr>
        <w:t xml:space="preserve"> В.К.</w:t>
      </w:r>
      <w:r w:rsidRPr="00514FE7">
        <w:rPr>
          <w:sz w:val="28"/>
          <w:szCs w:val="28"/>
        </w:rPr>
        <w:t xml:space="preserve"> Введение в теорию переноса и физику защиты от ионизирующих излучений. </w:t>
      </w:r>
      <w:r w:rsidR="005F15F1" w:rsidRPr="00514FE7">
        <w:rPr>
          <w:sz w:val="28"/>
          <w:szCs w:val="28"/>
        </w:rPr>
        <w:t xml:space="preserve">– </w:t>
      </w:r>
      <w:r w:rsidRPr="00514FE7">
        <w:rPr>
          <w:sz w:val="28"/>
          <w:szCs w:val="28"/>
        </w:rPr>
        <w:t>М.: МИФИ, 2013.</w:t>
      </w:r>
    </w:p>
    <w:p w:rsidR="00440547" w:rsidRPr="00514FE7" w:rsidRDefault="00440547" w:rsidP="00440547">
      <w:pPr>
        <w:pStyle w:val="50"/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proofErr w:type="spellStart"/>
      <w:r w:rsidRPr="00514FE7">
        <w:rPr>
          <w:sz w:val="28"/>
          <w:szCs w:val="28"/>
        </w:rPr>
        <w:t>Кутьков</w:t>
      </w:r>
      <w:proofErr w:type="spellEnd"/>
      <w:r w:rsidR="00D3538C" w:rsidRPr="00514FE7">
        <w:rPr>
          <w:sz w:val="28"/>
          <w:szCs w:val="28"/>
        </w:rPr>
        <w:t xml:space="preserve"> В.А.</w:t>
      </w:r>
      <w:r w:rsidRPr="00514FE7">
        <w:rPr>
          <w:sz w:val="28"/>
          <w:szCs w:val="28"/>
        </w:rPr>
        <w:t>, Ткаченко</w:t>
      </w:r>
      <w:r w:rsidR="00D3538C" w:rsidRPr="00514FE7">
        <w:rPr>
          <w:sz w:val="28"/>
          <w:szCs w:val="28"/>
        </w:rPr>
        <w:t xml:space="preserve"> В.В.</w:t>
      </w:r>
      <w:r w:rsidRPr="00514FE7">
        <w:rPr>
          <w:sz w:val="28"/>
          <w:szCs w:val="28"/>
        </w:rPr>
        <w:t>, Романцев</w:t>
      </w:r>
      <w:r w:rsidR="00D3538C" w:rsidRPr="00514FE7">
        <w:rPr>
          <w:sz w:val="28"/>
          <w:szCs w:val="28"/>
        </w:rPr>
        <w:t xml:space="preserve"> В.П.</w:t>
      </w:r>
      <w:r w:rsidRPr="00514FE7">
        <w:rPr>
          <w:sz w:val="28"/>
          <w:szCs w:val="28"/>
        </w:rPr>
        <w:t xml:space="preserve"> Радиационная защита персонала организаций атомной отрасли. </w:t>
      </w:r>
      <w:r w:rsidR="005F15F1" w:rsidRPr="00514FE7">
        <w:rPr>
          <w:sz w:val="28"/>
          <w:szCs w:val="28"/>
        </w:rPr>
        <w:t xml:space="preserve">– </w:t>
      </w:r>
      <w:r w:rsidRPr="00514FE7">
        <w:rPr>
          <w:sz w:val="28"/>
          <w:szCs w:val="28"/>
        </w:rPr>
        <w:t>М.: МГТУ им. Н.Э. Баумана, 2011.</w:t>
      </w:r>
    </w:p>
    <w:p w:rsidR="003C09BA" w:rsidRPr="00514FE7" w:rsidRDefault="003C09BA" w:rsidP="00440547">
      <w:pPr>
        <w:pStyle w:val="50"/>
        <w:numPr>
          <w:ilvl w:val="0"/>
          <w:numId w:val="23"/>
        </w:numPr>
        <w:tabs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Практикум по дозиметрии и радиационной безопасности. / Под ред. Матвеева А.В. – С.-Пб</w:t>
      </w:r>
      <w:proofErr w:type="gramStart"/>
      <w:r w:rsidRPr="00514FE7">
        <w:rPr>
          <w:sz w:val="28"/>
          <w:szCs w:val="28"/>
        </w:rPr>
        <w:t xml:space="preserve">.: </w:t>
      </w:r>
      <w:proofErr w:type="gramEnd"/>
      <w:r w:rsidRPr="00514FE7">
        <w:rPr>
          <w:sz w:val="28"/>
          <w:szCs w:val="28"/>
        </w:rPr>
        <w:t xml:space="preserve">ГОУ ВПО </w:t>
      </w:r>
      <w:proofErr w:type="spellStart"/>
      <w:r w:rsidRPr="00514FE7">
        <w:rPr>
          <w:sz w:val="28"/>
          <w:szCs w:val="28"/>
        </w:rPr>
        <w:t>СПбГУАП</w:t>
      </w:r>
      <w:proofErr w:type="spellEnd"/>
      <w:r w:rsidRPr="00514FE7">
        <w:rPr>
          <w:sz w:val="28"/>
          <w:szCs w:val="28"/>
        </w:rPr>
        <w:t>, 2006.</w:t>
      </w:r>
    </w:p>
    <w:p w:rsidR="003C09BA" w:rsidRPr="00514FE7" w:rsidRDefault="003C09BA" w:rsidP="00440547">
      <w:pPr>
        <w:pStyle w:val="50"/>
        <w:numPr>
          <w:ilvl w:val="0"/>
          <w:numId w:val="23"/>
        </w:numPr>
        <w:tabs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lastRenderedPageBreak/>
        <w:t>Рекомендации по приборному обеспечению дозиметрического и р</w:t>
      </w:r>
      <w:r w:rsidRPr="00514FE7">
        <w:rPr>
          <w:sz w:val="28"/>
          <w:szCs w:val="28"/>
        </w:rPr>
        <w:t>а</w:t>
      </w:r>
      <w:r w:rsidRPr="00514FE7">
        <w:rPr>
          <w:sz w:val="28"/>
          <w:szCs w:val="28"/>
        </w:rPr>
        <w:t>диометрического контроля в соответствии с НРБ-99 и ОСПОРБ-99. Мин</w:t>
      </w:r>
      <w:r w:rsidRPr="00514FE7">
        <w:rPr>
          <w:sz w:val="28"/>
          <w:szCs w:val="28"/>
        </w:rPr>
        <w:t>а</w:t>
      </w:r>
      <w:r w:rsidRPr="00514FE7">
        <w:rPr>
          <w:sz w:val="28"/>
          <w:szCs w:val="28"/>
        </w:rPr>
        <w:t>том ДБЭЧС. – М.: НИЦ «СНИИП», 2003.</w:t>
      </w:r>
    </w:p>
    <w:p w:rsidR="00881527" w:rsidRPr="00514FE7" w:rsidRDefault="00881527" w:rsidP="00270C95">
      <w:pPr>
        <w:tabs>
          <w:tab w:val="left" w:pos="567"/>
        </w:tabs>
        <w:jc w:val="both"/>
        <w:rPr>
          <w:sz w:val="28"/>
          <w:szCs w:val="28"/>
        </w:rPr>
      </w:pPr>
    </w:p>
    <w:p w:rsidR="00881527" w:rsidRPr="00514FE7" w:rsidRDefault="00881527" w:rsidP="00881527">
      <w:pPr>
        <w:tabs>
          <w:tab w:val="left" w:pos="567"/>
        </w:tabs>
        <w:spacing w:line="320" w:lineRule="exact"/>
        <w:ind w:right="-1"/>
        <w:jc w:val="both"/>
        <w:rPr>
          <w:sz w:val="28"/>
          <w:szCs w:val="28"/>
        </w:rPr>
      </w:pPr>
      <w:r w:rsidRPr="00514FE7">
        <w:rPr>
          <w:sz w:val="28"/>
          <w:szCs w:val="28"/>
        </w:rPr>
        <w:t>Дополнительн</w:t>
      </w:r>
      <w:r w:rsidR="004903E7">
        <w:rPr>
          <w:sz w:val="28"/>
          <w:szCs w:val="28"/>
        </w:rPr>
        <w:t>ые</w:t>
      </w:r>
      <w:r w:rsidRPr="00514FE7">
        <w:rPr>
          <w:sz w:val="28"/>
          <w:szCs w:val="28"/>
        </w:rPr>
        <w:t xml:space="preserve"> ис</w:t>
      </w:r>
      <w:r w:rsidR="00270C95" w:rsidRPr="00514FE7">
        <w:rPr>
          <w:sz w:val="28"/>
          <w:szCs w:val="28"/>
        </w:rPr>
        <w:t>точники и нормативные документы</w:t>
      </w:r>
    </w:p>
    <w:p w:rsidR="00881527" w:rsidRPr="00514FE7" w:rsidRDefault="00881527" w:rsidP="00881527">
      <w:pPr>
        <w:tabs>
          <w:tab w:val="left" w:pos="567"/>
        </w:tabs>
        <w:spacing w:line="320" w:lineRule="exact"/>
        <w:ind w:right="-1"/>
        <w:jc w:val="both"/>
        <w:rPr>
          <w:sz w:val="28"/>
          <w:szCs w:val="28"/>
        </w:rPr>
      </w:pPr>
    </w:p>
    <w:p w:rsidR="00881527" w:rsidRPr="00514FE7" w:rsidRDefault="00881527" w:rsidP="00440547">
      <w:pPr>
        <w:pStyle w:val="50"/>
        <w:numPr>
          <w:ilvl w:val="0"/>
          <w:numId w:val="25"/>
        </w:numPr>
        <w:tabs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№ 170-ФЗ «Об использовании атомной энергии».</w:t>
      </w:r>
    </w:p>
    <w:p w:rsidR="003C09BA" w:rsidRPr="00514FE7" w:rsidRDefault="00881527" w:rsidP="00440547">
      <w:pPr>
        <w:pStyle w:val="50"/>
        <w:numPr>
          <w:ilvl w:val="0"/>
          <w:numId w:val="25"/>
        </w:numPr>
        <w:tabs>
          <w:tab w:val="num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№ 3-ФЗ «О радиационной безопасности населения».</w:t>
      </w:r>
    </w:p>
    <w:p w:rsidR="00440547" w:rsidRPr="00514FE7" w:rsidRDefault="00440547" w:rsidP="00440547">
      <w:pPr>
        <w:pStyle w:val="5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Дозиметрический контроль внешнего профессионального облуч</w:t>
      </w:r>
      <w:r w:rsidRPr="00514FE7">
        <w:rPr>
          <w:sz w:val="28"/>
          <w:szCs w:val="28"/>
        </w:rPr>
        <w:t>е</w:t>
      </w:r>
      <w:r w:rsidRPr="00514FE7">
        <w:rPr>
          <w:sz w:val="28"/>
          <w:szCs w:val="28"/>
        </w:rPr>
        <w:t>ния. МУ 2.5.1.25-2000.</w:t>
      </w:r>
    </w:p>
    <w:p w:rsidR="00440547" w:rsidRPr="00514FE7" w:rsidRDefault="00440547" w:rsidP="00440547">
      <w:pPr>
        <w:pStyle w:val="5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Дозиметрический контроль профессионального внутреннего обл</w:t>
      </w:r>
      <w:r w:rsidRPr="00514FE7">
        <w:rPr>
          <w:sz w:val="28"/>
          <w:szCs w:val="28"/>
        </w:rPr>
        <w:t>у</w:t>
      </w:r>
      <w:r w:rsidRPr="00514FE7">
        <w:rPr>
          <w:sz w:val="28"/>
          <w:szCs w:val="28"/>
        </w:rPr>
        <w:t>чения. МУ 2.6.1.26-2000.</w:t>
      </w:r>
    </w:p>
    <w:p w:rsidR="00440547" w:rsidRPr="00514FE7" w:rsidRDefault="00440547" w:rsidP="00440547">
      <w:pPr>
        <w:pStyle w:val="5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Санитарные правила обращения с радиоактивными отходами (СПОРО-2002). СП 2.6.6.1168-02.</w:t>
      </w:r>
    </w:p>
    <w:p w:rsidR="003C09BA" w:rsidRPr="00514FE7" w:rsidRDefault="003C09BA" w:rsidP="00440547">
      <w:pPr>
        <w:pStyle w:val="50"/>
        <w:numPr>
          <w:ilvl w:val="0"/>
          <w:numId w:val="25"/>
        </w:numPr>
        <w:tabs>
          <w:tab w:val="num" w:pos="426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ГН 2.6.1.19-02 Санитарно-защитные зоны и зоны наблюдения рад</w:t>
      </w:r>
      <w:r w:rsidRPr="00514FE7">
        <w:rPr>
          <w:sz w:val="28"/>
          <w:szCs w:val="28"/>
        </w:rPr>
        <w:t>и</w:t>
      </w:r>
      <w:r w:rsidRPr="00514FE7">
        <w:rPr>
          <w:sz w:val="28"/>
          <w:szCs w:val="28"/>
        </w:rPr>
        <w:t>ационных объектов. Условия эксплуатации и обоснование границ.</w:t>
      </w:r>
    </w:p>
    <w:p w:rsidR="003C09BA" w:rsidRPr="00514FE7" w:rsidRDefault="00440547" w:rsidP="00440547">
      <w:pPr>
        <w:pStyle w:val="5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Федеральные нормы и правила в области использования атомной энергии. Правила безопасности при транспортировке радиоактивных матер</w:t>
      </w:r>
      <w:r w:rsidRPr="00514FE7">
        <w:rPr>
          <w:sz w:val="28"/>
          <w:szCs w:val="28"/>
        </w:rPr>
        <w:t>и</w:t>
      </w:r>
      <w:r w:rsidRPr="00514FE7">
        <w:rPr>
          <w:sz w:val="28"/>
          <w:szCs w:val="28"/>
        </w:rPr>
        <w:t>алов - НП-053-04</w:t>
      </w:r>
      <w:r w:rsidR="003C09BA" w:rsidRPr="00514FE7">
        <w:rPr>
          <w:sz w:val="28"/>
          <w:szCs w:val="28"/>
        </w:rPr>
        <w:t>.</w:t>
      </w:r>
    </w:p>
    <w:p w:rsidR="00440547" w:rsidRPr="00514FE7" w:rsidRDefault="00440547" w:rsidP="00440547">
      <w:pPr>
        <w:pStyle w:val="5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Определение индивидуальных эффективных и эквивалентных доз и организация контроля профессионального облучения в условиях планиру</w:t>
      </w:r>
      <w:r w:rsidRPr="00514FE7">
        <w:rPr>
          <w:sz w:val="28"/>
          <w:szCs w:val="28"/>
        </w:rPr>
        <w:t>е</w:t>
      </w:r>
      <w:r w:rsidRPr="00514FE7">
        <w:rPr>
          <w:sz w:val="28"/>
          <w:szCs w:val="28"/>
        </w:rPr>
        <w:t>мого облучения. МУ 2.6.5.028-2016.</w:t>
      </w:r>
    </w:p>
    <w:p w:rsidR="00440547" w:rsidRPr="00514FE7" w:rsidRDefault="003C09BA" w:rsidP="00440547">
      <w:pPr>
        <w:pStyle w:val="50"/>
        <w:numPr>
          <w:ilvl w:val="0"/>
          <w:numId w:val="25"/>
        </w:numPr>
        <w:tabs>
          <w:tab w:val="num" w:pos="426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Санитарные правила обращения с радиоактивными отходами, СПОРО-2002.</w:t>
      </w:r>
      <w:r w:rsidR="00440547" w:rsidRPr="00514FE7">
        <w:rPr>
          <w:sz w:val="28"/>
          <w:szCs w:val="28"/>
        </w:rPr>
        <w:t xml:space="preserve"> </w:t>
      </w:r>
    </w:p>
    <w:p w:rsidR="00440547" w:rsidRPr="00514FE7" w:rsidRDefault="00440547" w:rsidP="00440547">
      <w:pPr>
        <w:pStyle w:val="50"/>
        <w:numPr>
          <w:ilvl w:val="0"/>
          <w:numId w:val="25"/>
        </w:numPr>
        <w:tabs>
          <w:tab w:val="num" w:pos="426"/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>Радиация, дозы, эффекты, риск. – М.: Мир, 1988.</w:t>
      </w:r>
    </w:p>
    <w:p w:rsidR="00440547" w:rsidRPr="00514FE7" w:rsidRDefault="00440547" w:rsidP="00440547">
      <w:pPr>
        <w:pStyle w:val="ae"/>
        <w:numPr>
          <w:ilvl w:val="0"/>
          <w:numId w:val="25"/>
        </w:numPr>
        <w:tabs>
          <w:tab w:val="left" w:pos="1134"/>
        </w:tabs>
        <w:ind w:left="0" w:firstLine="709"/>
        <w:rPr>
          <w:rFonts w:eastAsia="Times New Roman"/>
          <w:szCs w:val="28"/>
          <w:lang w:eastAsia="ru-RU"/>
        </w:rPr>
      </w:pPr>
      <w:r w:rsidRPr="00514FE7">
        <w:rPr>
          <w:rFonts w:eastAsia="Times New Roman"/>
          <w:szCs w:val="28"/>
          <w:lang w:eastAsia="ru-RU"/>
        </w:rPr>
        <w:t>Моисеев А.А., Иванов В.И. Справочник по дозиметрии и радиац</w:t>
      </w:r>
      <w:r w:rsidRPr="00514FE7">
        <w:rPr>
          <w:rFonts w:eastAsia="Times New Roman"/>
          <w:szCs w:val="28"/>
          <w:lang w:eastAsia="ru-RU"/>
        </w:rPr>
        <w:t>и</w:t>
      </w:r>
      <w:r w:rsidRPr="00514FE7">
        <w:rPr>
          <w:rFonts w:eastAsia="Times New Roman"/>
          <w:szCs w:val="28"/>
          <w:lang w:eastAsia="ru-RU"/>
        </w:rPr>
        <w:t xml:space="preserve">онной гигиене. – М.: </w:t>
      </w:r>
      <w:proofErr w:type="spellStart"/>
      <w:r w:rsidRPr="00514FE7">
        <w:rPr>
          <w:rFonts w:eastAsia="Times New Roman"/>
          <w:szCs w:val="28"/>
          <w:lang w:eastAsia="ru-RU"/>
        </w:rPr>
        <w:t>Атомиздат</w:t>
      </w:r>
      <w:proofErr w:type="spellEnd"/>
      <w:r w:rsidRPr="00514FE7">
        <w:rPr>
          <w:rFonts w:eastAsia="Times New Roman"/>
          <w:szCs w:val="28"/>
          <w:lang w:eastAsia="ru-RU"/>
        </w:rPr>
        <w:t>, 1974.</w:t>
      </w:r>
    </w:p>
    <w:p w:rsidR="00440547" w:rsidRPr="00514FE7" w:rsidRDefault="00440547" w:rsidP="00440547">
      <w:pPr>
        <w:pStyle w:val="5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 xml:space="preserve">Гусев Н.Г. Защита от ионизирующих излучений. – М.: </w:t>
      </w:r>
      <w:proofErr w:type="spellStart"/>
      <w:r w:rsidRPr="00514FE7">
        <w:rPr>
          <w:sz w:val="28"/>
          <w:szCs w:val="28"/>
        </w:rPr>
        <w:t>Атомиздат</w:t>
      </w:r>
      <w:proofErr w:type="spellEnd"/>
      <w:r w:rsidRPr="00514FE7">
        <w:rPr>
          <w:sz w:val="28"/>
          <w:szCs w:val="28"/>
        </w:rPr>
        <w:t>, 1980.</w:t>
      </w:r>
    </w:p>
    <w:p w:rsidR="00440547" w:rsidRPr="00514FE7" w:rsidRDefault="00440547" w:rsidP="00440547">
      <w:pPr>
        <w:pStyle w:val="5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t xml:space="preserve">Иванов В.И. Курс дозиметрии. – М.: </w:t>
      </w:r>
      <w:proofErr w:type="spellStart"/>
      <w:r w:rsidRPr="00514FE7">
        <w:rPr>
          <w:sz w:val="28"/>
          <w:szCs w:val="28"/>
        </w:rPr>
        <w:t>Атомиздат</w:t>
      </w:r>
      <w:proofErr w:type="spellEnd"/>
      <w:r w:rsidRPr="00514FE7">
        <w:rPr>
          <w:sz w:val="28"/>
          <w:szCs w:val="28"/>
        </w:rPr>
        <w:t>, 1978.</w:t>
      </w:r>
    </w:p>
    <w:p w:rsidR="00440547" w:rsidRPr="00514FE7" w:rsidRDefault="00440547" w:rsidP="00440547">
      <w:pPr>
        <w:pStyle w:val="5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r w:rsidRPr="00514FE7">
        <w:rPr>
          <w:sz w:val="28"/>
          <w:szCs w:val="28"/>
        </w:rPr>
        <w:lastRenderedPageBreak/>
        <w:t xml:space="preserve">Козлов В.Ф. Справочник по радиационной безопасности. – М.: </w:t>
      </w:r>
      <w:proofErr w:type="spellStart"/>
      <w:r w:rsidRPr="00514FE7">
        <w:rPr>
          <w:sz w:val="28"/>
          <w:szCs w:val="28"/>
        </w:rPr>
        <w:t>Энергоатомиздат</w:t>
      </w:r>
      <w:proofErr w:type="spellEnd"/>
      <w:r w:rsidRPr="00514FE7">
        <w:rPr>
          <w:sz w:val="28"/>
          <w:szCs w:val="28"/>
        </w:rPr>
        <w:t>, 1991.</w:t>
      </w:r>
    </w:p>
    <w:p w:rsidR="00A218AA" w:rsidRPr="00514FE7" w:rsidRDefault="00440547" w:rsidP="00440547">
      <w:pPr>
        <w:pStyle w:val="50"/>
        <w:numPr>
          <w:ilvl w:val="0"/>
          <w:numId w:val="25"/>
        </w:numPr>
        <w:tabs>
          <w:tab w:val="left" w:pos="1134"/>
        </w:tabs>
        <w:spacing w:line="360" w:lineRule="auto"/>
        <w:ind w:left="0" w:firstLine="709"/>
        <w:rPr>
          <w:sz w:val="28"/>
          <w:szCs w:val="28"/>
        </w:rPr>
      </w:pPr>
      <w:proofErr w:type="spellStart"/>
      <w:r w:rsidRPr="00514FE7">
        <w:rPr>
          <w:sz w:val="28"/>
          <w:szCs w:val="28"/>
        </w:rPr>
        <w:t>Машкович</w:t>
      </w:r>
      <w:proofErr w:type="spellEnd"/>
      <w:r w:rsidR="00D3538C" w:rsidRPr="00514FE7">
        <w:rPr>
          <w:sz w:val="28"/>
          <w:szCs w:val="28"/>
        </w:rPr>
        <w:t xml:space="preserve"> В.П.</w:t>
      </w:r>
      <w:r w:rsidRPr="00514FE7">
        <w:rPr>
          <w:sz w:val="28"/>
          <w:szCs w:val="28"/>
        </w:rPr>
        <w:t>, Панченко</w:t>
      </w:r>
      <w:r w:rsidR="00D3538C" w:rsidRPr="00514FE7">
        <w:rPr>
          <w:sz w:val="28"/>
          <w:szCs w:val="28"/>
        </w:rPr>
        <w:t xml:space="preserve"> А.М.</w:t>
      </w:r>
      <w:r w:rsidRPr="00514FE7">
        <w:rPr>
          <w:sz w:val="28"/>
          <w:szCs w:val="28"/>
        </w:rPr>
        <w:t xml:space="preserve"> Основы радиационной безопасн</w:t>
      </w:r>
      <w:r w:rsidRPr="00514FE7">
        <w:rPr>
          <w:sz w:val="28"/>
          <w:szCs w:val="28"/>
        </w:rPr>
        <w:t>о</w:t>
      </w:r>
      <w:r w:rsidRPr="00514FE7">
        <w:rPr>
          <w:sz w:val="28"/>
          <w:szCs w:val="28"/>
        </w:rPr>
        <w:t xml:space="preserve">сти. </w:t>
      </w:r>
      <w:r w:rsidR="005F15F1" w:rsidRPr="00514FE7">
        <w:rPr>
          <w:sz w:val="28"/>
          <w:szCs w:val="28"/>
        </w:rPr>
        <w:t xml:space="preserve">– </w:t>
      </w:r>
      <w:r w:rsidRPr="00514FE7">
        <w:rPr>
          <w:sz w:val="28"/>
          <w:szCs w:val="28"/>
        </w:rPr>
        <w:t xml:space="preserve">М.: </w:t>
      </w:r>
      <w:proofErr w:type="spellStart"/>
      <w:r w:rsidRPr="00514FE7">
        <w:rPr>
          <w:sz w:val="28"/>
          <w:szCs w:val="28"/>
        </w:rPr>
        <w:t>Энергоатомиздат</w:t>
      </w:r>
      <w:proofErr w:type="spellEnd"/>
      <w:r w:rsidRPr="00514FE7">
        <w:rPr>
          <w:sz w:val="28"/>
          <w:szCs w:val="28"/>
        </w:rPr>
        <w:t>, 1990.</w:t>
      </w:r>
    </w:p>
    <w:sectPr w:rsidR="00A218AA" w:rsidRPr="00514FE7" w:rsidSect="00131163">
      <w:headerReference w:type="default" r:id="rId8"/>
      <w:pgSz w:w="11907" w:h="16840" w:code="9"/>
      <w:pgMar w:top="851" w:right="850" w:bottom="851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41B" w:rsidRDefault="00D0241B">
      <w:r>
        <w:separator/>
      </w:r>
    </w:p>
  </w:endnote>
  <w:endnote w:type="continuationSeparator" w:id="0">
    <w:p w:rsidR="00D0241B" w:rsidRDefault="00D02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41B" w:rsidRDefault="00D0241B">
      <w:r>
        <w:separator/>
      </w:r>
    </w:p>
  </w:footnote>
  <w:footnote w:type="continuationSeparator" w:id="0">
    <w:p w:rsidR="00D0241B" w:rsidRDefault="00D02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41B" w:rsidRDefault="00D0241B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B5721">
      <w:rPr>
        <w:rStyle w:val="a4"/>
        <w:noProof/>
      </w:rPr>
      <w:t>6</w:t>
    </w:r>
    <w:r>
      <w:rPr>
        <w:rStyle w:val="a4"/>
      </w:rPr>
      <w:fldChar w:fldCharType="end"/>
    </w:r>
  </w:p>
  <w:p w:rsidR="00D0241B" w:rsidRDefault="00D0241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63B36B3"/>
    <w:multiLevelType w:val="hybridMultilevel"/>
    <w:tmpl w:val="2520BA20"/>
    <w:lvl w:ilvl="0" w:tplc="A1D872B0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ADB1767"/>
    <w:multiLevelType w:val="hybridMultilevel"/>
    <w:tmpl w:val="C4BAAE4E"/>
    <w:lvl w:ilvl="0" w:tplc="98A21360">
      <w:start w:val="1"/>
      <w:numFmt w:val="decimal"/>
      <w:lvlText w:val="7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26B3FEB"/>
    <w:multiLevelType w:val="hybridMultilevel"/>
    <w:tmpl w:val="A6684D46"/>
    <w:lvl w:ilvl="0" w:tplc="D0889E1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2216C8"/>
    <w:multiLevelType w:val="hybridMultilevel"/>
    <w:tmpl w:val="E9121F12"/>
    <w:lvl w:ilvl="0" w:tplc="6EE2500A">
      <w:start w:val="1"/>
      <w:numFmt w:val="decimal"/>
      <w:lvlText w:val="3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DB023F5"/>
    <w:multiLevelType w:val="hybridMultilevel"/>
    <w:tmpl w:val="6100C53C"/>
    <w:lvl w:ilvl="0" w:tplc="739A6416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18E7ABF"/>
    <w:multiLevelType w:val="hybridMultilevel"/>
    <w:tmpl w:val="D4C4EED2"/>
    <w:lvl w:ilvl="0" w:tplc="6B8C3948">
      <w:start w:val="1"/>
      <w:numFmt w:val="decimal"/>
      <w:lvlText w:val="6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2B77B82"/>
    <w:multiLevelType w:val="hybridMultilevel"/>
    <w:tmpl w:val="D9C860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44A5F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61080"/>
    <w:multiLevelType w:val="hybridMultilevel"/>
    <w:tmpl w:val="097C21F4"/>
    <w:lvl w:ilvl="0" w:tplc="6CD4924C">
      <w:start w:val="1"/>
      <w:numFmt w:val="decimal"/>
      <w:lvlText w:val="2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90471DF"/>
    <w:multiLevelType w:val="hybridMultilevel"/>
    <w:tmpl w:val="6B44ACA8"/>
    <w:lvl w:ilvl="0" w:tplc="739A6416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B565583"/>
    <w:multiLevelType w:val="singleLevel"/>
    <w:tmpl w:val="8D965A02"/>
    <w:lvl w:ilvl="0">
      <w:start w:val="1"/>
      <w:numFmt w:val="decimal"/>
      <w:lvlText w:val="%1."/>
      <w:legacy w:legacy="1" w:legacySpace="0" w:legacyIndent="283"/>
      <w:lvlJc w:val="left"/>
      <w:pPr>
        <w:ind w:left="1426" w:hanging="283"/>
      </w:pPr>
    </w:lvl>
  </w:abstractNum>
  <w:abstractNum w:abstractNumId="14">
    <w:nsid w:val="4C6C0E15"/>
    <w:multiLevelType w:val="hybridMultilevel"/>
    <w:tmpl w:val="F4FE7F16"/>
    <w:lvl w:ilvl="0" w:tplc="739A6416">
      <w:start w:val="1"/>
      <w:numFmt w:val="decimal"/>
      <w:lvlText w:val="5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ED57592"/>
    <w:multiLevelType w:val="hybridMultilevel"/>
    <w:tmpl w:val="607CDF5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10207C3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F101C3"/>
    <w:multiLevelType w:val="hybridMultilevel"/>
    <w:tmpl w:val="777C39BC"/>
    <w:lvl w:ilvl="0" w:tplc="B8DEB35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AA11FBA"/>
    <w:multiLevelType w:val="hybridMultilevel"/>
    <w:tmpl w:val="64FA2368"/>
    <w:lvl w:ilvl="0" w:tplc="CFA0C0AC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>
    <w:nsid w:val="63B30EDD"/>
    <w:multiLevelType w:val="hybridMultilevel"/>
    <w:tmpl w:val="9CA037B8"/>
    <w:lvl w:ilvl="0" w:tplc="77F43BDA">
      <w:start w:val="1"/>
      <w:numFmt w:val="decimal"/>
      <w:lvlText w:val="4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AB6049B"/>
    <w:multiLevelType w:val="hybridMultilevel"/>
    <w:tmpl w:val="F884630E"/>
    <w:lvl w:ilvl="0" w:tplc="89A88514">
      <w:start w:val="1"/>
      <w:numFmt w:val="decimal"/>
      <w:lvlText w:val="3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10B0809"/>
    <w:multiLevelType w:val="hybridMultilevel"/>
    <w:tmpl w:val="FD72C768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74DC5C7B"/>
    <w:multiLevelType w:val="hybridMultilevel"/>
    <w:tmpl w:val="455673D0"/>
    <w:lvl w:ilvl="0" w:tplc="C2A6CCE0">
      <w:start w:val="1"/>
      <w:numFmt w:val="decimal"/>
      <w:lvlText w:val="8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22"/>
  </w:num>
  <w:num w:numId="5">
    <w:abstractNumId w:val="15"/>
  </w:num>
  <w:num w:numId="6">
    <w:abstractNumId w:val="17"/>
  </w:num>
  <w:num w:numId="7">
    <w:abstractNumId w:val="20"/>
  </w:num>
  <w:num w:numId="8">
    <w:abstractNumId w:val="21"/>
  </w:num>
  <w:num w:numId="9">
    <w:abstractNumId w:val="10"/>
  </w:num>
  <w:num w:numId="10">
    <w:abstractNumId w:val="1"/>
  </w:num>
  <w:num w:numId="11">
    <w:abstractNumId w:val="6"/>
  </w:num>
  <w:num w:numId="12">
    <w:abstractNumId w:val="2"/>
  </w:num>
  <w:num w:numId="13">
    <w:abstractNumId w:val="23"/>
  </w:num>
  <w:num w:numId="14">
    <w:abstractNumId w:val="7"/>
  </w:num>
  <w:num w:numId="15">
    <w:abstractNumId w:val="19"/>
  </w:num>
  <w:num w:numId="16">
    <w:abstractNumId w:val="18"/>
  </w:num>
  <w:num w:numId="17">
    <w:abstractNumId w:val="18"/>
    <w:lvlOverride w:ilvl="0">
      <w:startOverride w:val="1"/>
    </w:lvlOverride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1"/>
  </w:num>
  <w:num w:numId="23">
    <w:abstractNumId w:val="16"/>
  </w:num>
  <w:num w:numId="24">
    <w:abstractNumId w:val="9"/>
  </w:num>
  <w:num w:numId="25">
    <w:abstractNumId w:val="8"/>
  </w:num>
  <w:num w:numId="26">
    <w:abstractNumId w:val="4"/>
  </w:num>
  <w:num w:numId="27">
    <w:abstractNumId w:val="14"/>
  </w:num>
  <w:num w:numId="28">
    <w:abstractNumId w:val="12"/>
  </w:num>
  <w:num w:numId="2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10967"/>
    <w:rsid w:val="00011307"/>
    <w:rsid w:val="00031275"/>
    <w:rsid w:val="00082656"/>
    <w:rsid w:val="00091FC5"/>
    <w:rsid w:val="000A0F59"/>
    <w:rsid w:val="000A5DCF"/>
    <w:rsid w:val="000D77EE"/>
    <w:rsid w:val="000E1B71"/>
    <w:rsid w:val="000F2765"/>
    <w:rsid w:val="000F2850"/>
    <w:rsid w:val="001036BC"/>
    <w:rsid w:val="00131163"/>
    <w:rsid w:val="0013727F"/>
    <w:rsid w:val="00145017"/>
    <w:rsid w:val="00145CC9"/>
    <w:rsid w:val="001A3A54"/>
    <w:rsid w:val="001B3ABB"/>
    <w:rsid w:val="001C3183"/>
    <w:rsid w:val="001E5DCE"/>
    <w:rsid w:val="002026EF"/>
    <w:rsid w:val="00222B49"/>
    <w:rsid w:val="002302DE"/>
    <w:rsid w:val="0024511D"/>
    <w:rsid w:val="00247A17"/>
    <w:rsid w:val="00252B8C"/>
    <w:rsid w:val="00253A98"/>
    <w:rsid w:val="00270C95"/>
    <w:rsid w:val="0028630E"/>
    <w:rsid w:val="00286ECD"/>
    <w:rsid w:val="00292CDA"/>
    <w:rsid w:val="00293253"/>
    <w:rsid w:val="002C0DC2"/>
    <w:rsid w:val="002D36CF"/>
    <w:rsid w:val="002E2A7C"/>
    <w:rsid w:val="002E73EE"/>
    <w:rsid w:val="002F2557"/>
    <w:rsid w:val="002F5282"/>
    <w:rsid w:val="00343AEC"/>
    <w:rsid w:val="0035545C"/>
    <w:rsid w:val="00362CE4"/>
    <w:rsid w:val="0036331C"/>
    <w:rsid w:val="0036605D"/>
    <w:rsid w:val="00385827"/>
    <w:rsid w:val="003A1CDF"/>
    <w:rsid w:val="003B2ED0"/>
    <w:rsid w:val="003C09BA"/>
    <w:rsid w:val="003E1B18"/>
    <w:rsid w:val="00402A0F"/>
    <w:rsid w:val="00414D8A"/>
    <w:rsid w:val="0041727F"/>
    <w:rsid w:val="00435414"/>
    <w:rsid w:val="00440547"/>
    <w:rsid w:val="00446411"/>
    <w:rsid w:val="004604FE"/>
    <w:rsid w:val="004644B1"/>
    <w:rsid w:val="00470FC2"/>
    <w:rsid w:val="00470FCF"/>
    <w:rsid w:val="00484F3C"/>
    <w:rsid w:val="004903E7"/>
    <w:rsid w:val="00493AB4"/>
    <w:rsid w:val="004A08E7"/>
    <w:rsid w:val="004F749C"/>
    <w:rsid w:val="00514FE7"/>
    <w:rsid w:val="00515151"/>
    <w:rsid w:val="005469CA"/>
    <w:rsid w:val="0058398A"/>
    <w:rsid w:val="0058431C"/>
    <w:rsid w:val="00595D7A"/>
    <w:rsid w:val="005B3CE0"/>
    <w:rsid w:val="005E0B89"/>
    <w:rsid w:val="005F0301"/>
    <w:rsid w:val="005F15F1"/>
    <w:rsid w:val="00607BD0"/>
    <w:rsid w:val="00616F22"/>
    <w:rsid w:val="00626049"/>
    <w:rsid w:val="00634AFE"/>
    <w:rsid w:val="006523A6"/>
    <w:rsid w:val="00656FB6"/>
    <w:rsid w:val="00667CED"/>
    <w:rsid w:val="00672DB0"/>
    <w:rsid w:val="006B3CB6"/>
    <w:rsid w:val="006C023E"/>
    <w:rsid w:val="006E5559"/>
    <w:rsid w:val="00705AFD"/>
    <w:rsid w:val="00720889"/>
    <w:rsid w:val="00736748"/>
    <w:rsid w:val="00753AC9"/>
    <w:rsid w:val="00773F86"/>
    <w:rsid w:val="00774105"/>
    <w:rsid w:val="007A3661"/>
    <w:rsid w:val="007A42A9"/>
    <w:rsid w:val="007B5721"/>
    <w:rsid w:val="007C03F4"/>
    <w:rsid w:val="007D1AFF"/>
    <w:rsid w:val="007D677C"/>
    <w:rsid w:val="00801C49"/>
    <w:rsid w:val="00825CF2"/>
    <w:rsid w:val="00826BE9"/>
    <w:rsid w:val="0083049D"/>
    <w:rsid w:val="00863F7B"/>
    <w:rsid w:val="0086709D"/>
    <w:rsid w:val="00872CE1"/>
    <w:rsid w:val="008778CE"/>
    <w:rsid w:val="00880EEF"/>
    <w:rsid w:val="00881527"/>
    <w:rsid w:val="008947DE"/>
    <w:rsid w:val="008B67B4"/>
    <w:rsid w:val="008D0AEA"/>
    <w:rsid w:val="008E519D"/>
    <w:rsid w:val="0090036C"/>
    <w:rsid w:val="00900F8C"/>
    <w:rsid w:val="0096587C"/>
    <w:rsid w:val="00971EB4"/>
    <w:rsid w:val="00975A4D"/>
    <w:rsid w:val="00977BD4"/>
    <w:rsid w:val="009822A6"/>
    <w:rsid w:val="009A7EF6"/>
    <w:rsid w:val="009B319F"/>
    <w:rsid w:val="009B428D"/>
    <w:rsid w:val="009C1C93"/>
    <w:rsid w:val="009F48EB"/>
    <w:rsid w:val="00A01C67"/>
    <w:rsid w:val="00A02FFB"/>
    <w:rsid w:val="00A074DD"/>
    <w:rsid w:val="00A218AA"/>
    <w:rsid w:val="00A224E4"/>
    <w:rsid w:val="00A30542"/>
    <w:rsid w:val="00A33BFE"/>
    <w:rsid w:val="00A55507"/>
    <w:rsid w:val="00A60268"/>
    <w:rsid w:val="00AB5B0A"/>
    <w:rsid w:val="00AC3CBF"/>
    <w:rsid w:val="00AE4F7A"/>
    <w:rsid w:val="00AF7457"/>
    <w:rsid w:val="00B07E0C"/>
    <w:rsid w:val="00B11C79"/>
    <w:rsid w:val="00B17D64"/>
    <w:rsid w:val="00B2120C"/>
    <w:rsid w:val="00B46261"/>
    <w:rsid w:val="00B6262B"/>
    <w:rsid w:val="00B66D06"/>
    <w:rsid w:val="00B86144"/>
    <w:rsid w:val="00BA6CD1"/>
    <w:rsid w:val="00BB03CE"/>
    <w:rsid w:val="00BC2729"/>
    <w:rsid w:val="00C33EC8"/>
    <w:rsid w:val="00C570A4"/>
    <w:rsid w:val="00C5724C"/>
    <w:rsid w:val="00C64DDA"/>
    <w:rsid w:val="00C651B2"/>
    <w:rsid w:val="00CD0489"/>
    <w:rsid w:val="00D0241B"/>
    <w:rsid w:val="00D32684"/>
    <w:rsid w:val="00D3538C"/>
    <w:rsid w:val="00D5530A"/>
    <w:rsid w:val="00D572EA"/>
    <w:rsid w:val="00D71E6A"/>
    <w:rsid w:val="00D96FBD"/>
    <w:rsid w:val="00DC2549"/>
    <w:rsid w:val="00DC4211"/>
    <w:rsid w:val="00DD517A"/>
    <w:rsid w:val="00DE0204"/>
    <w:rsid w:val="00DF04E6"/>
    <w:rsid w:val="00DF662B"/>
    <w:rsid w:val="00E02188"/>
    <w:rsid w:val="00E114F4"/>
    <w:rsid w:val="00E136F1"/>
    <w:rsid w:val="00E5158A"/>
    <w:rsid w:val="00E638A9"/>
    <w:rsid w:val="00E7287C"/>
    <w:rsid w:val="00EA05B4"/>
    <w:rsid w:val="00EC7146"/>
    <w:rsid w:val="00ED317B"/>
    <w:rsid w:val="00EE2318"/>
    <w:rsid w:val="00F05E94"/>
    <w:rsid w:val="00F10577"/>
    <w:rsid w:val="00F13E42"/>
    <w:rsid w:val="00F17639"/>
    <w:rsid w:val="00F32C38"/>
    <w:rsid w:val="00F435B8"/>
    <w:rsid w:val="00F53330"/>
    <w:rsid w:val="00F74A02"/>
    <w:rsid w:val="00F75F1A"/>
    <w:rsid w:val="00F905C0"/>
    <w:rsid w:val="00F955C9"/>
    <w:rsid w:val="00FB5B8F"/>
    <w:rsid w:val="00FB5E1C"/>
    <w:rsid w:val="00FE17E0"/>
    <w:rsid w:val="00FE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jc w:val="center"/>
    </w:pPr>
    <w:rPr>
      <w:sz w:val="28"/>
    </w:rPr>
  </w:style>
  <w:style w:type="character" w:customStyle="1" w:styleId="10">
    <w:name w:val="Гиперссылка1"/>
    <w:rPr>
      <w:color w:val="0000FF"/>
      <w:u w:val="single"/>
    </w:rPr>
  </w:style>
  <w:style w:type="paragraph" w:styleId="a6">
    <w:name w:val="Body Text"/>
    <w:basedOn w:val="a"/>
    <w:link w:val="a7"/>
    <w:semiHidden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8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1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a9">
    <w:name w:val="Body Text Indent"/>
    <w:basedOn w:val="a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a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d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e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0DC2"/>
  </w:style>
  <w:style w:type="paragraph" w:styleId="22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1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2">
    <w:name w:val="Выделения в тексте Знак"/>
    <w:basedOn w:val="af3"/>
    <w:link w:val="af4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4">
    <w:name w:val="Выделения в тексте Знак Знак"/>
    <w:link w:val="af2"/>
    <w:rsid w:val="009822A6"/>
    <w:rPr>
      <w:sz w:val="32"/>
      <w:szCs w:val="28"/>
    </w:rPr>
  </w:style>
  <w:style w:type="paragraph" w:styleId="af3">
    <w:name w:val="Body Text First Indent"/>
    <w:basedOn w:val="a6"/>
    <w:link w:val="af5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7">
    <w:name w:val="Основной текст Знак"/>
    <w:link w:val="a6"/>
    <w:semiHidden/>
    <w:rsid w:val="009822A6"/>
    <w:rPr>
      <w:sz w:val="24"/>
    </w:rPr>
  </w:style>
  <w:style w:type="character" w:customStyle="1" w:styleId="af5">
    <w:name w:val="Красная строка Знак"/>
    <w:link w:val="af3"/>
    <w:uiPriority w:val="99"/>
    <w:semiHidden/>
    <w:rsid w:val="009822A6"/>
    <w:rPr>
      <w:sz w:val="24"/>
    </w:rPr>
  </w:style>
  <w:style w:type="paragraph" w:styleId="af6">
    <w:name w:val="Plain Text"/>
    <w:basedOn w:val="a"/>
    <w:link w:val="af7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link w:val="af6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8">
    <w:name w:val="Strong"/>
    <w:qFormat/>
    <w:rsid w:val="001036BC"/>
    <w:rPr>
      <w:b/>
      <w:bCs/>
    </w:rPr>
  </w:style>
  <w:style w:type="paragraph" w:customStyle="1" w:styleId="13">
    <w:name w:val="Абзац списка1"/>
    <w:basedOn w:val="a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0">
    <w:name w:val="Стиль5"/>
    <w:basedOn w:val="a"/>
    <w:uiPriority w:val="99"/>
    <w:rsid w:val="009B428D"/>
    <w:p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paragraph" w:customStyle="1" w:styleId="220">
    <w:name w:val="Основной текст 22"/>
    <w:basedOn w:val="a"/>
    <w:rsid w:val="00D32684"/>
    <w:pPr>
      <w:ind w:firstLine="567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jc w:val="center"/>
    </w:pPr>
    <w:rPr>
      <w:sz w:val="28"/>
    </w:rPr>
  </w:style>
  <w:style w:type="character" w:customStyle="1" w:styleId="10">
    <w:name w:val="Гиперссылка1"/>
    <w:rPr>
      <w:color w:val="0000FF"/>
      <w:u w:val="single"/>
    </w:rPr>
  </w:style>
  <w:style w:type="paragraph" w:styleId="a6">
    <w:name w:val="Body Text"/>
    <w:basedOn w:val="a"/>
    <w:link w:val="a7"/>
    <w:semiHidden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8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1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a9">
    <w:name w:val="Body Text Indent"/>
    <w:basedOn w:val="a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a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d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e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C0DC2"/>
  </w:style>
  <w:style w:type="paragraph" w:styleId="22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1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2">
    <w:name w:val="Выделения в тексте Знак"/>
    <w:basedOn w:val="af3"/>
    <w:link w:val="af4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4">
    <w:name w:val="Выделения в тексте Знак Знак"/>
    <w:link w:val="af2"/>
    <w:rsid w:val="009822A6"/>
    <w:rPr>
      <w:sz w:val="32"/>
      <w:szCs w:val="28"/>
    </w:rPr>
  </w:style>
  <w:style w:type="paragraph" w:styleId="af3">
    <w:name w:val="Body Text First Indent"/>
    <w:basedOn w:val="a6"/>
    <w:link w:val="af5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7">
    <w:name w:val="Основной текст Знак"/>
    <w:link w:val="a6"/>
    <w:semiHidden/>
    <w:rsid w:val="009822A6"/>
    <w:rPr>
      <w:sz w:val="24"/>
    </w:rPr>
  </w:style>
  <w:style w:type="character" w:customStyle="1" w:styleId="af5">
    <w:name w:val="Красная строка Знак"/>
    <w:link w:val="af3"/>
    <w:uiPriority w:val="99"/>
    <w:semiHidden/>
    <w:rsid w:val="009822A6"/>
    <w:rPr>
      <w:sz w:val="24"/>
    </w:rPr>
  </w:style>
  <w:style w:type="paragraph" w:styleId="af6">
    <w:name w:val="Plain Text"/>
    <w:basedOn w:val="a"/>
    <w:link w:val="af7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7">
    <w:name w:val="Текст Знак"/>
    <w:link w:val="af6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8">
    <w:name w:val="Strong"/>
    <w:qFormat/>
    <w:rsid w:val="001036BC"/>
    <w:rPr>
      <w:b/>
      <w:bCs/>
    </w:rPr>
  </w:style>
  <w:style w:type="paragraph" w:customStyle="1" w:styleId="13">
    <w:name w:val="Абзац списка1"/>
    <w:basedOn w:val="a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0">
    <w:name w:val="Стиль5"/>
    <w:basedOn w:val="a"/>
    <w:uiPriority w:val="99"/>
    <w:rsid w:val="009B428D"/>
    <w:p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paragraph" w:customStyle="1" w:styleId="220">
    <w:name w:val="Основной текст 22"/>
    <w:basedOn w:val="a"/>
    <w:rsid w:val="00D32684"/>
    <w:pPr>
      <w:ind w:firstLine="567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56405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538">
          <w:marLeft w:val="1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922</Words>
  <Characters>6938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15</cp:revision>
  <cp:lastPrinted>2020-03-04T11:07:00Z</cp:lastPrinted>
  <dcterms:created xsi:type="dcterms:W3CDTF">2017-05-23T07:38:00Z</dcterms:created>
  <dcterms:modified xsi:type="dcterms:W3CDTF">2022-03-01T07:35:00Z</dcterms:modified>
</cp:coreProperties>
</file>