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94901" w:rsidRPr="008D7239" w:rsidTr="00C50729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:rsidR="00994901" w:rsidRPr="00682206" w:rsidRDefault="00994901" w:rsidP="00C50729">
            <w:pPr>
              <w:ind w:left="-54"/>
              <w:jc w:val="center"/>
              <w:rPr>
                <w:sz w:val="22"/>
                <w:szCs w:val="22"/>
              </w:rPr>
            </w:pPr>
            <w:r w:rsidRPr="00D437BA">
              <w:rPr>
                <w:spacing w:val="30"/>
                <w:sz w:val="22"/>
                <w:szCs w:val="22"/>
              </w:rPr>
              <w:t>МИНИСТЕРСТВО ОБРАЗОВАНИЯ И НАУКИ РОССИЙСКОЙ ФЕДЕРАЦИ</w:t>
            </w:r>
            <w:r w:rsidRPr="00D437BA">
              <w:rPr>
                <w:spacing w:val="675"/>
                <w:sz w:val="22"/>
                <w:szCs w:val="22"/>
              </w:rPr>
              <w:t>И</w:t>
            </w:r>
          </w:p>
          <w:p w:rsidR="00994901" w:rsidRPr="00682206" w:rsidRDefault="00994901" w:rsidP="00C50729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682206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994901" w:rsidRPr="008D7239" w:rsidRDefault="00994901" w:rsidP="00C50729">
            <w:pPr>
              <w:ind w:left="-54"/>
              <w:jc w:val="center"/>
              <w:rPr>
                <w:spacing w:val="20"/>
                <w:sz w:val="24"/>
                <w:szCs w:val="24"/>
              </w:rPr>
            </w:pPr>
            <w:r w:rsidRPr="00682206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994901" w:rsidRPr="008D7239" w:rsidTr="00C50729">
        <w:trPr>
          <w:trHeight w:val="1288"/>
          <w:jc w:val="center"/>
        </w:trPr>
        <w:tc>
          <w:tcPr>
            <w:tcW w:w="10119" w:type="dxa"/>
          </w:tcPr>
          <w:p w:rsidR="00994901" w:rsidRPr="008D7239" w:rsidRDefault="00994901" w:rsidP="00C50729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994901" w:rsidRPr="002230B9" w:rsidRDefault="00994901" w:rsidP="00C50729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94901" w:rsidRPr="008D7239" w:rsidRDefault="00994901" w:rsidP="00C50729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994901" w:rsidRPr="00A074DD" w:rsidRDefault="00994901" w:rsidP="00994901">
      <w:pPr>
        <w:jc w:val="both"/>
        <w:rPr>
          <w:sz w:val="24"/>
        </w:rPr>
      </w:pPr>
    </w:p>
    <w:p w:rsidR="00994901" w:rsidRPr="00365414" w:rsidRDefault="00994901" w:rsidP="00994901">
      <w:pPr>
        <w:jc w:val="center"/>
        <w:rPr>
          <w:rFonts w:ascii="Arial" w:hAnsi="Arial" w:cs="Arial"/>
          <w:sz w:val="24"/>
        </w:rPr>
      </w:pPr>
    </w:p>
    <w:p w:rsidR="00994901" w:rsidRPr="00580958" w:rsidRDefault="00994901" w:rsidP="00994901">
      <w:pPr>
        <w:jc w:val="center"/>
        <w:rPr>
          <w:rFonts w:ascii="Arial" w:hAnsi="Arial" w:cs="Arial"/>
          <w:b/>
          <w:i/>
          <w:sz w:val="24"/>
        </w:rPr>
      </w:pPr>
      <w:r w:rsidRPr="00580958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994901" w:rsidRPr="00AE0E00" w:rsidRDefault="00994901" w:rsidP="00994901">
      <w:pPr>
        <w:jc w:val="both"/>
        <w:rPr>
          <w:sz w:val="22"/>
        </w:rPr>
      </w:pPr>
    </w:p>
    <w:p w:rsidR="00994901" w:rsidRPr="00AE0E00" w:rsidRDefault="00994901" w:rsidP="00994901">
      <w:pPr>
        <w:jc w:val="both"/>
        <w:rPr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94901" w:rsidRPr="00AE0E00" w:rsidTr="00C50729">
        <w:trPr>
          <w:trHeight w:val="2684"/>
        </w:trPr>
        <w:tc>
          <w:tcPr>
            <w:tcW w:w="4649" w:type="dxa"/>
          </w:tcPr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994901" w:rsidRPr="00AE0E00" w:rsidRDefault="00994901" w:rsidP="00C50729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994901" w:rsidRPr="00AE0E00" w:rsidRDefault="00994901" w:rsidP="00C50729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994901" w:rsidRPr="00AE0E00" w:rsidRDefault="00994901" w:rsidP="00C5072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994901" w:rsidRPr="00AE0E00" w:rsidRDefault="00994901" w:rsidP="00682206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 w:rsidRPr="00994901">
              <w:rPr>
                <w:bCs/>
                <w:color w:val="FFFFFF"/>
                <w:sz w:val="28"/>
                <w:szCs w:val="28"/>
              </w:rPr>
              <w:t>августа</w:t>
            </w:r>
            <w:r w:rsidRPr="00AE0E00">
              <w:rPr>
                <w:bCs/>
                <w:sz w:val="28"/>
                <w:szCs w:val="28"/>
              </w:rPr>
              <w:t xml:space="preserve"> 20</w:t>
            </w:r>
            <w:r w:rsidR="00682206">
              <w:rPr>
                <w:bCs/>
                <w:sz w:val="28"/>
                <w:szCs w:val="28"/>
              </w:rPr>
              <w:t>21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</w:pPr>
    </w:p>
    <w:p w:rsidR="00994901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994901" w:rsidRPr="00AE0E00" w:rsidRDefault="00994901" w:rsidP="00994901">
      <w:pPr>
        <w:jc w:val="center"/>
        <w:rPr>
          <w:b/>
          <w:caps/>
          <w:sz w:val="32"/>
        </w:rPr>
      </w:pPr>
      <w:r>
        <w:rPr>
          <w:b/>
          <w:sz w:val="28"/>
        </w:rPr>
        <w:t xml:space="preserve">по </w:t>
      </w:r>
      <w:r w:rsidR="00682206">
        <w:rPr>
          <w:b/>
          <w:sz w:val="28"/>
        </w:rPr>
        <w:t>дополнительной общеразвивающей программе:</w:t>
      </w:r>
    </w:p>
    <w:p w:rsidR="00994901" w:rsidRPr="00AE0E00" w:rsidRDefault="00994901" w:rsidP="00994901">
      <w:pPr>
        <w:jc w:val="both"/>
        <w:rPr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94901" w:rsidRPr="00AE0E00" w:rsidTr="00C50729">
        <w:trPr>
          <w:trHeight w:val="1325"/>
        </w:trPr>
        <w:tc>
          <w:tcPr>
            <w:tcW w:w="9923" w:type="dxa"/>
          </w:tcPr>
          <w:p w:rsidR="00994901" w:rsidRPr="00AE0E00" w:rsidRDefault="00D437BA" w:rsidP="000461EB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>
              <w:rPr>
                <w:i/>
                <w:noProof/>
                <w:sz w:val="28"/>
                <w:szCs w:val="28"/>
                <w:u w:val="single"/>
              </w:rPr>
              <w:t>С</w:t>
            </w:r>
            <w:r w:rsidR="000461EB">
              <w:rPr>
                <w:i/>
                <w:noProof/>
                <w:sz w:val="28"/>
                <w:szCs w:val="28"/>
                <w:u w:val="single"/>
              </w:rPr>
              <w:t>етевое и системное администрирование</w:t>
            </w:r>
          </w:p>
        </w:tc>
      </w:tr>
    </w:tbl>
    <w:p w:rsidR="00994901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A13123" w:rsidRDefault="00A13123" w:rsidP="00994901">
      <w:pPr>
        <w:jc w:val="center"/>
        <w:rPr>
          <w:sz w:val="28"/>
        </w:rPr>
      </w:pPr>
    </w:p>
    <w:p w:rsidR="00451065" w:rsidRDefault="00451065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20</w:t>
      </w:r>
      <w:r w:rsidR="00682206">
        <w:rPr>
          <w:sz w:val="28"/>
        </w:rPr>
        <w:t>21</w:t>
      </w:r>
    </w:p>
    <w:p w:rsidR="00994901" w:rsidRPr="00AE0E00" w:rsidRDefault="00994901" w:rsidP="00994901">
      <w:pPr>
        <w:overflowPunct/>
        <w:autoSpaceDE/>
        <w:autoSpaceDN/>
        <w:adjustRightInd/>
        <w:rPr>
          <w:sz w:val="28"/>
        </w:rPr>
        <w:sectPr w:rsidR="00994901" w:rsidRPr="00AE0E00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94901" w:rsidRPr="00AE0E00" w:rsidTr="00580958">
        <w:trPr>
          <w:trHeight w:hRule="exact" w:val="454"/>
        </w:trPr>
        <w:tc>
          <w:tcPr>
            <w:tcW w:w="9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4901" w:rsidRPr="00FB08AD" w:rsidRDefault="00994901" w:rsidP="000461EB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lastRenderedPageBreak/>
              <w:t>Учебная программа составлена:</w:t>
            </w:r>
            <w:r w:rsidR="00C91356">
              <w:rPr>
                <w:spacing w:val="-6"/>
                <w:sz w:val="28"/>
                <w:szCs w:val="28"/>
              </w:rPr>
              <w:t xml:space="preserve"> </w:t>
            </w:r>
            <w:r w:rsidR="000461EB">
              <w:rPr>
                <w:sz w:val="28"/>
                <w:szCs w:val="28"/>
              </w:rPr>
              <w:t xml:space="preserve">Ольховским И.С. </w:t>
            </w:r>
          </w:p>
        </w:tc>
      </w:tr>
      <w:tr w:rsidR="00C91356" w:rsidRPr="00580958" w:rsidTr="00C91356">
        <w:trPr>
          <w:trHeight w:hRule="exact" w:val="454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91356" w:rsidRPr="00580958" w:rsidRDefault="00C91356" w:rsidP="00451065">
            <w:pPr>
              <w:jc w:val="both"/>
              <w:rPr>
                <w:spacing w:val="-6"/>
                <w:sz w:val="28"/>
                <w:szCs w:val="28"/>
              </w:rPr>
            </w:pPr>
          </w:p>
        </w:tc>
      </w:tr>
    </w:tbl>
    <w:p w:rsidR="00994901" w:rsidRPr="00580958" w:rsidRDefault="00994901" w:rsidP="00994901">
      <w:pPr>
        <w:jc w:val="both"/>
        <w:rPr>
          <w:sz w:val="28"/>
        </w:rPr>
      </w:pPr>
    </w:p>
    <w:p w:rsidR="00994901" w:rsidRPr="00580958" w:rsidRDefault="00994901" w:rsidP="00994901">
      <w:pPr>
        <w:jc w:val="both"/>
        <w:rPr>
          <w:sz w:val="28"/>
        </w:rPr>
      </w:pPr>
    </w:p>
    <w:p w:rsidR="00994901" w:rsidRPr="00580958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spacing w:line="360" w:lineRule="auto"/>
        <w:jc w:val="both"/>
        <w:rPr>
          <w:sz w:val="28"/>
        </w:rPr>
      </w:pPr>
      <w:r w:rsidRPr="00580958">
        <w:rPr>
          <w:sz w:val="28"/>
        </w:rPr>
        <w:t xml:space="preserve">Учебная программа обсуждена на заседании </w:t>
      </w:r>
      <w:r w:rsidRPr="00580958">
        <w:rPr>
          <w:sz w:val="28"/>
          <w:u w:val="single"/>
        </w:rPr>
        <w:t>Факультета повышения квалификации и переподготовки кадров</w:t>
      </w:r>
      <w:r w:rsidRPr="00580958">
        <w:rPr>
          <w:sz w:val="28"/>
        </w:rPr>
        <w:t xml:space="preserve"> </w:t>
      </w:r>
      <w:r w:rsidR="00682206">
        <w:rPr>
          <w:sz w:val="28"/>
        </w:rPr>
        <w:t>_____________</w:t>
      </w:r>
      <w:r w:rsidRPr="00580958">
        <w:rPr>
          <w:sz w:val="28"/>
        </w:rPr>
        <w:t xml:space="preserve"> г. (протокол № </w:t>
      </w:r>
      <w:r w:rsidR="00682206">
        <w:rPr>
          <w:sz w:val="28"/>
        </w:rPr>
        <w:t>____</w:t>
      </w:r>
      <w:r w:rsidRPr="00580958">
        <w:rPr>
          <w:sz w:val="28"/>
        </w:rPr>
        <w:t>)</w:t>
      </w:r>
      <w:r w:rsidR="002978C2">
        <w:rPr>
          <w:sz w:val="28"/>
        </w:rPr>
        <w:t>.</w:t>
      </w: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994901" w:rsidRPr="00AE0E00" w:rsidRDefault="00994901" w:rsidP="00994901">
      <w:pPr>
        <w:jc w:val="both"/>
        <w:rPr>
          <w:sz w:val="28"/>
          <w:szCs w:val="28"/>
        </w:rPr>
      </w:pPr>
    </w:p>
    <w:p w:rsidR="00345725" w:rsidRDefault="00994901" w:rsidP="00994901">
      <w:pPr>
        <w:tabs>
          <w:tab w:val="left" w:pos="8080"/>
        </w:tabs>
        <w:rPr>
          <w:sz w:val="28"/>
        </w:rPr>
      </w:pPr>
      <w:r w:rsidRPr="00AE0E00">
        <w:rPr>
          <w:sz w:val="28"/>
        </w:rPr>
        <w:t>Декан</w:t>
      </w:r>
      <w:r w:rsidRPr="00AE0E00">
        <w:rPr>
          <w:sz w:val="28"/>
        </w:rPr>
        <w:tab/>
        <w:t>Е.Г. Изарова</w:t>
      </w:r>
    </w:p>
    <w:p w:rsidR="00994901" w:rsidRDefault="00994901" w:rsidP="00994901">
      <w:pPr>
        <w:rPr>
          <w:sz w:val="28"/>
        </w:rPr>
      </w:pPr>
    </w:p>
    <w:p w:rsidR="00994901" w:rsidRDefault="00994901" w:rsidP="00994901">
      <w:pPr>
        <w:rPr>
          <w:sz w:val="24"/>
        </w:rPr>
        <w:sectPr w:rsidR="00994901" w:rsidSect="002C0DC2">
          <w:headerReference w:type="default" r:id="rId10"/>
          <w:headerReference w:type="first" r:id="rId11"/>
          <w:pgSz w:w="11907" w:h="16840" w:code="9"/>
          <w:pgMar w:top="851" w:right="567" w:bottom="851" w:left="1701" w:header="720" w:footer="0" w:gutter="0"/>
          <w:cols w:space="720"/>
          <w:titlePg/>
        </w:sectPr>
      </w:pPr>
    </w:p>
    <w:p w:rsidR="00633766" w:rsidRPr="001A3A54" w:rsidRDefault="00633766" w:rsidP="002F24F1">
      <w:pPr>
        <w:numPr>
          <w:ilvl w:val="0"/>
          <w:numId w:val="5"/>
        </w:numPr>
        <w:tabs>
          <w:tab w:val="left" w:pos="1276"/>
        </w:tabs>
        <w:spacing w:after="120" w:line="360" w:lineRule="auto"/>
        <w:ind w:left="1418" w:hanging="567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lastRenderedPageBreak/>
        <w:t>Введение</w:t>
      </w:r>
    </w:p>
    <w:p w:rsidR="00024051" w:rsidRPr="00024051" w:rsidRDefault="00024051" w:rsidP="00024051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024051">
        <w:rPr>
          <w:sz w:val="28"/>
          <w:szCs w:val="28"/>
        </w:rPr>
        <w:t xml:space="preserve">Сетевое и системное администрирование требует широких познаний в области информационных технологий. В связи с быстрым развитием этой области, требования к администраторам постоянно возрастают. </w:t>
      </w:r>
    </w:p>
    <w:p w:rsidR="00024051" w:rsidRPr="00024051" w:rsidRDefault="00024051" w:rsidP="00024051">
      <w:pPr>
        <w:spacing w:line="360" w:lineRule="auto"/>
        <w:ind w:firstLine="709"/>
        <w:jc w:val="both"/>
        <w:rPr>
          <w:sz w:val="28"/>
          <w:szCs w:val="28"/>
        </w:rPr>
      </w:pPr>
      <w:r w:rsidRPr="00024051">
        <w:rPr>
          <w:sz w:val="28"/>
          <w:szCs w:val="28"/>
        </w:rPr>
        <w:t xml:space="preserve">Системный и сетевой администратор (инженер) должен уметь: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Разрабатывать и развертывать комплексную информационную инфраструктуру предприятий, включающую рабочие станции, серверы и сетевое оборудование;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Развертывать основные сервисы, включая службы каталогов, резервного копирования, почтовые и другие прикладные сервисы;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Использовать широкий набор операционных систем и серверного ПО;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Эффективно организовывать защищенные соединения сетей предприятий, доступ в Интернет и иные сети;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Устанавливать и настраивать устройства беспроводной сети, коммутаторы, маршрутизаторы и средства защиты информации;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Организовывать защиту информации от несанкционированного доступа;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Разрабатывать документацию информационной структуры предприятия;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Устанавливать, настраивать и отлаживать программные и аппаратные средства VoIP;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Устанавливать и настраивать сетевые сервисы на базе протоколов IPv4 и IPv6;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Устанавливать, настраивать и поддерживать виртуальные среды; </w:t>
      </w:r>
    </w:p>
    <w:p w:rsidR="00024051" w:rsidRPr="00024051" w:rsidRDefault="00024051" w:rsidP="00024051">
      <w:pPr>
        <w:pStyle w:val="af0"/>
        <w:numPr>
          <w:ilvl w:val="0"/>
          <w:numId w:val="21"/>
        </w:numPr>
        <w:ind w:left="567"/>
        <w:rPr>
          <w:szCs w:val="28"/>
        </w:rPr>
      </w:pPr>
      <w:r w:rsidRPr="00024051">
        <w:rPr>
          <w:szCs w:val="28"/>
        </w:rPr>
        <w:t xml:space="preserve">Осуществлять поиск и устранение неисправностей в работе информационных систем и сетей. </w:t>
      </w:r>
    </w:p>
    <w:p w:rsidR="005079F5" w:rsidRPr="005079F5" w:rsidRDefault="005079F5" w:rsidP="005079F5">
      <w:pPr>
        <w:spacing w:line="360" w:lineRule="auto"/>
        <w:ind w:firstLine="709"/>
        <w:jc w:val="both"/>
        <w:rPr>
          <w:sz w:val="28"/>
          <w:szCs w:val="28"/>
        </w:rPr>
      </w:pPr>
    </w:p>
    <w:p w:rsidR="00633766" w:rsidRPr="001A3A54" w:rsidRDefault="00C90C61" w:rsidP="00024051">
      <w:pPr>
        <w:overflowPunct/>
        <w:autoSpaceDE/>
        <w:autoSpaceDN/>
        <w:adjustRightInd/>
        <w:ind w:firstLine="709"/>
        <w:jc w:val="both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33766" w:rsidRPr="001A3A54">
        <w:rPr>
          <w:b/>
          <w:sz w:val="28"/>
          <w:szCs w:val="28"/>
        </w:rPr>
        <w:lastRenderedPageBreak/>
        <w:t xml:space="preserve">1.1. Цели и задачи </w:t>
      </w:r>
      <w:r w:rsidR="00633766">
        <w:rPr>
          <w:b/>
          <w:sz w:val="28"/>
          <w:szCs w:val="28"/>
        </w:rPr>
        <w:t>Программы</w:t>
      </w:r>
    </w:p>
    <w:p w:rsid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Цель образовательной программы: с</w:t>
      </w:r>
      <w:r w:rsidRPr="005E722C">
        <w:rPr>
          <w:sz w:val="28"/>
          <w:szCs w:val="28"/>
        </w:rPr>
        <w:t>оздание условий для личностного развития обучающихся через научно-техническое творчество.</w:t>
      </w:r>
    </w:p>
    <w:p w:rsidR="00024051" w:rsidRPr="005E722C" w:rsidRDefault="00024051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024051">
        <w:rPr>
          <w:sz w:val="28"/>
          <w:szCs w:val="28"/>
        </w:rPr>
        <w:t>Возраст детей, участвующих в реализации данной программы: 12-16 лет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Обучающие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1. Познакомить с комплексом базовых технологий, применяемых при </w:t>
      </w:r>
      <w:r w:rsidR="00024051">
        <w:rPr>
          <w:sz w:val="28"/>
          <w:szCs w:val="28"/>
        </w:rPr>
        <w:t>сетевом администрировании</w:t>
      </w:r>
      <w:r w:rsidRPr="005E722C">
        <w:rPr>
          <w:sz w:val="28"/>
          <w:szCs w:val="28"/>
        </w:rPr>
        <w:t>.</w:t>
      </w:r>
    </w:p>
    <w:p w:rsidR="005E722C" w:rsidRPr="005E722C" w:rsidRDefault="005E722C" w:rsidP="00024051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2. Научить решать задачи, результатом каждой из которых будет работающ</w:t>
      </w:r>
      <w:r w:rsidR="00024051">
        <w:rPr>
          <w:sz w:val="28"/>
          <w:szCs w:val="28"/>
        </w:rPr>
        <w:t>ая сеть</w:t>
      </w:r>
      <w:r w:rsidRPr="005E722C">
        <w:rPr>
          <w:sz w:val="28"/>
          <w:szCs w:val="28"/>
        </w:rPr>
        <w:t>.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3. Реализ</w:t>
      </w:r>
      <w:r>
        <w:rPr>
          <w:sz w:val="28"/>
          <w:szCs w:val="28"/>
        </w:rPr>
        <w:t>овать</w:t>
      </w:r>
      <w:r w:rsidRPr="005E722C">
        <w:rPr>
          <w:sz w:val="28"/>
          <w:szCs w:val="28"/>
        </w:rPr>
        <w:t xml:space="preserve"> межпредметные </w:t>
      </w:r>
      <w:r>
        <w:rPr>
          <w:sz w:val="28"/>
          <w:szCs w:val="28"/>
        </w:rPr>
        <w:t xml:space="preserve">связи с физикой, информатикой  и </w:t>
      </w:r>
      <w:r w:rsidRPr="005E722C">
        <w:rPr>
          <w:sz w:val="28"/>
          <w:szCs w:val="28"/>
        </w:rPr>
        <w:t>математикой.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Развивающие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 xml:space="preserve">1. Развивать эмоциональную сферу </w:t>
      </w:r>
      <w:r>
        <w:rPr>
          <w:sz w:val="28"/>
          <w:szCs w:val="28"/>
        </w:rPr>
        <w:t>учащегося</w:t>
      </w:r>
      <w:r w:rsidRPr="005E722C">
        <w:rPr>
          <w:sz w:val="28"/>
          <w:szCs w:val="28"/>
        </w:rPr>
        <w:t>, моторные навыки, образно</w:t>
      </w:r>
      <w:r>
        <w:rPr>
          <w:sz w:val="28"/>
          <w:szCs w:val="28"/>
        </w:rPr>
        <w:t xml:space="preserve">е мышление, внимание, фантазию, </w:t>
      </w:r>
      <w:r w:rsidRPr="005E722C">
        <w:rPr>
          <w:sz w:val="28"/>
          <w:szCs w:val="28"/>
        </w:rPr>
        <w:t>пространственное воображение, творческие способности.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2. Развивать умение довести решение задачи до работающей модели.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3. Развивать умение излагать мысли в четкой логической последовательности, отстаивать свою точку зрения,</w:t>
      </w:r>
      <w:r>
        <w:rPr>
          <w:sz w:val="28"/>
          <w:szCs w:val="28"/>
        </w:rPr>
        <w:t xml:space="preserve"> </w:t>
      </w:r>
      <w:r w:rsidRPr="005E722C">
        <w:rPr>
          <w:sz w:val="28"/>
          <w:szCs w:val="28"/>
        </w:rPr>
        <w:t>анализировать ситуацию и самостоятельно находить ответы на вопросы путем логических рассуждений.</w:t>
      </w:r>
    </w:p>
    <w:p w:rsidR="005E722C" w:rsidRPr="005E722C" w:rsidRDefault="005E722C" w:rsidP="005E722C">
      <w:pPr>
        <w:spacing w:before="120" w:after="120" w:line="360" w:lineRule="auto"/>
        <w:ind w:firstLine="851"/>
        <w:rPr>
          <w:sz w:val="28"/>
          <w:szCs w:val="28"/>
        </w:rPr>
      </w:pPr>
      <w:r w:rsidRPr="005E722C">
        <w:rPr>
          <w:sz w:val="28"/>
          <w:szCs w:val="28"/>
        </w:rPr>
        <w:t>Воспитывающие</w:t>
      </w:r>
      <w:r w:rsidR="002B09D6">
        <w:rPr>
          <w:sz w:val="28"/>
          <w:szCs w:val="28"/>
        </w:rPr>
        <w:t xml:space="preserve"> задачи</w:t>
      </w:r>
      <w:r w:rsidRPr="005E722C">
        <w:rPr>
          <w:sz w:val="28"/>
          <w:szCs w:val="28"/>
        </w:rPr>
        <w:t>:</w:t>
      </w:r>
    </w:p>
    <w:p w:rsidR="005E722C" w:rsidRPr="005E722C" w:rsidRDefault="005E722C" w:rsidP="005E722C">
      <w:pPr>
        <w:spacing w:before="120" w:after="120" w:line="360" w:lineRule="auto"/>
        <w:ind w:firstLine="851"/>
        <w:jc w:val="both"/>
        <w:rPr>
          <w:sz w:val="28"/>
          <w:szCs w:val="28"/>
        </w:rPr>
      </w:pPr>
      <w:r w:rsidRPr="005E722C">
        <w:rPr>
          <w:sz w:val="28"/>
          <w:szCs w:val="28"/>
        </w:rPr>
        <w:t>1. Формировать у обучающихся стремления к получению качественного законченного результата.</w:t>
      </w:r>
    </w:p>
    <w:p w:rsidR="005E722C" w:rsidRDefault="00024051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5E722C" w:rsidRPr="005E722C">
        <w:rPr>
          <w:sz w:val="28"/>
          <w:szCs w:val="28"/>
        </w:rPr>
        <w:t>. Формировать навыки проектного мышления</w:t>
      </w:r>
    </w:p>
    <w:p w:rsidR="00EA4F2D" w:rsidRDefault="00EA4F2D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EA4F2D" w:rsidRDefault="00EA4F2D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024051" w:rsidRDefault="00024051" w:rsidP="005E722C">
      <w:pPr>
        <w:spacing w:before="120" w:after="120" w:line="360" w:lineRule="auto"/>
        <w:ind w:firstLine="851"/>
        <w:rPr>
          <w:b/>
          <w:sz w:val="28"/>
          <w:szCs w:val="28"/>
        </w:rPr>
      </w:pPr>
    </w:p>
    <w:p w:rsidR="0060775F" w:rsidRDefault="006B52B7" w:rsidP="00024051">
      <w:pPr>
        <w:pStyle w:val="af0"/>
        <w:numPr>
          <w:ilvl w:val="1"/>
          <w:numId w:val="20"/>
        </w:numPr>
        <w:spacing w:before="160" w:after="120"/>
        <w:rPr>
          <w:b/>
          <w:szCs w:val="28"/>
        </w:rPr>
      </w:pPr>
      <w:r w:rsidRPr="00024051">
        <w:rPr>
          <w:b/>
          <w:szCs w:val="28"/>
        </w:rPr>
        <w:lastRenderedPageBreak/>
        <w:t>Профессиональные компетенции</w:t>
      </w:r>
    </w:p>
    <w:p w:rsidR="00DB48AC" w:rsidRPr="00DB48AC" w:rsidRDefault="00DB48AC" w:rsidP="00DB48AC">
      <w:pPr>
        <w:pStyle w:val="af0"/>
        <w:numPr>
          <w:ilvl w:val="0"/>
          <w:numId w:val="22"/>
        </w:numPr>
        <w:spacing w:before="160" w:after="120"/>
        <w:rPr>
          <w:b/>
          <w:szCs w:val="28"/>
        </w:rPr>
      </w:pPr>
      <w:r w:rsidRPr="00DB48AC">
        <w:rPr>
          <w:b/>
          <w:szCs w:val="28"/>
        </w:rPr>
        <w:t>Организация работы и управление</w:t>
      </w:r>
    </w:p>
    <w:p w:rsidR="00DB48AC" w:rsidRPr="00DB48AC" w:rsidRDefault="00DB48AC" w:rsidP="00DB48AC">
      <w:pPr>
        <w:pStyle w:val="af0"/>
        <w:spacing w:before="160" w:after="120"/>
        <w:ind w:left="0"/>
        <w:rPr>
          <w:szCs w:val="28"/>
        </w:rPr>
      </w:pPr>
      <w:r w:rsidRPr="00DB48AC">
        <w:rPr>
          <w:szCs w:val="28"/>
        </w:rPr>
        <w:t>Участник должен знать и понимать: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регламентирующие документы в области охраны труда и безопасности жизнедеятельности;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в каких ситуациях необходимо применять персональные защитные средства;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Порядок работы, хранения, и обслуживания оборудования в условиях антистатического окружения;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Важность соблюдения техники безопасности и аккуратности при работе с клиентским оборудованием и информацией;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Важность безопасной переработки отходов;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Методы планирования и определения приоритетов;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Важность точной работы, проверки выполненной работы, а также внимания к деталям во всех аспектах своей работы;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Важность организации труда в соответствии с методиками;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Методы и технологии исследования;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Важность управления собственным профессиональным развитием</w:t>
      </w:r>
    </w:p>
    <w:p w:rsidR="00DB48AC" w:rsidRPr="00DB48AC" w:rsidRDefault="00DB48AC" w:rsidP="00DB48AC">
      <w:pPr>
        <w:pStyle w:val="af0"/>
        <w:numPr>
          <w:ilvl w:val="0"/>
          <w:numId w:val="23"/>
        </w:numPr>
        <w:spacing w:before="160" w:after="120"/>
        <w:ind w:left="709"/>
        <w:rPr>
          <w:szCs w:val="28"/>
        </w:rPr>
      </w:pPr>
      <w:r w:rsidRPr="00DB48AC">
        <w:rPr>
          <w:szCs w:val="28"/>
        </w:rPr>
        <w:t>Скорость изменения ИТ-сферы и важности соответствия современному уровню</w:t>
      </w:r>
    </w:p>
    <w:p w:rsidR="00DB48AC" w:rsidRPr="00DB48AC" w:rsidRDefault="00DB48AC" w:rsidP="00DB48AC">
      <w:pPr>
        <w:pStyle w:val="af0"/>
        <w:spacing w:before="160" w:after="120"/>
        <w:ind w:left="0"/>
        <w:rPr>
          <w:szCs w:val="28"/>
        </w:rPr>
      </w:pPr>
      <w:r w:rsidRPr="00DB48AC">
        <w:rPr>
          <w:szCs w:val="28"/>
        </w:rPr>
        <w:t>Участник должен уметь: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Следовать предписаниям в области охраны труда и безопасности жизнедеятельности;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Поддерживать безопасную рабочую среду;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Определять и применять подходящие персональные защитные средства для организации антистатического окружения;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Выбирать, применять и обслуживать инструментарий и оборудование в соответствии с правилами техники безопасности;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lastRenderedPageBreak/>
        <w:t>Планировать свою работу для достижения максимальной эффективности и поддерживать чистоту на рабочем месте;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Регулярно планировать и корректировать планы в соответствии с</w:t>
      </w:r>
      <w:r w:rsidRPr="00DB48AC">
        <w:t xml:space="preserve"> </w:t>
      </w:r>
      <w:r w:rsidRPr="00DB48AC">
        <w:rPr>
          <w:szCs w:val="28"/>
        </w:rPr>
        <w:t>изменяющимися приоритетами;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Работать эффективно и регулярно оценивать результаты своего труда;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Соответствовать различным требованиям таких отраслевых систем сертификаций как Cisco, Microsoft, Linux (со специализацией хотя бы в одной из этих областей);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Соответствовать требованиям, предъявляемым к носителям данной компетенции, соответствовать современному уровню;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Демонстрировать эффективные и всеобъемлющие методы получения знаний;</w:t>
      </w:r>
    </w:p>
    <w:p w:rsidR="00DB48AC" w:rsidRPr="00DB48AC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Демонстрировать энтузиазм в области внедрения новых методов, систем, быть готовым к изменениям;</w:t>
      </w:r>
    </w:p>
    <w:p w:rsidR="00024051" w:rsidRDefault="00DB48AC" w:rsidP="00DB48AC">
      <w:pPr>
        <w:pStyle w:val="af0"/>
        <w:numPr>
          <w:ilvl w:val="1"/>
          <w:numId w:val="25"/>
        </w:numPr>
        <w:spacing w:before="160" w:after="120"/>
        <w:ind w:left="426"/>
        <w:rPr>
          <w:szCs w:val="28"/>
        </w:rPr>
      </w:pPr>
      <w:r w:rsidRPr="00DB48AC">
        <w:rPr>
          <w:szCs w:val="28"/>
        </w:rPr>
        <w:t>Эффективно работать в составе команды.</w:t>
      </w:r>
    </w:p>
    <w:p w:rsidR="000730E0" w:rsidRDefault="000730E0" w:rsidP="000730E0">
      <w:pPr>
        <w:pStyle w:val="af0"/>
        <w:numPr>
          <w:ilvl w:val="0"/>
          <w:numId w:val="5"/>
        </w:numPr>
        <w:spacing w:before="160" w:after="120"/>
        <w:rPr>
          <w:b/>
          <w:szCs w:val="28"/>
        </w:rPr>
      </w:pPr>
      <w:r w:rsidRPr="000730E0">
        <w:rPr>
          <w:b/>
          <w:szCs w:val="28"/>
        </w:rPr>
        <w:t>Коммуникация и общение</w:t>
      </w:r>
    </w:p>
    <w:p w:rsidR="000730E0" w:rsidRDefault="000730E0" w:rsidP="000730E0">
      <w:pPr>
        <w:pStyle w:val="af0"/>
        <w:spacing w:before="160" w:after="120"/>
        <w:ind w:firstLine="0"/>
        <w:rPr>
          <w:szCs w:val="28"/>
        </w:rPr>
      </w:pPr>
      <w:r w:rsidRPr="000730E0">
        <w:rPr>
          <w:szCs w:val="28"/>
        </w:rPr>
        <w:t>Участник должен знать и понимать:</w:t>
      </w:r>
    </w:p>
    <w:p w:rsidR="000730E0" w:rsidRDefault="000730E0" w:rsidP="000730E0">
      <w:pPr>
        <w:pStyle w:val="af0"/>
        <w:numPr>
          <w:ilvl w:val="0"/>
          <w:numId w:val="29"/>
        </w:numPr>
        <w:spacing w:before="160" w:after="120"/>
        <w:ind w:left="426"/>
        <w:rPr>
          <w:szCs w:val="28"/>
        </w:rPr>
      </w:pPr>
      <w:r w:rsidRPr="000730E0">
        <w:rPr>
          <w:szCs w:val="28"/>
        </w:rPr>
        <w:t>Важность умения слушать собеседника как части эффективной коммуникации;</w:t>
      </w:r>
    </w:p>
    <w:p w:rsidR="000730E0" w:rsidRDefault="000730E0" w:rsidP="000730E0">
      <w:pPr>
        <w:pStyle w:val="af0"/>
        <w:numPr>
          <w:ilvl w:val="0"/>
          <w:numId w:val="29"/>
        </w:numPr>
        <w:spacing w:before="160" w:after="120"/>
        <w:ind w:left="426"/>
        <w:rPr>
          <w:szCs w:val="28"/>
        </w:rPr>
      </w:pPr>
      <w:r w:rsidRPr="000730E0">
        <w:rPr>
          <w:szCs w:val="28"/>
        </w:rPr>
        <w:t>Роли и требования коллег и наиболее эффективные методы коммуникации;</w:t>
      </w:r>
    </w:p>
    <w:p w:rsidR="000730E0" w:rsidRDefault="000730E0" w:rsidP="000730E0">
      <w:pPr>
        <w:pStyle w:val="af0"/>
        <w:numPr>
          <w:ilvl w:val="0"/>
          <w:numId w:val="29"/>
        </w:numPr>
        <w:spacing w:before="160" w:after="120"/>
        <w:ind w:left="426"/>
        <w:rPr>
          <w:szCs w:val="28"/>
        </w:rPr>
      </w:pPr>
      <w:r w:rsidRPr="000730E0">
        <w:rPr>
          <w:szCs w:val="28"/>
        </w:rPr>
        <w:t>Важность построения и поддержания продуктивных рабочих отношений с коллегами и управляющими;</w:t>
      </w:r>
    </w:p>
    <w:p w:rsidR="000730E0" w:rsidRDefault="000730E0" w:rsidP="000730E0">
      <w:pPr>
        <w:pStyle w:val="af0"/>
        <w:numPr>
          <w:ilvl w:val="0"/>
          <w:numId w:val="29"/>
        </w:numPr>
        <w:spacing w:before="160" w:after="120"/>
        <w:ind w:left="426"/>
        <w:rPr>
          <w:szCs w:val="28"/>
        </w:rPr>
      </w:pPr>
      <w:r w:rsidRPr="000730E0">
        <w:rPr>
          <w:szCs w:val="28"/>
        </w:rPr>
        <w:t>Метолы эффективной командной работы;</w:t>
      </w:r>
    </w:p>
    <w:p w:rsidR="000730E0" w:rsidRDefault="000730E0" w:rsidP="000730E0">
      <w:pPr>
        <w:pStyle w:val="af0"/>
        <w:numPr>
          <w:ilvl w:val="0"/>
          <w:numId w:val="29"/>
        </w:numPr>
        <w:spacing w:before="160" w:after="120"/>
        <w:ind w:left="426"/>
        <w:rPr>
          <w:szCs w:val="28"/>
        </w:rPr>
      </w:pPr>
      <w:r w:rsidRPr="000730E0">
        <w:rPr>
          <w:szCs w:val="28"/>
        </w:rPr>
        <w:t>Способы разрешения непонимания и конфликтующих требований;</w:t>
      </w:r>
    </w:p>
    <w:p w:rsidR="000730E0" w:rsidRPr="000730E0" w:rsidRDefault="000730E0" w:rsidP="000730E0">
      <w:pPr>
        <w:pStyle w:val="af0"/>
        <w:numPr>
          <w:ilvl w:val="0"/>
          <w:numId w:val="29"/>
        </w:numPr>
        <w:spacing w:before="160" w:after="120"/>
        <w:ind w:left="426"/>
        <w:rPr>
          <w:szCs w:val="28"/>
        </w:rPr>
      </w:pPr>
      <w:r w:rsidRPr="000730E0">
        <w:rPr>
          <w:szCs w:val="28"/>
        </w:rPr>
        <w:t>Методы управления стрессом и гневом для разрешения сложных ситуаций.</w:t>
      </w:r>
    </w:p>
    <w:p w:rsidR="000730E0" w:rsidRPr="000730E0" w:rsidRDefault="000730E0" w:rsidP="000730E0">
      <w:pPr>
        <w:pStyle w:val="af0"/>
        <w:spacing w:before="160" w:after="120"/>
        <w:ind w:firstLine="0"/>
        <w:rPr>
          <w:szCs w:val="28"/>
        </w:rPr>
      </w:pPr>
      <w:r w:rsidRPr="000730E0">
        <w:rPr>
          <w:szCs w:val="28"/>
        </w:rPr>
        <w:t>Участник должен уметь:</w:t>
      </w:r>
    </w:p>
    <w:p w:rsidR="000730E0" w:rsidRPr="000730E0" w:rsidRDefault="000730E0" w:rsidP="000730E0">
      <w:pPr>
        <w:pStyle w:val="af0"/>
        <w:numPr>
          <w:ilvl w:val="2"/>
          <w:numId w:val="28"/>
        </w:numPr>
        <w:spacing w:before="160" w:after="120"/>
        <w:ind w:left="720"/>
        <w:rPr>
          <w:szCs w:val="28"/>
        </w:rPr>
      </w:pPr>
      <w:r w:rsidRPr="000730E0">
        <w:rPr>
          <w:szCs w:val="28"/>
        </w:rPr>
        <w:t>Демонстрировать развитые способности слушать и задавать вопросы для более глубокого понимания сложных ситуаций;</w:t>
      </w:r>
    </w:p>
    <w:p w:rsidR="000730E0" w:rsidRPr="000730E0" w:rsidRDefault="000730E0" w:rsidP="000730E0">
      <w:pPr>
        <w:pStyle w:val="af0"/>
        <w:numPr>
          <w:ilvl w:val="2"/>
          <w:numId w:val="28"/>
        </w:numPr>
        <w:spacing w:before="160" w:after="120"/>
        <w:ind w:left="720"/>
        <w:rPr>
          <w:szCs w:val="28"/>
        </w:rPr>
      </w:pPr>
      <w:r w:rsidRPr="000730E0">
        <w:rPr>
          <w:szCs w:val="28"/>
        </w:rPr>
        <w:t>Выстраивать эффективное письменное и устное общение с коллегами;</w:t>
      </w:r>
    </w:p>
    <w:p w:rsidR="000730E0" w:rsidRPr="000730E0" w:rsidRDefault="000730E0" w:rsidP="000730E0">
      <w:pPr>
        <w:pStyle w:val="af0"/>
        <w:numPr>
          <w:ilvl w:val="2"/>
          <w:numId w:val="28"/>
        </w:numPr>
        <w:spacing w:before="160" w:after="120"/>
        <w:ind w:left="720"/>
        <w:rPr>
          <w:szCs w:val="28"/>
        </w:rPr>
      </w:pPr>
      <w:r w:rsidRPr="000730E0">
        <w:rPr>
          <w:szCs w:val="28"/>
        </w:rPr>
        <w:lastRenderedPageBreak/>
        <w:t>Понимать изменяющиеся требования коллег и адаптироваться к ним;</w:t>
      </w:r>
    </w:p>
    <w:p w:rsidR="000730E0" w:rsidRPr="000730E0" w:rsidRDefault="000730E0" w:rsidP="000730E0">
      <w:pPr>
        <w:pStyle w:val="af0"/>
        <w:numPr>
          <w:ilvl w:val="2"/>
          <w:numId w:val="28"/>
        </w:numPr>
        <w:spacing w:before="160" w:after="120"/>
        <w:ind w:left="720"/>
        <w:rPr>
          <w:szCs w:val="28"/>
        </w:rPr>
      </w:pPr>
      <w:r w:rsidRPr="000730E0">
        <w:rPr>
          <w:szCs w:val="28"/>
        </w:rPr>
        <w:t>Активно принимать участие в формировании сильной и эффективной команды;</w:t>
      </w:r>
    </w:p>
    <w:p w:rsidR="000730E0" w:rsidRDefault="000730E0" w:rsidP="000730E0">
      <w:pPr>
        <w:pStyle w:val="af0"/>
        <w:numPr>
          <w:ilvl w:val="2"/>
          <w:numId w:val="28"/>
        </w:numPr>
        <w:spacing w:before="160" w:after="120"/>
        <w:ind w:left="720"/>
        <w:rPr>
          <w:szCs w:val="28"/>
        </w:rPr>
      </w:pPr>
      <w:r w:rsidRPr="000730E0">
        <w:rPr>
          <w:szCs w:val="28"/>
        </w:rPr>
        <w:t>Обмениваться знаниями и опытом с коллегами и поддерживать</w:t>
      </w:r>
    </w:p>
    <w:p w:rsidR="00D72714" w:rsidRPr="00D72714" w:rsidRDefault="00D72714" w:rsidP="00D72714">
      <w:pPr>
        <w:pStyle w:val="af0"/>
        <w:numPr>
          <w:ilvl w:val="0"/>
          <w:numId w:val="5"/>
        </w:numPr>
        <w:spacing w:before="160" w:after="120"/>
        <w:rPr>
          <w:b/>
          <w:szCs w:val="28"/>
        </w:rPr>
      </w:pPr>
      <w:r w:rsidRPr="00D72714">
        <w:rPr>
          <w:b/>
          <w:szCs w:val="28"/>
        </w:rPr>
        <w:t>Поиск и устранение неисправностей</w:t>
      </w:r>
    </w:p>
    <w:p w:rsidR="00D72714" w:rsidRPr="00D72714" w:rsidRDefault="00D72714" w:rsidP="00D72714">
      <w:pPr>
        <w:pStyle w:val="af0"/>
        <w:spacing w:before="160" w:after="120"/>
        <w:ind w:firstLine="0"/>
        <w:rPr>
          <w:szCs w:val="28"/>
        </w:rPr>
      </w:pPr>
      <w:r w:rsidRPr="00D72714">
        <w:rPr>
          <w:szCs w:val="28"/>
        </w:rPr>
        <w:t>должен знать и понимать:</w:t>
      </w:r>
    </w:p>
    <w:p w:rsidR="00D72714" w:rsidRPr="00D72714" w:rsidRDefault="00D72714" w:rsidP="00D72714">
      <w:pPr>
        <w:pStyle w:val="af0"/>
        <w:numPr>
          <w:ilvl w:val="0"/>
          <w:numId w:val="31"/>
        </w:numPr>
        <w:spacing w:before="160" w:after="120"/>
        <w:rPr>
          <w:szCs w:val="28"/>
        </w:rPr>
      </w:pPr>
      <w:r w:rsidRPr="00D72714">
        <w:rPr>
          <w:szCs w:val="28"/>
        </w:rPr>
        <w:t>Важность спокойного и сфокусированного подхода к решению проблемы;</w:t>
      </w:r>
    </w:p>
    <w:p w:rsidR="00D72714" w:rsidRPr="00D72714" w:rsidRDefault="00D72714" w:rsidP="00D72714">
      <w:pPr>
        <w:pStyle w:val="af0"/>
        <w:numPr>
          <w:ilvl w:val="0"/>
          <w:numId w:val="31"/>
        </w:numPr>
        <w:spacing w:before="160" w:after="120"/>
        <w:rPr>
          <w:szCs w:val="28"/>
        </w:rPr>
      </w:pPr>
      <w:r w:rsidRPr="00D72714">
        <w:rPr>
          <w:szCs w:val="28"/>
        </w:rPr>
        <w:t>Значимость IT-систем и зависимость пользователей и организаций от их доступности;</w:t>
      </w:r>
    </w:p>
    <w:p w:rsidR="00D72714" w:rsidRDefault="00D72714" w:rsidP="00D72714">
      <w:pPr>
        <w:pStyle w:val="af0"/>
        <w:numPr>
          <w:ilvl w:val="0"/>
          <w:numId w:val="31"/>
        </w:numPr>
        <w:spacing w:before="160" w:after="120"/>
        <w:rPr>
          <w:szCs w:val="28"/>
        </w:rPr>
      </w:pPr>
      <w:r w:rsidRPr="00D72714">
        <w:rPr>
          <w:szCs w:val="28"/>
        </w:rPr>
        <w:t>Популярные аппаратные и программные ошибки;</w:t>
      </w:r>
    </w:p>
    <w:p w:rsidR="00D72714" w:rsidRDefault="00D72714" w:rsidP="00D72714">
      <w:pPr>
        <w:pStyle w:val="af0"/>
        <w:numPr>
          <w:ilvl w:val="0"/>
          <w:numId w:val="31"/>
        </w:numPr>
        <w:spacing w:before="160" w:after="120"/>
        <w:rPr>
          <w:szCs w:val="28"/>
        </w:rPr>
      </w:pPr>
      <w:r w:rsidRPr="00D72714">
        <w:rPr>
          <w:szCs w:val="28"/>
        </w:rPr>
        <w:t>Аналитический и диагностический подходы к решению проблем;</w:t>
      </w:r>
    </w:p>
    <w:p w:rsidR="00D72714" w:rsidRDefault="00D72714" w:rsidP="00D72714">
      <w:pPr>
        <w:pStyle w:val="af0"/>
        <w:numPr>
          <w:ilvl w:val="0"/>
          <w:numId w:val="31"/>
        </w:numPr>
        <w:spacing w:before="160" w:after="120"/>
        <w:rPr>
          <w:szCs w:val="28"/>
        </w:rPr>
      </w:pPr>
      <w:r w:rsidRPr="00D72714">
        <w:rPr>
          <w:szCs w:val="28"/>
        </w:rPr>
        <w:t>Границы собственных знаний, навыков и полномочий;</w:t>
      </w:r>
    </w:p>
    <w:p w:rsidR="00D72714" w:rsidRDefault="00D72714" w:rsidP="00D72714">
      <w:pPr>
        <w:pStyle w:val="af0"/>
        <w:numPr>
          <w:ilvl w:val="0"/>
          <w:numId w:val="31"/>
        </w:numPr>
        <w:spacing w:before="160" w:after="120"/>
        <w:rPr>
          <w:szCs w:val="28"/>
        </w:rPr>
      </w:pPr>
      <w:r w:rsidRPr="00D72714">
        <w:rPr>
          <w:szCs w:val="28"/>
        </w:rPr>
        <w:t>Cитуации, требующие эскалации инцидентов;</w:t>
      </w:r>
    </w:p>
    <w:p w:rsidR="00D72714" w:rsidRDefault="00D72714" w:rsidP="00D72714">
      <w:pPr>
        <w:pStyle w:val="af0"/>
        <w:numPr>
          <w:ilvl w:val="0"/>
          <w:numId w:val="31"/>
        </w:numPr>
        <w:spacing w:before="160" w:after="120"/>
        <w:rPr>
          <w:szCs w:val="28"/>
        </w:rPr>
      </w:pPr>
      <w:r w:rsidRPr="00D72714">
        <w:rPr>
          <w:szCs w:val="28"/>
        </w:rPr>
        <w:t>Стандартное время решения наиболее популярных проблем.</w:t>
      </w:r>
    </w:p>
    <w:p w:rsidR="00D72714" w:rsidRDefault="00D72714" w:rsidP="00D72714">
      <w:pPr>
        <w:pStyle w:val="af0"/>
        <w:spacing w:before="160" w:after="120"/>
        <w:ind w:firstLine="0"/>
        <w:rPr>
          <w:szCs w:val="28"/>
        </w:rPr>
      </w:pPr>
      <w:r w:rsidRPr="00D72714">
        <w:rPr>
          <w:szCs w:val="28"/>
        </w:rPr>
        <w:t>Участник должен уметь:</w:t>
      </w:r>
    </w:p>
    <w:p w:rsid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Подходить к проблеме с необходимым уровнем уверенности для успокоения пользователя в случае необходимости;</w:t>
      </w:r>
    </w:p>
    <w:p w:rsid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Регулярно проверять результаты собственной работы во избежание проблем на последующих этапах;</w:t>
      </w:r>
    </w:p>
    <w:p w:rsid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Уточнять некорректную информацию для предотвращения или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минимизации проблем;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Демонстрировать уверенность и упорство в решении проблем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Быстро узнавать и понимать суть неисправностей и разрешать их в ходе самостоятельной управляемой работы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Тщательно расследовать и анализировать сложные, комплексные ситуации и проблемы, применять методики поиска неисправностей;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Выбирать и принимать диагностирующее ПО и инструменты для поиска неисправностей;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lastRenderedPageBreak/>
        <w:t>Поддерживать пользователей в решении проблем через советы, указания и инструкции;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Искать помощь в тех случаях, когда требуется более тщательная экспертиза, избегать чрезмерного увлечения проблемой;</w:t>
      </w:r>
    </w:p>
    <w:p w:rsidR="00D72714" w:rsidRP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Уточнять уровень удовлетворенности пользователя после решения проблемы;</w:t>
      </w:r>
    </w:p>
    <w:p w:rsidR="00D72714" w:rsidRDefault="00D72714" w:rsidP="00D72714">
      <w:pPr>
        <w:pStyle w:val="af0"/>
        <w:numPr>
          <w:ilvl w:val="0"/>
          <w:numId w:val="32"/>
        </w:numPr>
        <w:spacing w:before="160" w:after="120"/>
        <w:ind w:left="426"/>
        <w:rPr>
          <w:szCs w:val="28"/>
        </w:rPr>
      </w:pPr>
      <w:r w:rsidRPr="00D72714">
        <w:rPr>
          <w:szCs w:val="28"/>
        </w:rPr>
        <w:t>Точно описывать инцидент и документировать решение проблемы.</w:t>
      </w:r>
    </w:p>
    <w:p w:rsidR="00D72714" w:rsidRPr="00D72714" w:rsidRDefault="00D72714" w:rsidP="00D72714">
      <w:pPr>
        <w:pStyle w:val="af0"/>
        <w:numPr>
          <w:ilvl w:val="0"/>
          <w:numId w:val="5"/>
        </w:numPr>
        <w:spacing w:before="160" w:after="120"/>
        <w:rPr>
          <w:b/>
          <w:szCs w:val="28"/>
        </w:rPr>
      </w:pPr>
      <w:r w:rsidRPr="00D72714">
        <w:rPr>
          <w:b/>
          <w:szCs w:val="28"/>
        </w:rPr>
        <w:t>Дизайн</w:t>
      </w:r>
    </w:p>
    <w:p w:rsidR="00D72714" w:rsidRPr="00D72714" w:rsidRDefault="00D72714" w:rsidP="00D72714">
      <w:pPr>
        <w:pStyle w:val="af0"/>
        <w:spacing w:before="160" w:after="120"/>
        <w:ind w:left="426"/>
        <w:rPr>
          <w:szCs w:val="28"/>
        </w:rPr>
      </w:pPr>
      <w:r w:rsidRPr="00D72714">
        <w:rPr>
          <w:szCs w:val="28"/>
        </w:rPr>
        <w:t>Участник должен знать и понимать: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Сетевые топологии и окружения;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Логические и функциональные диаграммы;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Типы активных сетевых устройств (маршрутизаторов и коммутаторов и т.д.) и требования к их расположению;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Решения в области безопасности и их влияние;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Схемы адресации;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Документацию по настройке оборудования и программ.</w:t>
      </w:r>
    </w:p>
    <w:p w:rsidR="00D72714" w:rsidRPr="00D72714" w:rsidRDefault="00D72714" w:rsidP="00D72714">
      <w:pPr>
        <w:pStyle w:val="af0"/>
        <w:spacing w:before="160" w:after="120"/>
        <w:ind w:left="284" w:firstLine="0"/>
        <w:rPr>
          <w:szCs w:val="28"/>
        </w:rPr>
      </w:pPr>
      <w:r w:rsidRPr="00D72714">
        <w:rPr>
          <w:szCs w:val="28"/>
        </w:rPr>
        <w:t>Участник должен уметь: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С должным уровнем ответственности принимать участие в обсуждении требований к проектируемой системе;</w:t>
      </w:r>
    </w:p>
    <w:p w:rsidR="00D72714" w:rsidRP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Давать наилучший и компетентный совет и возможные решения клиентам для удовлетворения их технических требований и требований в области безопасности;</w:t>
      </w:r>
    </w:p>
    <w:p w:rsidR="00D72714" w:rsidRDefault="00D72714" w:rsidP="00D72714">
      <w:pPr>
        <w:pStyle w:val="af0"/>
        <w:numPr>
          <w:ilvl w:val="1"/>
          <w:numId w:val="34"/>
        </w:numPr>
        <w:spacing w:before="160" w:after="120"/>
        <w:ind w:left="284"/>
        <w:rPr>
          <w:szCs w:val="28"/>
        </w:rPr>
      </w:pPr>
      <w:r w:rsidRPr="00D72714">
        <w:rPr>
          <w:szCs w:val="28"/>
        </w:rPr>
        <w:t>Аккуратно формулировать запросы клиента в виде логических диаграмм;</w:t>
      </w:r>
    </w:p>
    <w:p w:rsidR="00DE74B6" w:rsidRPr="00DE74B6" w:rsidRDefault="00DE74B6" w:rsidP="00DE74B6">
      <w:pPr>
        <w:pStyle w:val="af0"/>
        <w:numPr>
          <w:ilvl w:val="0"/>
          <w:numId w:val="5"/>
        </w:numPr>
        <w:spacing w:before="160" w:after="120"/>
        <w:rPr>
          <w:b/>
          <w:szCs w:val="28"/>
        </w:rPr>
      </w:pPr>
      <w:r w:rsidRPr="00DE74B6">
        <w:rPr>
          <w:b/>
          <w:szCs w:val="28"/>
        </w:rPr>
        <w:t>Настройка, обновление и конфигурация операционных систем</w:t>
      </w:r>
    </w:p>
    <w:p w:rsidR="00DE74B6" w:rsidRPr="00DE74B6" w:rsidRDefault="00DE74B6" w:rsidP="00DE74B6">
      <w:pPr>
        <w:pStyle w:val="af0"/>
        <w:spacing w:before="160" w:after="120"/>
        <w:ind w:left="284"/>
        <w:rPr>
          <w:szCs w:val="28"/>
        </w:rPr>
      </w:pPr>
      <w:r w:rsidRPr="00DE74B6">
        <w:rPr>
          <w:szCs w:val="28"/>
        </w:rPr>
        <w:t>Участник должен знать и понимать:</w:t>
      </w:r>
    </w:p>
    <w:p w:rsidR="00DE74B6" w:rsidRPr="00DE74B6" w:rsidRDefault="00DE74B6" w:rsidP="00DE74B6">
      <w:pPr>
        <w:pStyle w:val="af0"/>
        <w:numPr>
          <w:ilvl w:val="2"/>
          <w:numId w:val="35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Разнообразие операционных систем, их возможности к удовлетворению пользовательских требований;</w:t>
      </w:r>
    </w:p>
    <w:p w:rsidR="00DE74B6" w:rsidRPr="00DE74B6" w:rsidRDefault="00DE74B6" w:rsidP="00DE74B6">
      <w:pPr>
        <w:pStyle w:val="af0"/>
        <w:numPr>
          <w:ilvl w:val="2"/>
          <w:numId w:val="35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Процесс выбора подходящих драйверов для разных типов аппаратных средств;</w:t>
      </w:r>
    </w:p>
    <w:p w:rsidR="00DE74B6" w:rsidRPr="00DE74B6" w:rsidRDefault="00DE74B6" w:rsidP="00DE74B6">
      <w:pPr>
        <w:pStyle w:val="af0"/>
        <w:numPr>
          <w:ilvl w:val="1"/>
          <w:numId w:val="36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lastRenderedPageBreak/>
        <w:t>Базовые функции аппаратного обеспечения и процесс начальной загрузки;</w:t>
      </w:r>
    </w:p>
    <w:p w:rsidR="00DE74B6" w:rsidRPr="00DE74B6" w:rsidRDefault="00DE74B6" w:rsidP="00DE74B6">
      <w:pPr>
        <w:pStyle w:val="af0"/>
        <w:numPr>
          <w:ilvl w:val="1"/>
          <w:numId w:val="36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Важность следования инструкциям и последствия, цену пренебрежения ими;</w:t>
      </w:r>
    </w:p>
    <w:p w:rsidR="00DE74B6" w:rsidRPr="00DE74B6" w:rsidRDefault="00DE74B6" w:rsidP="00DE74B6">
      <w:pPr>
        <w:pStyle w:val="af0"/>
        <w:numPr>
          <w:ilvl w:val="1"/>
          <w:numId w:val="36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Меры предосторожности, рекомендуемые к принятию перед установкой ПО или обновлением системы;</w:t>
      </w:r>
    </w:p>
    <w:p w:rsidR="00DE74B6" w:rsidRPr="00DE74B6" w:rsidRDefault="00DE74B6" w:rsidP="00DE74B6">
      <w:pPr>
        <w:pStyle w:val="af0"/>
        <w:numPr>
          <w:ilvl w:val="1"/>
          <w:numId w:val="36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Цель документирования процессов обновления и установки.</w:t>
      </w:r>
    </w:p>
    <w:p w:rsidR="00DE74B6" w:rsidRPr="00DE74B6" w:rsidRDefault="00DE74B6" w:rsidP="00DE74B6">
      <w:pPr>
        <w:pStyle w:val="af0"/>
        <w:spacing w:before="160" w:after="120"/>
        <w:ind w:left="426" w:firstLine="0"/>
        <w:rPr>
          <w:szCs w:val="28"/>
        </w:rPr>
      </w:pPr>
      <w:r w:rsidRPr="00DE74B6">
        <w:rPr>
          <w:szCs w:val="28"/>
        </w:rPr>
        <w:t>Участник должен уметь:</w:t>
      </w:r>
    </w:p>
    <w:p w:rsidR="00DE74B6" w:rsidRP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Внимательно слушать и определять пользовательские запросы для удовлетворения ожиданий;</w:t>
      </w:r>
    </w:p>
    <w:p w:rsidR="00DE74B6" w:rsidRP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Выбирать операционную систему – проприетарную или открытую.</w:t>
      </w:r>
    </w:p>
    <w:p w:rsidR="00DE74B6" w:rsidRP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Точно определять устройство и соответствующий ему драйвер;</w:t>
      </w:r>
    </w:p>
    <w:p w:rsidR="00DE74B6" w:rsidRP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Последовательно проверять указанные производителем инструкции при выполнении обновления;</w:t>
      </w:r>
    </w:p>
    <w:p w:rsidR="00DE74B6" w:rsidRP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Выбирать роли и возможности операционных систем (такие как Контроллер Домена и т.д.);</w:t>
      </w:r>
    </w:p>
    <w:p w:rsidR="00DE74B6" w:rsidRP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Обсуждать предложенные решения для выбранных ролей и возможностей, соглашаться с конструктивными предложениями от пользователей, менеджеров и коллег;</w:t>
      </w:r>
    </w:p>
    <w:p w:rsidR="00DE74B6" w:rsidRP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Подготовить технический документ, отражающий принятое решение для согласования и подписи;</w:t>
      </w:r>
    </w:p>
    <w:p w:rsidR="00DE74B6" w:rsidRDefault="00DE74B6" w:rsidP="00DE74B6">
      <w:pPr>
        <w:pStyle w:val="af0"/>
        <w:numPr>
          <w:ilvl w:val="1"/>
          <w:numId w:val="37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Конфигурировать необходимые роли\возможности в соответствии с инструкциями разработчиков или в соответствии с наилучшими</w:t>
      </w:r>
      <w:r>
        <w:rPr>
          <w:szCs w:val="28"/>
        </w:rPr>
        <w:t xml:space="preserve"> практиками</w:t>
      </w:r>
    </w:p>
    <w:p w:rsidR="00DE74B6" w:rsidRPr="00DE74B6" w:rsidRDefault="00DE74B6" w:rsidP="00DE74B6">
      <w:pPr>
        <w:pStyle w:val="af0"/>
        <w:numPr>
          <w:ilvl w:val="0"/>
          <w:numId w:val="5"/>
        </w:numPr>
        <w:spacing w:before="160" w:after="120"/>
        <w:rPr>
          <w:b/>
          <w:szCs w:val="28"/>
        </w:rPr>
      </w:pPr>
      <w:r w:rsidRPr="00DE74B6">
        <w:rPr>
          <w:b/>
          <w:szCs w:val="28"/>
        </w:rPr>
        <w:t>Конфигурация сетевых устройств</w:t>
      </w:r>
    </w:p>
    <w:p w:rsidR="00DE74B6" w:rsidRPr="00DE74B6" w:rsidRDefault="00DE74B6" w:rsidP="00DE74B6">
      <w:pPr>
        <w:pStyle w:val="af0"/>
        <w:spacing w:before="160" w:after="120"/>
        <w:ind w:left="1440" w:firstLine="0"/>
        <w:rPr>
          <w:szCs w:val="28"/>
        </w:rPr>
      </w:pPr>
      <w:r w:rsidRPr="00DE74B6">
        <w:rPr>
          <w:szCs w:val="28"/>
        </w:rPr>
        <w:t>Участник должен знать и понимать:</w:t>
      </w:r>
    </w:p>
    <w:p w:rsidR="00DE74B6" w:rsidRDefault="00DE74B6" w:rsidP="00DE74B6">
      <w:pPr>
        <w:pStyle w:val="af0"/>
        <w:numPr>
          <w:ilvl w:val="0"/>
          <w:numId w:val="41"/>
        </w:numPr>
        <w:spacing w:before="160" w:after="120"/>
        <w:rPr>
          <w:szCs w:val="28"/>
        </w:rPr>
      </w:pPr>
      <w:r w:rsidRPr="00DE74B6">
        <w:rPr>
          <w:szCs w:val="28"/>
        </w:rPr>
        <w:t>Сетевое окружение;</w:t>
      </w:r>
    </w:p>
    <w:p w:rsidR="00DE74B6" w:rsidRDefault="00DE74B6" w:rsidP="00DE74B6">
      <w:pPr>
        <w:pStyle w:val="af0"/>
        <w:numPr>
          <w:ilvl w:val="0"/>
          <w:numId w:val="41"/>
        </w:numPr>
        <w:spacing w:before="160" w:after="120"/>
        <w:rPr>
          <w:szCs w:val="28"/>
        </w:rPr>
      </w:pPr>
      <w:r w:rsidRPr="00DE74B6">
        <w:rPr>
          <w:szCs w:val="28"/>
        </w:rPr>
        <w:t>Сетевые протоколы;</w:t>
      </w:r>
    </w:p>
    <w:p w:rsidR="00DE74B6" w:rsidRDefault="00DE74B6" w:rsidP="00DE74B6">
      <w:pPr>
        <w:pStyle w:val="af0"/>
        <w:numPr>
          <w:ilvl w:val="0"/>
          <w:numId w:val="41"/>
        </w:numPr>
        <w:spacing w:before="160" w:after="120"/>
        <w:rPr>
          <w:szCs w:val="28"/>
        </w:rPr>
      </w:pPr>
      <w:r w:rsidRPr="00DE74B6">
        <w:rPr>
          <w:szCs w:val="28"/>
        </w:rPr>
        <w:t>Процесс построения сети и как сетевые устройства могут быть настроены для эффективного взаимодействия;</w:t>
      </w:r>
    </w:p>
    <w:p w:rsidR="00DE74B6" w:rsidRDefault="00DE74B6" w:rsidP="00DE74B6">
      <w:pPr>
        <w:pStyle w:val="af0"/>
        <w:numPr>
          <w:ilvl w:val="0"/>
          <w:numId w:val="41"/>
        </w:numPr>
        <w:spacing w:before="160" w:after="120"/>
        <w:rPr>
          <w:szCs w:val="28"/>
        </w:rPr>
      </w:pPr>
      <w:r w:rsidRPr="00DE74B6">
        <w:rPr>
          <w:szCs w:val="28"/>
        </w:rPr>
        <w:t>Типы сетевых устройств.</w:t>
      </w:r>
    </w:p>
    <w:p w:rsidR="00DE74B6" w:rsidRPr="00DE74B6" w:rsidRDefault="00DE74B6" w:rsidP="00DE74B6">
      <w:pPr>
        <w:pStyle w:val="af0"/>
        <w:spacing w:before="160" w:after="120"/>
        <w:ind w:firstLine="0"/>
        <w:rPr>
          <w:szCs w:val="28"/>
        </w:rPr>
      </w:pPr>
      <w:r w:rsidRPr="00DE74B6">
        <w:rPr>
          <w:szCs w:val="28"/>
        </w:rPr>
        <w:lastRenderedPageBreak/>
        <w:t>Участник должен уметь:</w:t>
      </w:r>
    </w:p>
    <w:p w:rsidR="00DE74B6" w:rsidRPr="00DE74B6" w:rsidRDefault="00DE74B6" w:rsidP="00DE74B6">
      <w:pPr>
        <w:pStyle w:val="af0"/>
        <w:numPr>
          <w:ilvl w:val="1"/>
          <w:numId w:val="42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Интерпретировать пользовательские запросы и требования с точки зрения индустриальных сертификационных требований;</w:t>
      </w:r>
    </w:p>
    <w:p w:rsidR="00DE74B6" w:rsidRPr="00DE74B6" w:rsidRDefault="00DE74B6" w:rsidP="00DE74B6">
      <w:pPr>
        <w:pStyle w:val="af0"/>
        <w:numPr>
          <w:ilvl w:val="1"/>
          <w:numId w:val="42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Применять все типы конфигураций, программные и аппаратные обновления на все типы сетевых устройств, которые могут быть в сетевом окружении;</w:t>
      </w:r>
    </w:p>
    <w:p w:rsidR="00DE74B6" w:rsidRPr="00DE74B6" w:rsidRDefault="00DE74B6" w:rsidP="00DE74B6">
      <w:pPr>
        <w:pStyle w:val="af0"/>
        <w:numPr>
          <w:ilvl w:val="1"/>
          <w:numId w:val="42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Проектировать и реализовывать процедуры ликвидации инцидентов;</w:t>
      </w:r>
    </w:p>
    <w:p w:rsidR="00A63AA3" w:rsidRDefault="00DE74B6" w:rsidP="00DE74B6">
      <w:pPr>
        <w:pStyle w:val="af0"/>
        <w:numPr>
          <w:ilvl w:val="1"/>
          <w:numId w:val="42"/>
        </w:numPr>
        <w:spacing w:before="160" w:after="120"/>
        <w:ind w:left="426"/>
        <w:rPr>
          <w:szCs w:val="28"/>
        </w:rPr>
      </w:pPr>
      <w:r w:rsidRPr="00DE74B6">
        <w:rPr>
          <w:szCs w:val="28"/>
        </w:rPr>
        <w:t>Поддерживать базу данных конфигураций.</w:t>
      </w:r>
      <w:r w:rsidR="00A63AA3">
        <w:rPr>
          <w:szCs w:val="28"/>
        </w:rPr>
        <w:br w:type="page"/>
      </w:r>
    </w:p>
    <w:p w:rsidR="00DE74B6" w:rsidRPr="00A63AA3" w:rsidRDefault="00DE74B6" w:rsidP="00A63AA3">
      <w:pPr>
        <w:spacing w:before="160" w:after="120"/>
        <w:ind w:left="66"/>
        <w:rPr>
          <w:szCs w:val="28"/>
        </w:rPr>
      </w:pPr>
    </w:p>
    <w:p w:rsidR="0060775F" w:rsidRDefault="00E331B0" w:rsidP="00A447EC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Учебно-т</w:t>
      </w:r>
      <w:r w:rsidR="0060775F" w:rsidRPr="00EA4713">
        <w:rPr>
          <w:b/>
          <w:sz w:val="28"/>
          <w:szCs w:val="28"/>
        </w:rPr>
        <w:t xml:space="preserve">ематический план </w:t>
      </w:r>
    </w:p>
    <w:tbl>
      <w:tblPr>
        <w:tblStyle w:val="aff1"/>
        <w:tblW w:w="9493" w:type="dxa"/>
        <w:tblLook w:val="04A0" w:firstRow="1" w:lastRow="0" w:firstColumn="1" w:lastColumn="0" w:noHBand="0" w:noVBand="1"/>
      </w:tblPr>
      <w:tblGrid>
        <w:gridCol w:w="2405"/>
        <w:gridCol w:w="5963"/>
        <w:gridCol w:w="1125"/>
      </w:tblGrid>
      <w:tr w:rsidR="009C7014" w:rsidTr="009C7014">
        <w:tc>
          <w:tcPr>
            <w:tcW w:w="2405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F8">
              <w:rPr>
                <w:rFonts w:ascii="Times New Roman" w:hAnsi="Times New Roman" w:cs="Times New Roman"/>
                <w:sz w:val="24"/>
                <w:szCs w:val="24"/>
              </w:rPr>
              <w:t>Название занятия</w:t>
            </w:r>
          </w:p>
        </w:tc>
        <w:tc>
          <w:tcPr>
            <w:tcW w:w="5963" w:type="dxa"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65F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125" w:type="dxa"/>
          </w:tcPr>
          <w:p w:rsidR="009C7014" w:rsidRPr="00D265F8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Объём, ч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Дизайн </w:t>
            </w:r>
          </w:p>
        </w:tc>
        <w:tc>
          <w:tcPr>
            <w:tcW w:w="5963" w:type="dxa"/>
          </w:tcPr>
          <w:p w:rsidR="009C7014" w:rsidRPr="00661D4C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Сетевые топологии и окружения;</w:t>
            </w:r>
          </w:p>
        </w:tc>
        <w:tc>
          <w:tcPr>
            <w:tcW w:w="1125" w:type="dxa"/>
          </w:tcPr>
          <w:p w:rsidR="009C7014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и функциональные диаграммы;</w:t>
            </w:r>
          </w:p>
        </w:tc>
        <w:tc>
          <w:tcPr>
            <w:tcW w:w="1125" w:type="dxa"/>
          </w:tcPr>
          <w:p w:rsidR="009C7014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Pr="00D265F8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677635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 xml:space="preserve">Типы активных сетевых устройств (маршрутизаторов и коммутаторов и т.д.)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требования к их расположению;</w:t>
            </w:r>
          </w:p>
        </w:tc>
        <w:tc>
          <w:tcPr>
            <w:tcW w:w="1125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Pr="00D265F8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677635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Решения в обл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 безопасности и их влияние;</w:t>
            </w:r>
          </w:p>
        </w:tc>
        <w:tc>
          <w:tcPr>
            <w:tcW w:w="1125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Pr="00D265F8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677635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Схемы адресации;</w:t>
            </w:r>
          </w:p>
        </w:tc>
        <w:tc>
          <w:tcPr>
            <w:tcW w:w="1125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 xml:space="preserve"> по настройке оборудования и программ</w:t>
            </w:r>
          </w:p>
        </w:tc>
        <w:tc>
          <w:tcPr>
            <w:tcW w:w="1125" w:type="dxa"/>
          </w:tcPr>
          <w:p w:rsidR="009C7014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7635" w:rsidTr="009C7014">
        <w:tc>
          <w:tcPr>
            <w:tcW w:w="2405" w:type="dxa"/>
            <w:vMerge w:val="restart"/>
          </w:tcPr>
          <w:p w:rsidR="00677635" w:rsidRPr="00D265F8" w:rsidRDefault="00677635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ab/>
              <w:t>Настройка, обновление и конфигурация операционных систем</w:t>
            </w:r>
          </w:p>
        </w:tc>
        <w:tc>
          <w:tcPr>
            <w:tcW w:w="5963" w:type="dxa"/>
          </w:tcPr>
          <w:p w:rsidR="00677635" w:rsidRPr="004A37A2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Разнообразие операционных систем, их возможности к удовлетворен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ию пользовательских требований;</w:t>
            </w:r>
          </w:p>
        </w:tc>
        <w:tc>
          <w:tcPr>
            <w:tcW w:w="1125" w:type="dxa"/>
          </w:tcPr>
          <w:p w:rsidR="00677635" w:rsidRPr="00D265F8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Pr="00D265F8" w:rsidRDefault="00677635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4A37A2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Процесс выбора подходящих драйверов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азных типов аппаратных средств;</w:t>
            </w:r>
          </w:p>
        </w:tc>
        <w:tc>
          <w:tcPr>
            <w:tcW w:w="1125" w:type="dxa"/>
          </w:tcPr>
          <w:p w:rsidR="00677635" w:rsidRPr="00D265F8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Pr="00D265F8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677635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Базовые функции аппаратного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процесс начальной загрузки;</w:t>
            </w:r>
          </w:p>
        </w:tc>
        <w:tc>
          <w:tcPr>
            <w:tcW w:w="1125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Pr="00D265F8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677635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Меры предосторожности, рекомендуемые к принятию перед установ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ПО или обновлением системы;</w:t>
            </w:r>
          </w:p>
        </w:tc>
        <w:tc>
          <w:tcPr>
            <w:tcW w:w="1125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Pr="00D265F8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4A37A2" w:rsidRDefault="00677635" w:rsidP="009C7014">
            <w:pPr>
              <w:rPr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Цель документирования процессов обновления и установки.</w:t>
            </w:r>
          </w:p>
        </w:tc>
        <w:tc>
          <w:tcPr>
            <w:tcW w:w="1125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7014" w:rsidTr="009C7014">
        <w:tc>
          <w:tcPr>
            <w:tcW w:w="2405" w:type="dxa"/>
            <w:vMerge w:val="restart"/>
          </w:tcPr>
          <w:p w:rsidR="009C7014" w:rsidRPr="00D265F8" w:rsidRDefault="00677635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Конфигурация сетевых устройств</w:t>
            </w:r>
          </w:p>
        </w:tc>
        <w:tc>
          <w:tcPr>
            <w:tcW w:w="5963" w:type="dxa"/>
          </w:tcPr>
          <w:p w:rsidR="009C7014" w:rsidRPr="00D265F8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Сетевое окружение;</w:t>
            </w:r>
          </w:p>
        </w:tc>
        <w:tc>
          <w:tcPr>
            <w:tcW w:w="1125" w:type="dxa"/>
          </w:tcPr>
          <w:p w:rsidR="009C7014" w:rsidRPr="00D265F8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7635" w:rsidTr="009C7014">
        <w:tc>
          <w:tcPr>
            <w:tcW w:w="2405" w:type="dxa"/>
            <w:vMerge/>
          </w:tcPr>
          <w:p w:rsidR="00677635" w:rsidRDefault="00677635" w:rsidP="009C7014">
            <w:pPr>
              <w:rPr>
                <w:sz w:val="24"/>
                <w:szCs w:val="24"/>
              </w:rPr>
            </w:pPr>
          </w:p>
        </w:tc>
        <w:tc>
          <w:tcPr>
            <w:tcW w:w="5963" w:type="dxa"/>
          </w:tcPr>
          <w:p w:rsidR="00677635" w:rsidRPr="00677635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Сетевые протоколы;</w:t>
            </w:r>
          </w:p>
        </w:tc>
        <w:tc>
          <w:tcPr>
            <w:tcW w:w="1125" w:type="dxa"/>
          </w:tcPr>
          <w:p w:rsidR="00677635" w:rsidRDefault="00677635" w:rsidP="009C70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677635" w:rsidP="006776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Процесс построения сети и как сетевые устройства могут быть настроены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эффективного взаимодействия;</w:t>
            </w:r>
          </w:p>
        </w:tc>
        <w:tc>
          <w:tcPr>
            <w:tcW w:w="1125" w:type="dxa"/>
          </w:tcPr>
          <w:p w:rsidR="009C7014" w:rsidRPr="00D265F8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7014" w:rsidTr="009C7014">
        <w:tc>
          <w:tcPr>
            <w:tcW w:w="2405" w:type="dxa"/>
            <w:vMerge/>
          </w:tcPr>
          <w:p w:rsidR="009C7014" w:rsidRPr="00D265F8" w:rsidRDefault="009C7014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3" w:type="dxa"/>
          </w:tcPr>
          <w:p w:rsidR="009C7014" w:rsidRPr="00D265F8" w:rsidRDefault="00677635" w:rsidP="009C7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7635">
              <w:rPr>
                <w:rFonts w:ascii="Times New Roman" w:hAnsi="Times New Roman" w:cs="Times New Roman"/>
                <w:sz w:val="24"/>
                <w:szCs w:val="24"/>
              </w:rPr>
              <w:t>Типы сетевых устройств.</w:t>
            </w:r>
          </w:p>
        </w:tc>
        <w:tc>
          <w:tcPr>
            <w:tcW w:w="1125" w:type="dxa"/>
          </w:tcPr>
          <w:p w:rsidR="009C7014" w:rsidRPr="00D265F8" w:rsidRDefault="00677635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7014" w:rsidTr="009C7014">
        <w:tc>
          <w:tcPr>
            <w:tcW w:w="8368" w:type="dxa"/>
            <w:gridSpan w:val="2"/>
          </w:tcPr>
          <w:p w:rsidR="009C7014" w:rsidRPr="007A2FA1" w:rsidRDefault="009C7014" w:rsidP="009C70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FA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25" w:type="dxa"/>
          </w:tcPr>
          <w:p w:rsidR="009C7014" w:rsidRDefault="009C7014" w:rsidP="009C70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9C7014" w:rsidRDefault="009C7014" w:rsidP="009C7014">
      <w:pPr>
        <w:tabs>
          <w:tab w:val="left" w:pos="1276"/>
        </w:tabs>
        <w:spacing w:line="360" w:lineRule="auto"/>
        <w:rPr>
          <w:color w:val="FF0000"/>
        </w:rPr>
      </w:pPr>
      <w:r>
        <w:rPr>
          <w:color w:val="FF0000"/>
        </w:rPr>
        <w:br w:type="page"/>
      </w:r>
    </w:p>
    <w:p w:rsidR="009C7014" w:rsidRDefault="009C7014" w:rsidP="009C7014">
      <w:pPr>
        <w:tabs>
          <w:tab w:val="left" w:pos="1276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60775F" w:rsidRDefault="00A20975" w:rsidP="00A447EC">
      <w:pPr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Материально-</w:t>
      </w:r>
      <w:r w:rsidR="0060775F" w:rsidRPr="00474984">
        <w:rPr>
          <w:b/>
          <w:sz w:val="28"/>
          <w:szCs w:val="28"/>
        </w:rPr>
        <w:t>техническ</w:t>
      </w:r>
      <w:r w:rsidR="00A447EC">
        <w:rPr>
          <w:b/>
          <w:sz w:val="28"/>
          <w:szCs w:val="28"/>
        </w:rPr>
        <w:t>ие условия реализации Программы</w:t>
      </w:r>
    </w:p>
    <w:p w:rsidR="00A447EC" w:rsidRPr="00A447EC" w:rsidRDefault="00A447EC" w:rsidP="00A447EC">
      <w:pPr>
        <w:rPr>
          <w:sz w:val="28"/>
          <w:szCs w:val="28"/>
        </w:rPr>
      </w:pPr>
    </w:p>
    <w:tbl>
      <w:tblPr>
        <w:tblW w:w="48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4"/>
        <w:gridCol w:w="4327"/>
      </w:tblGrid>
      <w:tr w:rsidR="00A447EC" w:rsidRPr="00A447EC" w:rsidTr="00A447EC">
        <w:trPr>
          <w:tblHeader/>
        </w:trPr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r w:rsidRPr="00A447EC">
              <w:t>Материально-технические условия реализации Программы</w:t>
            </w:r>
          </w:p>
        </w:tc>
        <w:tc>
          <w:tcPr>
            <w:tcW w:w="2270" w:type="pct"/>
            <w:shd w:val="clear" w:color="auto" w:fill="auto"/>
          </w:tcPr>
          <w:p w:rsidR="00A447EC" w:rsidRPr="004B735B" w:rsidRDefault="00A447EC" w:rsidP="004B735B">
            <w:r w:rsidRPr="004B735B">
              <w:t>Обеспеченность реализации Программы собственными материально</w:t>
            </w:r>
            <w:r w:rsidR="004B735B" w:rsidRPr="004B735B">
              <w:t>-техническими условиями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4B735B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>
              <w:t>Наличие кабинетов.</w:t>
            </w:r>
          </w:p>
          <w:p w:rsidR="00A447EC" w:rsidRPr="00A447EC" w:rsidRDefault="00A447EC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A447EC">
              <w:t>Компьютерный класс.</w:t>
            </w:r>
          </w:p>
          <w:p w:rsidR="00A447EC" w:rsidRPr="00A447EC" w:rsidRDefault="00A447EC" w:rsidP="00A20975">
            <w:pPr>
              <w:numPr>
                <w:ilvl w:val="0"/>
                <w:numId w:val="9"/>
              </w:numPr>
              <w:tabs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A447EC">
              <w:t>Кабинет, оснащенный компьютерным оборудованием с подключением к сети Интернет и системой проецирования изображения.</w:t>
            </w:r>
          </w:p>
        </w:tc>
        <w:tc>
          <w:tcPr>
            <w:tcW w:w="2270" w:type="pct"/>
            <w:shd w:val="clear" w:color="auto" w:fill="auto"/>
          </w:tcPr>
          <w:p w:rsidR="004B735B" w:rsidRPr="00EC219F" w:rsidRDefault="004B735B" w:rsidP="004B735B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Кабинеты для слушателей программы, оборудованные партами и стульями, доской.</w:t>
            </w:r>
          </w:p>
          <w:p w:rsidR="00A447EC" w:rsidRPr="00EC219F" w:rsidRDefault="00A447EC" w:rsidP="00A20975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hanging="720"/>
              <w:textAlignment w:val="auto"/>
            </w:pPr>
            <w:r w:rsidRPr="00EC219F">
              <w:t>2 компьютерных класса (11 компьютеров).</w:t>
            </w:r>
          </w:p>
          <w:p w:rsidR="00A447EC" w:rsidRPr="00EC219F" w:rsidRDefault="00A447EC" w:rsidP="004B735B">
            <w:pPr>
              <w:numPr>
                <w:ilvl w:val="0"/>
                <w:numId w:val="18"/>
              </w:numPr>
              <w:tabs>
                <w:tab w:val="left" w:pos="222"/>
                <w:tab w:val="left" w:pos="284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Аудитори</w:t>
            </w:r>
            <w:r w:rsidR="004B735B" w:rsidRPr="00EC219F">
              <w:t>и</w:t>
            </w:r>
            <w:r w:rsidRPr="00EC219F">
              <w:t xml:space="preserve"> с проектором и экраном, оснащенн</w:t>
            </w:r>
            <w:r w:rsidR="004B735B" w:rsidRPr="00EC219F">
              <w:t>ые</w:t>
            </w:r>
            <w:r w:rsidRPr="00EC219F">
              <w:t xml:space="preserve"> компьютерным оборудованием с подключением к сети Интернет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825C78" w:rsidRDefault="00A447EC" w:rsidP="008B25F5">
            <w:r w:rsidRPr="00A447EC">
              <w:t xml:space="preserve">Наличие лабораторий: </w:t>
            </w:r>
          </w:p>
          <w:p w:rsidR="00A447EC" w:rsidRPr="00A447EC" w:rsidRDefault="00A447EC" w:rsidP="007308A7">
            <w:r w:rsidRPr="00A447EC">
              <w:t xml:space="preserve">Лаборатория </w:t>
            </w:r>
            <w:r w:rsidR="007308A7">
              <w:t>системного администрирования</w:t>
            </w:r>
          </w:p>
        </w:tc>
        <w:tc>
          <w:tcPr>
            <w:tcW w:w="2270" w:type="pct"/>
            <w:shd w:val="clear" w:color="auto" w:fill="auto"/>
          </w:tcPr>
          <w:p w:rsidR="007308A7" w:rsidRDefault="007308A7" w:rsidP="00730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Сетевое оборудование производства Cisco Systems, работающее под управлением операционных систем Cisco IOS, vIOS, IOS-XR, IOS-XE, NX-OS, включая межсетевые экраны Cisco ASA;</w:t>
            </w:r>
          </w:p>
          <w:p w:rsidR="007308A7" w:rsidRDefault="007308A7" w:rsidP="00730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Универсальные платформы под управлением операционной системы Microsoft Windows различных версий;</w:t>
            </w:r>
          </w:p>
          <w:p w:rsidR="007308A7" w:rsidRDefault="007308A7" w:rsidP="00730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Универсальные платформы под управлением различных версий и дистрибутивов Linux;</w:t>
            </w:r>
          </w:p>
          <w:p w:rsidR="00A447EC" w:rsidRPr="00EC219F" w:rsidRDefault="007308A7" w:rsidP="007308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Системы виртуализации и гипервизоры производства VMWare и Microsoft.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pPr>
              <w:jc w:val="both"/>
            </w:pPr>
            <w:r w:rsidRPr="00A447EC">
              <w:t>Наличие технических средств обучения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4B735B" w:rsidP="004B735B">
            <w:pPr>
              <w:jc w:val="both"/>
            </w:pPr>
            <w:r w:rsidRPr="00EC219F">
              <w:t>П</w:t>
            </w:r>
            <w:r w:rsidR="00A447EC" w:rsidRPr="00EC219F">
              <w:t xml:space="preserve">лакаты по темам, видеофильмы по </w:t>
            </w:r>
            <w:r w:rsidRPr="00EC219F">
              <w:t>темам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RDefault="00A447EC" w:rsidP="008B25F5">
            <w:pPr>
              <w:jc w:val="both"/>
            </w:pPr>
            <w:r w:rsidRPr="00A447EC">
              <w:t>Наличие оборудованных кабинетов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A447EC" w:rsidP="00A447EC">
            <w:pPr>
              <w:numPr>
                <w:ilvl w:val="0"/>
                <w:numId w:val="10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>Компьютерный класс:</w:t>
            </w:r>
          </w:p>
          <w:p w:rsidR="00A447EC" w:rsidRPr="00EC219F" w:rsidRDefault="00A447EC" w:rsidP="008B25F5">
            <w:pPr>
              <w:tabs>
                <w:tab w:val="left" w:pos="222"/>
              </w:tabs>
              <w:ind w:left="239"/>
              <w:jc w:val="both"/>
            </w:pPr>
            <w:r w:rsidRPr="00EC219F">
              <w:rPr>
                <w:spacing w:val="-6"/>
              </w:rPr>
              <w:t>Компьютеры.</w:t>
            </w:r>
          </w:p>
          <w:p w:rsidR="00A447EC" w:rsidRPr="00EC219F" w:rsidRDefault="00A447EC" w:rsidP="00A447EC">
            <w:pPr>
              <w:numPr>
                <w:ilvl w:val="0"/>
                <w:numId w:val="10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>Аудитория с проектором и экраном:</w:t>
            </w:r>
          </w:p>
          <w:p w:rsidR="00A447EC" w:rsidRPr="00EC219F" w:rsidRDefault="00A447EC" w:rsidP="00A447EC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spacing w:val="-6"/>
              </w:rPr>
            </w:pPr>
            <w:r w:rsidRPr="00EC219F">
              <w:rPr>
                <w:spacing w:val="-6"/>
              </w:rPr>
              <w:t>Нетбук Acer Aspire One;</w:t>
            </w:r>
          </w:p>
          <w:p w:rsidR="00A447EC" w:rsidRPr="00EC219F" w:rsidRDefault="00A447EC" w:rsidP="00A447EC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  <w:rPr>
                <w:spacing w:val="-6"/>
              </w:rPr>
            </w:pPr>
            <w:r w:rsidRPr="00EC219F">
              <w:rPr>
                <w:spacing w:val="-6"/>
              </w:rPr>
              <w:t>Интерактивная доска PolyVision eno 2815A, 96", беспроводной стилус Bluetooth;</w:t>
            </w:r>
          </w:p>
          <w:p w:rsidR="00A447EC" w:rsidRPr="00EC219F" w:rsidRDefault="00A447EC" w:rsidP="00EC219F">
            <w:pPr>
              <w:numPr>
                <w:ilvl w:val="0"/>
                <w:numId w:val="7"/>
              </w:numPr>
              <w:tabs>
                <w:tab w:val="left" w:pos="222"/>
              </w:tabs>
              <w:overflowPunct/>
              <w:autoSpaceDE/>
              <w:autoSpaceDN/>
              <w:adjustRightInd/>
              <w:ind w:left="0" w:firstLine="0"/>
              <w:jc w:val="both"/>
              <w:textAlignment w:val="auto"/>
            </w:pPr>
            <w:r w:rsidRPr="00EC219F">
              <w:rPr>
                <w:spacing w:val="-6"/>
              </w:rPr>
              <w:t xml:space="preserve">Медиа-проектор </w:t>
            </w:r>
            <w:r w:rsidRPr="00EC219F">
              <w:rPr>
                <w:spacing w:val="-6"/>
                <w:lang w:val="en-US"/>
              </w:rPr>
              <w:t>M</w:t>
            </w:r>
            <w:r w:rsidRPr="00EC219F">
              <w:rPr>
                <w:spacing w:val="-6"/>
              </w:rPr>
              <w:t>itsubishi</w:t>
            </w:r>
            <w:r w:rsidRPr="00EC219F">
              <w:rPr>
                <w:spacing w:val="-6"/>
                <w:lang w:val="en-US"/>
              </w:rPr>
              <w:t xml:space="preserve"> EW270U</w:t>
            </w:r>
            <w:r w:rsidRPr="00EC219F">
              <w:rPr>
                <w:spacing w:val="-6"/>
              </w:rPr>
              <w:t>.</w:t>
            </w:r>
          </w:p>
        </w:tc>
      </w:tr>
      <w:tr w:rsidR="00A447EC" w:rsidRPr="00A447EC" w:rsidTr="00A447EC">
        <w:tc>
          <w:tcPr>
            <w:tcW w:w="2730" w:type="pct"/>
            <w:shd w:val="clear" w:color="auto" w:fill="auto"/>
          </w:tcPr>
          <w:p w:rsidR="00A447EC" w:rsidRPr="00A447EC" w:rsidDel="0069779F" w:rsidRDefault="00A447EC" w:rsidP="008B25F5">
            <w:pPr>
              <w:jc w:val="both"/>
            </w:pPr>
            <w:r w:rsidRPr="00A447EC">
              <w:t>Компьютерно-информационные средства</w:t>
            </w:r>
          </w:p>
        </w:tc>
        <w:tc>
          <w:tcPr>
            <w:tcW w:w="2270" w:type="pct"/>
            <w:shd w:val="clear" w:color="auto" w:fill="auto"/>
          </w:tcPr>
          <w:p w:rsidR="00A447EC" w:rsidRPr="00EC219F" w:rsidRDefault="00A447EC" w:rsidP="00A447EC">
            <w:pPr>
              <w:numPr>
                <w:ilvl w:val="0"/>
                <w:numId w:val="11"/>
              </w:numPr>
              <w:tabs>
                <w:tab w:val="left" w:pos="239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Операционная система Microsoft Windows 7.</w:t>
            </w:r>
          </w:p>
          <w:p w:rsidR="00A447EC" w:rsidRPr="00EC219F" w:rsidRDefault="00A447EC" w:rsidP="00FC5437">
            <w:pPr>
              <w:numPr>
                <w:ilvl w:val="0"/>
                <w:numId w:val="11"/>
              </w:numPr>
              <w:tabs>
                <w:tab w:val="left" w:pos="239"/>
              </w:tabs>
              <w:overflowPunct/>
              <w:autoSpaceDE/>
              <w:autoSpaceDN/>
              <w:adjustRightInd/>
              <w:ind w:left="0" w:firstLine="0"/>
              <w:textAlignment w:val="auto"/>
            </w:pPr>
            <w:r w:rsidRPr="00EC219F">
              <w:t>Пакет Microsoft Office 201</w:t>
            </w:r>
            <w:r w:rsidR="00FC5437">
              <w:t>7</w:t>
            </w:r>
            <w:r w:rsidRPr="00EC219F">
              <w:t>.</w:t>
            </w:r>
          </w:p>
        </w:tc>
      </w:tr>
    </w:tbl>
    <w:p w:rsidR="00A447EC" w:rsidRDefault="00A447EC" w:rsidP="00A447EC">
      <w:pPr>
        <w:rPr>
          <w:b/>
          <w:sz w:val="28"/>
          <w:szCs w:val="28"/>
        </w:rPr>
      </w:pPr>
    </w:p>
    <w:p w:rsidR="0060775F" w:rsidRDefault="0060775F" w:rsidP="0060775F">
      <w:pPr>
        <w:spacing w:line="360" w:lineRule="auto"/>
        <w:rPr>
          <w:sz w:val="28"/>
          <w:szCs w:val="28"/>
        </w:rPr>
        <w:sectPr w:rsidR="0060775F" w:rsidSect="009C7014">
          <w:headerReference w:type="default" r:id="rId12"/>
          <w:type w:val="nextColumn"/>
          <w:pgSz w:w="11906" w:h="16838"/>
          <w:pgMar w:top="567" w:right="1134" w:bottom="1134" w:left="1134" w:header="709" w:footer="709" w:gutter="0"/>
          <w:cols w:space="720"/>
          <w:docGrid w:linePitch="272"/>
        </w:sectPr>
      </w:pPr>
    </w:p>
    <w:p w:rsidR="00C91356" w:rsidRPr="003C09BA" w:rsidRDefault="00C91356" w:rsidP="00C91356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sz w:val="28"/>
          <w:szCs w:val="28"/>
        </w:rPr>
      </w:pPr>
      <w:r w:rsidRPr="003C09BA">
        <w:rPr>
          <w:b/>
          <w:sz w:val="28"/>
          <w:szCs w:val="28"/>
        </w:rPr>
        <w:lastRenderedPageBreak/>
        <w:t xml:space="preserve">Методические рекомендации по изучению </w:t>
      </w:r>
      <w:bookmarkStart w:id="1" w:name="_Toc342926842"/>
      <w:r>
        <w:rPr>
          <w:b/>
          <w:sz w:val="28"/>
          <w:szCs w:val="28"/>
        </w:rPr>
        <w:t>Программы</w:t>
      </w:r>
    </w:p>
    <w:bookmarkEnd w:id="1"/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Усвоение материала </w:t>
      </w:r>
      <w:r>
        <w:rPr>
          <w:sz w:val="28"/>
          <w:szCs w:val="28"/>
        </w:rPr>
        <w:t>курса</w:t>
      </w:r>
      <w:r w:rsidRPr="00FE4AC6">
        <w:rPr>
          <w:sz w:val="28"/>
          <w:szCs w:val="28"/>
        </w:rPr>
        <w:t xml:space="preserve"> проходит по общей схеме </w:t>
      </w:r>
      <w:r>
        <w:rPr>
          <w:sz w:val="28"/>
          <w:szCs w:val="28"/>
        </w:rPr>
        <w:t>тем</w:t>
      </w:r>
      <w:r w:rsidRPr="00FE4AC6">
        <w:rPr>
          <w:sz w:val="28"/>
          <w:szCs w:val="28"/>
        </w:rPr>
        <w:t>, которая включает:</w:t>
      </w:r>
    </w:p>
    <w:p w:rsidR="00C91356" w:rsidRPr="00FE4AC6" w:rsidRDefault="00C91356" w:rsidP="00C91356">
      <w:pPr>
        <w:pStyle w:val="af0"/>
        <w:numPr>
          <w:ilvl w:val="0"/>
          <w:numId w:val="17"/>
        </w:numPr>
        <w:ind w:left="851"/>
        <w:jc w:val="left"/>
        <w:rPr>
          <w:szCs w:val="28"/>
        </w:rPr>
      </w:pPr>
      <w:r w:rsidRPr="00FE4AC6">
        <w:rPr>
          <w:szCs w:val="28"/>
        </w:rPr>
        <w:t>Лекционные занятия по теме</w:t>
      </w:r>
      <w:r>
        <w:rPr>
          <w:szCs w:val="28"/>
        </w:rPr>
        <w:t>;</w:t>
      </w:r>
    </w:p>
    <w:p w:rsidR="00C91356" w:rsidRPr="00FE4AC6" w:rsidRDefault="00C91356" w:rsidP="00C91356">
      <w:pPr>
        <w:pStyle w:val="af0"/>
        <w:numPr>
          <w:ilvl w:val="0"/>
          <w:numId w:val="17"/>
        </w:numPr>
        <w:ind w:left="851"/>
        <w:jc w:val="left"/>
        <w:rPr>
          <w:szCs w:val="28"/>
        </w:rPr>
      </w:pPr>
      <w:r w:rsidRPr="00FE4AC6">
        <w:rPr>
          <w:szCs w:val="28"/>
        </w:rPr>
        <w:t>Практические занятия по теме</w:t>
      </w:r>
      <w:r>
        <w:rPr>
          <w:szCs w:val="28"/>
        </w:rPr>
        <w:t>;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В конце </w:t>
      </w:r>
      <w:r>
        <w:rPr>
          <w:sz w:val="28"/>
          <w:szCs w:val="28"/>
        </w:rPr>
        <w:t>курса</w:t>
      </w:r>
      <w:r w:rsidRPr="00FE4AC6">
        <w:rPr>
          <w:sz w:val="28"/>
          <w:szCs w:val="28"/>
        </w:rPr>
        <w:t xml:space="preserve"> </w:t>
      </w:r>
      <w:r w:rsidR="00A20975">
        <w:rPr>
          <w:sz w:val="28"/>
          <w:szCs w:val="28"/>
        </w:rPr>
        <w:t xml:space="preserve">по каждому разделу </w:t>
      </w:r>
      <w:r w:rsidR="00A908B1">
        <w:rPr>
          <w:sz w:val="28"/>
          <w:szCs w:val="28"/>
        </w:rPr>
        <w:t xml:space="preserve">Программы </w:t>
      </w:r>
      <w:r w:rsidR="00A20975">
        <w:rPr>
          <w:sz w:val="28"/>
          <w:szCs w:val="28"/>
        </w:rPr>
        <w:t xml:space="preserve">предусмотрено </w:t>
      </w:r>
      <w:r w:rsidR="001B4F14">
        <w:rPr>
          <w:sz w:val="28"/>
          <w:szCs w:val="28"/>
        </w:rPr>
        <w:t>выполнение итогового проекта</w:t>
      </w:r>
      <w:r w:rsidR="00A20975">
        <w:rPr>
          <w:sz w:val="28"/>
          <w:szCs w:val="28"/>
        </w:rPr>
        <w:t xml:space="preserve"> по вопросам, освещенным в темах курса</w:t>
      </w:r>
      <w:r w:rsidRPr="00FE4AC6">
        <w:rPr>
          <w:sz w:val="28"/>
          <w:szCs w:val="28"/>
        </w:rPr>
        <w:t>.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 xml:space="preserve">Освоение материалов лекций идет путем конспектирования. Необходимо критически оценивать содержание конспекта, задавать необходимые вопросы. После </w:t>
      </w:r>
      <w:r>
        <w:rPr>
          <w:sz w:val="28"/>
          <w:szCs w:val="28"/>
        </w:rPr>
        <w:t>лекции</w:t>
      </w:r>
      <w:r w:rsidRPr="00FE4AC6">
        <w:rPr>
          <w:sz w:val="28"/>
          <w:szCs w:val="28"/>
        </w:rPr>
        <w:t xml:space="preserve">, перед тем, как приступить к практическому закреплению материала, отводится время для обсуждения непонятных или спорных моментов. </w:t>
      </w:r>
    </w:p>
    <w:p w:rsidR="00C91356" w:rsidRPr="00FE4AC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На практических занятиях для эффективного усвоения материала необходимо принимать активное участие в выполнении всех заданий преподавателя, использовать теоретическую часть конспекта для решения поставленных задач.</w:t>
      </w:r>
    </w:p>
    <w:p w:rsidR="00C91356" w:rsidRDefault="00C91356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FE4AC6">
        <w:rPr>
          <w:sz w:val="28"/>
          <w:szCs w:val="28"/>
        </w:rPr>
        <w:t>Для выполнения практических заданий, а также восприятия всех аспектов лекционного материала необходимо уделить особое внимание закреплению знаний, полученных на предыдущих занятиях.</w:t>
      </w:r>
    </w:p>
    <w:p w:rsidR="001B4F14" w:rsidRDefault="001B4F14" w:rsidP="00C91356">
      <w:pPr>
        <w:spacing w:line="360" w:lineRule="auto"/>
        <w:ind w:firstLine="851"/>
        <w:jc w:val="both"/>
        <w:rPr>
          <w:sz w:val="28"/>
          <w:szCs w:val="28"/>
        </w:rPr>
      </w:pPr>
      <w:r w:rsidRPr="001B4F14">
        <w:rPr>
          <w:sz w:val="28"/>
          <w:szCs w:val="28"/>
        </w:rPr>
        <w:t xml:space="preserve">Слушателям после успешного окончания обучения (выполнившим все требования учебного плана и сдавшим </w:t>
      </w:r>
      <w:r>
        <w:rPr>
          <w:sz w:val="28"/>
          <w:szCs w:val="28"/>
        </w:rPr>
        <w:t>итоговый пр</w:t>
      </w:r>
      <w:r w:rsidR="00F61F22">
        <w:rPr>
          <w:sz w:val="28"/>
          <w:szCs w:val="28"/>
        </w:rPr>
        <w:t>о</w:t>
      </w:r>
      <w:r>
        <w:rPr>
          <w:sz w:val="28"/>
          <w:szCs w:val="28"/>
        </w:rPr>
        <w:t>ект</w:t>
      </w:r>
      <w:r w:rsidRPr="001B4F14">
        <w:rPr>
          <w:sz w:val="28"/>
          <w:szCs w:val="28"/>
        </w:rPr>
        <w:t>) выдаются сертификаты.</w:t>
      </w:r>
    </w:p>
    <w:p w:rsidR="00C91356" w:rsidRDefault="00C91356" w:rsidP="00D35F7F">
      <w:pPr>
        <w:pStyle w:val="50"/>
        <w:tabs>
          <w:tab w:val="clear" w:pos="0"/>
          <w:tab w:val="left" w:pos="851"/>
        </w:tabs>
        <w:spacing w:after="0" w:line="360" w:lineRule="auto"/>
        <w:ind w:left="567"/>
        <w:rPr>
          <w:sz w:val="28"/>
          <w:szCs w:val="28"/>
        </w:rPr>
      </w:pPr>
    </w:p>
    <w:sectPr w:rsidR="00C91356" w:rsidSect="009C7014">
      <w:headerReference w:type="default" r:id="rId13"/>
      <w:footerReference w:type="default" r:id="rId14"/>
      <w:pgSz w:w="11907" w:h="16840" w:code="9"/>
      <w:pgMar w:top="851" w:right="567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635" w:rsidRDefault="00677635">
      <w:r>
        <w:separator/>
      </w:r>
    </w:p>
  </w:endnote>
  <w:endnote w:type="continuationSeparator" w:id="0">
    <w:p w:rsidR="00677635" w:rsidRDefault="0067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Default="00677635">
    <w:pPr>
      <w:pStyle w:val="af1"/>
      <w:jc w:val="right"/>
    </w:pPr>
  </w:p>
  <w:p w:rsidR="00677635" w:rsidRDefault="0067763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Default="00677635">
    <w:pPr>
      <w:pStyle w:val="af1"/>
      <w:jc w:val="right"/>
    </w:pPr>
  </w:p>
  <w:p w:rsidR="00677635" w:rsidRDefault="0067763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635" w:rsidRDefault="00677635">
      <w:r>
        <w:separator/>
      </w:r>
    </w:p>
  </w:footnote>
  <w:footnote w:type="continuationSeparator" w:id="0">
    <w:p w:rsidR="00677635" w:rsidRDefault="00677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Default="0067763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677635" w:rsidRDefault="00677635" w:rsidP="00BB6E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Pr="00580958" w:rsidRDefault="00677635">
    <w:pPr>
      <w:pStyle w:val="a3"/>
      <w:jc w:val="center"/>
      <w:rPr>
        <w:sz w:val="24"/>
      </w:rPr>
    </w:pPr>
    <w:r w:rsidRPr="00580958">
      <w:rPr>
        <w:sz w:val="24"/>
      </w:rPr>
      <w:fldChar w:fldCharType="begin"/>
    </w:r>
    <w:r w:rsidRPr="00580958">
      <w:rPr>
        <w:sz w:val="24"/>
      </w:rPr>
      <w:instrText>PAGE   \* MERGEFORMAT</w:instrText>
    </w:r>
    <w:r w:rsidRPr="00580958">
      <w:rPr>
        <w:sz w:val="24"/>
      </w:rPr>
      <w:fldChar w:fldCharType="separate"/>
    </w:r>
    <w:r w:rsidR="00D437BA">
      <w:rPr>
        <w:noProof/>
        <w:sz w:val="24"/>
      </w:rPr>
      <w:t>2</w:t>
    </w:r>
    <w:r w:rsidRPr="00580958">
      <w:rPr>
        <w:sz w:val="24"/>
      </w:rPr>
      <w:fldChar w:fldCharType="end"/>
    </w:r>
  </w:p>
  <w:p w:rsidR="00677635" w:rsidRDefault="0067763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Pr="00580958" w:rsidRDefault="00677635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D437BA">
      <w:rPr>
        <w:noProof/>
        <w:sz w:val="24"/>
        <w:szCs w:val="24"/>
      </w:rPr>
      <w:t>5</w:t>
    </w:r>
    <w:r w:rsidRPr="00580958">
      <w:rPr>
        <w:sz w:val="24"/>
        <w:szCs w:val="24"/>
      </w:rPr>
      <w:fldChar w:fldCharType="end"/>
    </w:r>
  </w:p>
  <w:p w:rsidR="00677635" w:rsidRDefault="00677635" w:rsidP="00BB6EB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635" w:rsidRPr="00580958" w:rsidRDefault="00677635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>
      <w:rPr>
        <w:noProof/>
        <w:sz w:val="24"/>
        <w:szCs w:val="24"/>
      </w:rPr>
      <w:t>17</w:t>
    </w:r>
    <w:r w:rsidRPr="00580958">
      <w:rPr>
        <w:sz w:val="24"/>
        <w:szCs w:val="24"/>
      </w:rPr>
      <w:fldChar w:fldCharType="end"/>
    </w:r>
  </w:p>
  <w:p w:rsidR="00677635" w:rsidRDefault="006776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0DF23C8"/>
    <w:multiLevelType w:val="hybridMultilevel"/>
    <w:tmpl w:val="C31482B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53161"/>
    <w:multiLevelType w:val="hybridMultilevel"/>
    <w:tmpl w:val="1F02178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DD6567"/>
    <w:multiLevelType w:val="hybridMultilevel"/>
    <w:tmpl w:val="94BEAF6A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6">
    <w:nsid w:val="16434AA1"/>
    <w:multiLevelType w:val="hybridMultilevel"/>
    <w:tmpl w:val="A358D81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6667C07"/>
    <w:multiLevelType w:val="multilevel"/>
    <w:tmpl w:val="FC5AAE2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8">
    <w:nsid w:val="18BA4371"/>
    <w:multiLevelType w:val="hybridMultilevel"/>
    <w:tmpl w:val="FB6C1F8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B2F17"/>
    <w:multiLevelType w:val="hybridMultilevel"/>
    <w:tmpl w:val="70E0DB7A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376D77"/>
    <w:multiLevelType w:val="hybridMultilevel"/>
    <w:tmpl w:val="30582F5C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FC9FE2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6D125E"/>
    <w:multiLevelType w:val="hybridMultilevel"/>
    <w:tmpl w:val="975E6B8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52463"/>
    <w:multiLevelType w:val="hybridMultilevel"/>
    <w:tmpl w:val="5F12B054"/>
    <w:lvl w:ilvl="0" w:tplc="02EED8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7">
    <w:nsid w:val="336B48BF"/>
    <w:multiLevelType w:val="hybridMultilevel"/>
    <w:tmpl w:val="18E2F27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733B58"/>
    <w:multiLevelType w:val="hybridMultilevel"/>
    <w:tmpl w:val="B4AA5C5C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F043548"/>
    <w:multiLevelType w:val="hybridMultilevel"/>
    <w:tmpl w:val="D5D01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86977"/>
    <w:multiLevelType w:val="hybridMultilevel"/>
    <w:tmpl w:val="81FE7D8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451A91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650B67"/>
    <w:multiLevelType w:val="hybridMultilevel"/>
    <w:tmpl w:val="36E42C6C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067342E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27">
    <w:nsid w:val="57E81A3B"/>
    <w:multiLevelType w:val="hybridMultilevel"/>
    <w:tmpl w:val="DF16D2C4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E61AF"/>
    <w:multiLevelType w:val="hybridMultilevel"/>
    <w:tmpl w:val="76FE73B8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2">
    <w:nsid w:val="675028AD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E6143"/>
    <w:multiLevelType w:val="hybridMultilevel"/>
    <w:tmpl w:val="00D084C6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9E2941"/>
    <w:multiLevelType w:val="hybridMultilevel"/>
    <w:tmpl w:val="CBD89D1E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0C0024"/>
    <w:multiLevelType w:val="hybridMultilevel"/>
    <w:tmpl w:val="24902BDC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70C2D0">
      <w:numFmt w:val="bullet"/>
      <w:lvlText w:val=""/>
      <w:lvlJc w:val="left"/>
      <w:pPr>
        <w:ind w:left="3080" w:hanging="1280"/>
      </w:pPr>
      <w:rPr>
        <w:rFonts w:ascii="Times New Roman" w:eastAsia="Calibr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C7002D"/>
    <w:multiLevelType w:val="hybridMultilevel"/>
    <w:tmpl w:val="F9F262B0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2EED88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E13ED3"/>
    <w:multiLevelType w:val="hybridMultilevel"/>
    <w:tmpl w:val="6464B760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C0CC80">
      <w:numFmt w:val="bullet"/>
      <w:lvlText w:val=""/>
      <w:lvlJc w:val="left"/>
      <w:pPr>
        <w:ind w:left="2260" w:hanging="1180"/>
      </w:pPr>
      <w:rPr>
        <w:rFonts w:ascii="Times New Roman" w:eastAsia="Calibr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0"/>
  </w:num>
  <w:num w:numId="7">
    <w:abstractNumId w:val="12"/>
  </w:num>
  <w:num w:numId="8">
    <w:abstractNumId w:val="13"/>
  </w:num>
  <w:num w:numId="9">
    <w:abstractNumId w:val="34"/>
  </w:num>
  <w:num w:numId="10">
    <w:abstractNumId w:val="19"/>
  </w:num>
  <w:num w:numId="11">
    <w:abstractNumId w:val="16"/>
  </w:num>
  <w:num w:numId="12">
    <w:abstractNumId w:val="29"/>
  </w:num>
  <w:num w:numId="13">
    <w:abstractNumId w:val="14"/>
  </w:num>
  <w:num w:numId="14">
    <w:abstractNumId w:val="4"/>
  </w:num>
  <w:num w:numId="15">
    <w:abstractNumId w:val="22"/>
  </w:num>
  <w:num w:numId="16">
    <w:abstractNumId w:val="30"/>
  </w:num>
  <w:num w:numId="17">
    <w:abstractNumId w:val="31"/>
  </w:num>
  <w:num w:numId="18">
    <w:abstractNumId w:val="24"/>
  </w:num>
  <w:num w:numId="19">
    <w:abstractNumId w:val="32"/>
  </w:num>
  <w:num w:numId="20">
    <w:abstractNumId w:val="7"/>
  </w:num>
  <w:num w:numId="21">
    <w:abstractNumId w:val="15"/>
  </w:num>
  <w:num w:numId="22">
    <w:abstractNumId w:val="21"/>
  </w:num>
  <w:num w:numId="23">
    <w:abstractNumId w:val="11"/>
  </w:num>
  <w:num w:numId="24">
    <w:abstractNumId w:val="27"/>
  </w:num>
  <w:num w:numId="25">
    <w:abstractNumId w:val="23"/>
  </w:num>
  <w:num w:numId="26">
    <w:abstractNumId w:val="36"/>
  </w:num>
  <w:num w:numId="27">
    <w:abstractNumId w:val="33"/>
  </w:num>
  <w:num w:numId="28">
    <w:abstractNumId w:val="3"/>
  </w:num>
  <w:num w:numId="29">
    <w:abstractNumId w:val="6"/>
  </w:num>
  <w:num w:numId="30">
    <w:abstractNumId w:val="3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18"/>
  </w:num>
  <w:num w:numId="36">
    <w:abstractNumId w:val="37"/>
  </w:num>
  <w:num w:numId="37">
    <w:abstractNumId w:val="1"/>
  </w:num>
  <w:num w:numId="38">
    <w:abstractNumId w:val="35"/>
  </w:num>
  <w:num w:numId="39">
    <w:abstractNumId w:val="26"/>
  </w:num>
  <w:num w:numId="40">
    <w:abstractNumId w:val="25"/>
  </w:num>
  <w:num w:numId="41">
    <w:abstractNumId w:val="28"/>
  </w:num>
  <w:num w:numId="4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visionView w:inkAnnotation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24051"/>
    <w:rsid w:val="00031275"/>
    <w:rsid w:val="00032FF4"/>
    <w:rsid w:val="000461EB"/>
    <w:rsid w:val="000631E9"/>
    <w:rsid w:val="00067F86"/>
    <w:rsid w:val="000730E0"/>
    <w:rsid w:val="000734BA"/>
    <w:rsid w:val="00082656"/>
    <w:rsid w:val="000862BE"/>
    <w:rsid w:val="000A5DCF"/>
    <w:rsid w:val="000C0F57"/>
    <w:rsid w:val="000C3536"/>
    <w:rsid w:val="000D24A6"/>
    <w:rsid w:val="000D728D"/>
    <w:rsid w:val="000E1B71"/>
    <w:rsid w:val="000F429B"/>
    <w:rsid w:val="000F4C9E"/>
    <w:rsid w:val="000F68F7"/>
    <w:rsid w:val="0011017B"/>
    <w:rsid w:val="00145017"/>
    <w:rsid w:val="00145CC9"/>
    <w:rsid w:val="0019614F"/>
    <w:rsid w:val="001B3ABB"/>
    <w:rsid w:val="001B4F14"/>
    <w:rsid w:val="001C3183"/>
    <w:rsid w:val="001C7C93"/>
    <w:rsid w:val="001D510E"/>
    <w:rsid w:val="001E0B52"/>
    <w:rsid w:val="001E1631"/>
    <w:rsid w:val="001E3CE9"/>
    <w:rsid w:val="001E5DCE"/>
    <w:rsid w:val="0020780C"/>
    <w:rsid w:val="00220A1A"/>
    <w:rsid w:val="0024511D"/>
    <w:rsid w:val="00252B8C"/>
    <w:rsid w:val="00257005"/>
    <w:rsid w:val="00286ECD"/>
    <w:rsid w:val="00293253"/>
    <w:rsid w:val="002978C2"/>
    <w:rsid w:val="002A077D"/>
    <w:rsid w:val="002A1E7D"/>
    <w:rsid w:val="002B09D6"/>
    <w:rsid w:val="002B0D36"/>
    <w:rsid w:val="002C0DC2"/>
    <w:rsid w:val="002C19FC"/>
    <w:rsid w:val="002D43CC"/>
    <w:rsid w:val="002E2A7C"/>
    <w:rsid w:val="002F24F1"/>
    <w:rsid w:val="00343AEC"/>
    <w:rsid w:val="00345725"/>
    <w:rsid w:val="00362CE4"/>
    <w:rsid w:val="0036331C"/>
    <w:rsid w:val="003656BC"/>
    <w:rsid w:val="0036605D"/>
    <w:rsid w:val="00385827"/>
    <w:rsid w:val="003A3217"/>
    <w:rsid w:val="003C01DE"/>
    <w:rsid w:val="003C43BA"/>
    <w:rsid w:val="003E1B18"/>
    <w:rsid w:val="004112D3"/>
    <w:rsid w:val="00414D8A"/>
    <w:rsid w:val="0041727F"/>
    <w:rsid w:val="00435414"/>
    <w:rsid w:val="00446411"/>
    <w:rsid w:val="00451065"/>
    <w:rsid w:val="00470FC2"/>
    <w:rsid w:val="00474984"/>
    <w:rsid w:val="004A08E7"/>
    <w:rsid w:val="004B735B"/>
    <w:rsid w:val="004D1382"/>
    <w:rsid w:val="004E27BE"/>
    <w:rsid w:val="004F3417"/>
    <w:rsid w:val="004F749C"/>
    <w:rsid w:val="005079F5"/>
    <w:rsid w:val="00515151"/>
    <w:rsid w:val="0052673C"/>
    <w:rsid w:val="00542CF4"/>
    <w:rsid w:val="005469CA"/>
    <w:rsid w:val="00552C3C"/>
    <w:rsid w:val="00555914"/>
    <w:rsid w:val="00580958"/>
    <w:rsid w:val="00583003"/>
    <w:rsid w:val="0058398A"/>
    <w:rsid w:val="00594BBC"/>
    <w:rsid w:val="00595D7A"/>
    <w:rsid w:val="005C44C1"/>
    <w:rsid w:val="005E2E15"/>
    <w:rsid w:val="005E722C"/>
    <w:rsid w:val="005F0301"/>
    <w:rsid w:val="005F503B"/>
    <w:rsid w:val="005F5464"/>
    <w:rsid w:val="0060775F"/>
    <w:rsid w:val="00607BD0"/>
    <w:rsid w:val="00616F22"/>
    <w:rsid w:val="00622BE2"/>
    <w:rsid w:val="00626049"/>
    <w:rsid w:val="00633353"/>
    <w:rsid w:val="00633766"/>
    <w:rsid w:val="00665EFC"/>
    <w:rsid w:val="0066618B"/>
    <w:rsid w:val="00677635"/>
    <w:rsid w:val="00682206"/>
    <w:rsid w:val="0069379B"/>
    <w:rsid w:val="0069454C"/>
    <w:rsid w:val="006A0147"/>
    <w:rsid w:val="006B3CB6"/>
    <w:rsid w:val="006B52B7"/>
    <w:rsid w:val="006C18B8"/>
    <w:rsid w:val="00705AFD"/>
    <w:rsid w:val="007308A7"/>
    <w:rsid w:val="00736748"/>
    <w:rsid w:val="0076088C"/>
    <w:rsid w:val="00764FDE"/>
    <w:rsid w:val="00774105"/>
    <w:rsid w:val="007744B5"/>
    <w:rsid w:val="0077562A"/>
    <w:rsid w:val="00777800"/>
    <w:rsid w:val="00780965"/>
    <w:rsid w:val="00784C37"/>
    <w:rsid w:val="00787A56"/>
    <w:rsid w:val="007A42A9"/>
    <w:rsid w:val="007D1AFF"/>
    <w:rsid w:val="007F76FB"/>
    <w:rsid w:val="00825C78"/>
    <w:rsid w:val="0083114F"/>
    <w:rsid w:val="008371C0"/>
    <w:rsid w:val="008602E1"/>
    <w:rsid w:val="00863F7B"/>
    <w:rsid w:val="008778CE"/>
    <w:rsid w:val="00882306"/>
    <w:rsid w:val="00897CC5"/>
    <w:rsid w:val="008B25F5"/>
    <w:rsid w:val="008B67B4"/>
    <w:rsid w:val="008C3CB1"/>
    <w:rsid w:val="008D0AEA"/>
    <w:rsid w:val="008E519D"/>
    <w:rsid w:val="008E5E4A"/>
    <w:rsid w:val="0090036C"/>
    <w:rsid w:val="00900F8C"/>
    <w:rsid w:val="00923A0A"/>
    <w:rsid w:val="009311B3"/>
    <w:rsid w:val="00946623"/>
    <w:rsid w:val="0096587C"/>
    <w:rsid w:val="00972634"/>
    <w:rsid w:val="009822A6"/>
    <w:rsid w:val="00994901"/>
    <w:rsid w:val="0099598C"/>
    <w:rsid w:val="009A7EF6"/>
    <w:rsid w:val="009C1C93"/>
    <w:rsid w:val="009C3ED3"/>
    <w:rsid w:val="009C7014"/>
    <w:rsid w:val="00A02FFB"/>
    <w:rsid w:val="00A074DD"/>
    <w:rsid w:val="00A13123"/>
    <w:rsid w:val="00A20975"/>
    <w:rsid w:val="00A224E4"/>
    <w:rsid w:val="00A30542"/>
    <w:rsid w:val="00A329C6"/>
    <w:rsid w:val="00A447EC"/>
    <w:rsid w:val="00A60268"/>
    <w:rsid w:val="00A63AA3"/>
    <w:rsid w:val="00A65537"/>
    <w:rsid w:val="00A765A4"/>
    <w:rsid w:val="00A908B1"/>
    <w:rsid w:val="00AA7366"/>
    <w:rsid w:val="00AD549B"/>
    <w:rsid w:val="00AD7AFC"/>
    <w:rsid w:val="00B03634"/>
    <w:rsid w:val="00B14DC8"/>
    <w:rsid w:val="00B17D64"/>
    <w:rsid w:val="00B20AF0"/>
    <w:rsid w:val="00B2120C"/>
    <w:rsid w:val="00B275AF"/>
    <w:rsid w:val="00B6262B"/>
    <w:rsid w:val="00B66D06"/>
    <w:rsid w:val="00B86144"/>
    <w:rsid w:val="00B91980"/>
    <w:rsid w:val="00BB6EBC"/>
    <w:rsid w:val="00BF6984"/>
    <w:rsid w:val="00BF7ED4"/>
    <w:rsid w:val="00C16CA6"/>
    <w:rsid w:val="00C21AE6"/>
    <w:rsid w:val="00C40563"/>
    <w:rsid w:val="00C50729"/>
    <w:rsid w:val="00C64EC8"/>
    <w:rsid w:val="00C7024B"/>
    <w:rsid w:val="00C73AF6"/>
    <w:rsid w:val="00C90C61"/>
    <w:rsid w:val="00C91356"/>
    <w:rsid w:val="00CB331F"/>
    <w:rsid w:val="00CD0489"/>
    <w:rsid w:val="00CD1DAD"/>
    <w:rsid w:val="00CD7AE1"/>
    <w:rsid w:val="00CF6AD0"/>
    <w:rsid w:val="00D140C7"/>
    <w:rsid w:val="00D35F7F"/>
    <w:rsid w:val="00D437BA"/>
    <w:rsid w:val="00D44A4A"/>
    <w:rsid w:val="00D62B4F"/>
    <w:rsid w:val="00D71E6A"/>
    <w:rsid w:val="00D72714"/>
    <w:rsid w:val="00D81375"/>
    <w:rsid w:val="00D96FBD"/>
    <w:rsid w:val="00DA73AE"/>
    <w:rsid w:val="00DB48AC"/>
    <w:rsid w:val="00DC26BC"/>
    <w:rsid w:val="00DC4211"/>
    <w:rsid w:val="00DC5FDD"/>
    <w:rsid w:val="00DE74B6"/>
    <w:rsid w:val="00DF04E6"/>
    <w:rsid w:val="00DF662B"/>
    <w:rsid w:val="00E114F4"/>
    <w:rsid w:val="00E331B0"/>
    <w:rsid w:val="00E5158A"/>
    <w:rsid w:val="00E638A9"/>
    <w:rsid w:val="00E66FE9"/>
    <w:rsid w:val="00EA4713"/>
    <w:rsid w:val="00EA4F2D"/>
    <w:rsid w:val="00EA696D"/>
    <w:rsid w:val="00EA7E89"/>
    <w:rsid w:val="00EC1620"/>
    <w:rsid w:val="00EC219F"/>
    <w:rsid w:val="00EC7146"/>
    <w:rsid w:val="00ED317B"/>
    <w:rsid w:val="00F00727"/>
    <w:rsid w:val="00F07038"/>
    <w:rsid w:val="00F10577"/>
    <w:rsid w:val="00F13E42"/>
    <w:rsid w:val="00F17639"/>
    <w:rsid w:val="00F435B8"/>
    <w:rsid w:val="00F445B6"/>
    <w:rsid w:val="00F53330"/>
    <w:rsid w:val="00F61F22"/>
    <w:rsid w:val="00F75F1A"/>
    <w:rsid w:val="00F90192"/>
    <w:rsid w:val="00F905C0"/>
    <w:rsid w:val="00F92A33"/>
    <w:rsid w:val="00FC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character" w:styleId="aff0">
    <w:name w:val="FollowedHyperlink"/>
    <w:basedOn w:val="a0"/>
    <w:uiPriority w:val="99"/>
    <w:semiHidden/>
    <w:unhideWhenUsed/>
    <w:rsid w:val="00EA696D"/>
    <w:rPr>
      <w:color w:val="800080" w:themeColor="followedHyperlink"/>
      <w:u w:val="single"/>
    </w:rPr>
  </w:style>
  <w:style w:type="table" w:styleId="aff1">
    <w:name w:val="Table Grid"/>
    <w:basedOn w:val="a1"/>
    <w:uiPriority w:val="39"/>
    <w:rsid w:val="009C70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character" w:styleId="aff0">
    <w:name w:val="FollowedHyperlink"/>
    <w:basedOn w:val="a0"/>
    <w:uiPriority w:val="99"/>
    <w:semiHidden/>
    <w:unhideWhenUsed/>
    <w:rsid w:val="00EA696D"/>
    <w:rPr>
      <w:color w:val="800080" w:themeColor="followedHyperlink"/>
      <w:u w:val="single"/>
    </w:rPr>
  </w:style>
  <w:style w:type="table" w:styleId="aff1">
    <w:name w:val="Table Grid"/>
    <w:basedOn w:val="a1"/>
    <w:uiPriority w:val="39"/>
    <w:rsid w:val="009C701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A64AE-8AC2-4C03-A717-F55B6053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1704</Words>
  <Characters>12063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2</cp:revision>
  <cp:lastPrinted>2014-11-12T06:39:00Z</cp:lastPrinted>
  <dcterms:created xsi:type="dcterms:W3CDTF">2022-03-01T09:44:00Z</dcterms:created>
  <dcterms:modified xsi:type="dcterms:W3CDTF">2022-03-01T09:44:00Z</dcterms:modified>
</cp:coreProperties>
</file>